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FD4" w:rsidP="00E70FD4">
      <w:pPr>
        <w:pStyle w:val="Title"/>
      </w:pPr>
      <w:bookmarkStart w:id="0" w:name="_GoBack"/>
      <w:bookmarkEnd w:id="0"/>
      <w:r>
        <w:fldChar w:fldCharType="begin"/>
      </w:r>
      <w:r>
        <w:instrText xml:space="preserve"> TITLE   \* MERGEFORMAT </w:instrText>
      </w:r>
      <w:r>
        <w:fldChar w:fldCharType="separate"/>
      </w:r>
      <w:r>
        <w:t>SIBXPSM502A Manage treatment services and sales delivery</w:t>
      </w:r>
      <w:r>
        <w:fldChar w:fldCharType="end"/>
      </w:r>
    </w:p>
    <w:p w:rsidR="00E70FD4" w:rsidP="00E70FD4">
      <w:pPr>
        <w:pStyle w:val="Version"/>
        <w:sectPr w:rsidSect="008F2E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F2EEA" w:rsidP="008F2EEA">
      <w:pPr>
        <w:pStyle w:val="SuperHeading"/>
      </w:pPr>
      <w:r w:rsidRPr="008F2EEA">
        <w:t>SIBXPSM502A  Manage treatment services and sales delivery</w:t>
      </w:r>
    </w:p>
    <w:p w:rsidR="00000000" w:rsidRPr="008F2EEA" w:rsidP="008F2EEA">
      <w:pPr>
        <w:pStyle w:val="SuperHeading"/>
      </w:pPr>
    </w:p>
    <w:p w:rsidR="00000000" w:rsidRPr="008F2EEA" w:rsidP="008F2EEA">
      <w:pPr>
        <w:pStyle w:val="Heading1"/>
      </w:pPr>
      <w:bookmarkStart w:id="1" w:name="O_396476"/>
      <w:bookmarkEnd w:id="1"/>
      <w:r w:rsidRPr="008F2EEA">
        <w:t>Modification History</w:t>
      </w:r>
    </w:p>
    <w:p w:rsidR="00000000" w:rsidRPr="008F2EEA" w:rsidP="008F2EEA">
      <w:pPr>
        <w:pStyle w:val="BodyText"/>
      </w:pPr>
      <w:r w:rsidRPr="008F2EEA">
        <w:t>Not applicable.</w:t>
      </w:r>
    </w:p>
    <w:p w:rsidR="00000000" w:rsidRPr="008F2EEA" w:rsidP="008F2EEA">
      <w:pPr>
        <w:pStyle w:val="AllowPageBreak"/>
      </w:pPr>
    </w:p>
    <w:p w:rsidR="00000000" w:rsidRPr="008F2EEA" w:rsidP="008F2EEA">
      <w:pPr>
        <w:pStyle w:val="Heading1"/>
      </w:pPr>
      <w:bookmarkStart w:id="2" w:name="O_396472"/>
      <w:bookmarkEnd w:id="2"/>
      <w:r w:rsidRPr="008F2EEA">
        <w:t>Unit Descriptor</w:t>
      </w:r>
    </w:p>
    <w:p w:rsidR="00000000" w:rsidRPr="008F2EEA" w:rsidP="008F2EEA">
      <w:pPr>
        <w:pStyle w:val="BodyText"/>
      </w:pPr>
      <w:r w:rsidRPr="008F2EEA">
        <w:t>This unit describes t</w:t>
      </w:r>
      <w:r w:rsidRPr="008F2EEA">
        <w:t>he performance outcomes, skills and knowledge required to maintain and improve the delivery of treatment services and associated sales in a personal services environment. It describes the function of managing optimum staff treatment performance, product sa</w:t>
      </w:r>
      <w:r w:rsidRPr="008F2EEA">
        <w:t>les, and managing product and equipment development.</w:t>
      </w:r>
    </w:p>
    <w:p w:rsidR="00000000" w:rsidRPr="008F2EEA" w:rsidP="008F2EEA">
      <w:pPr>
        <w:pStyle w:val="AllowPageBreak"/>
      </w:pPr>
    </w:p>
    <w:p w:rsidR="00000000" w:rsidRPr="008F2EEA" w:rsidP="008F2EEA">
      <w:pPr>
        <w:pStyle w:val="Heading1"/>
      </w:pPr>
      <w:bookmarkStart w:id="3" w:name="O_396484"/>
      <w:bookmarkEnd w:id="3"/>
      <w:r w:rsidRPr="008F2EEA">
        <w:t>Application of the Unit</w:t>
      </w:r>
    </w:p>
    <w:p w:rsidR="00000000" w:rsidRPr="008F2EEA" w:rsidP="008F2EEA">
      <w:pPr>
        <w:pStyle w:val="BodyText"/>
      </w:pPr>
      <w:r w:rsidRPr="008F2EEA">
        <w:t>This unit applies to personal services businesses, such as beauty salons, hairdressing salons, nail salons and spas.</w:t>
      </w:r>
    </w:p>
    <w:p w:rsidR="00000000" w:rsidRPr="008F2EEA" w:rsidP="008F2EEA">
      <w:pPr>
        <w:pStyle w:val="BodyText"/>
      </w:pPr>
    </w:p>
    <w:p w:rsidR="00000000" w:rsidRPr="008F2EEA" w:rsidP="008F2EEA">
      <w:pPr>
        <w:pStyle w:val="BodyText"/>
      </w:pPr>
      <w:r w:rsidRPr="008F2EEA">
        <w:t>Personal services managers may also be small</w:t>
      </w:r>
      <w:r w:rsidRPr="008F2EEA">
        <w:t xml:space="preserve"> business owners, and are required to apply initiative and judgement across a broad range of management functions.</w:t>
      </w:r>
    </w:p>
    <w:p w:rsidR="00000000" w:rsidRPr="008F2EEA" w:rsidP="008F2EEA">
      <w:pPr>
        <w:pStyle w:val="AllowPageBreak"/>
      </w:pPr>
    </w:p>
    <w:p w:rsidR="00000000" w:rsidRPr="008F2EEA" w:rsidP="008F2EEA">
      <w:pPr>
        <w:pStyle w:val="Heading1"/>
      </w:pPr>
      <w:bookmarkStart w:id="4" w:name="O_396477"/>
      <w:bookmarkEnd w:id="4"/>
      <w:r w:rsidRPr="008F2EEA">
        <w:t>Licensing/Regulatory Information</w:t>
      </w:r>
    </w:p>
    <w:p w:rsidR="00000000" w:rsidRPr="008F2EEA" w:rsidP="008F2EEA">
      <w:pPr>
        <w:pStyle w:val="BodyText"/>
      </w:pPr>
      <w:r w:rsidRPr="008F2EEA">
        <w:t>No licensing, legislative, regulatory or certification requirements apply to this unit at t</w:t>
      </w:r>
      <w:r w:rsidRPr="008F2EEA">
        <w:t>he time of endorsement.</w:t>
      </w:r>
    </w:p>
    <w:p w:rsidR="00000000" w:rsidRPr="008F2EEA" w:rsidP="008F2EEA">
      <w:pPr>
        <w:pStyle w:val="AllowPageBreak"/>
      </w:pPr>
    </w:p>
    <w:p w:rsidR="00000000" w:rsidRPr="008F2EEA" w:rsidP="008F2EEA">
      <w:pPr>
        <w:pStyle w:val="Heading1"/>
      </w:pPr>
      <w:bookmarkStart w:id="5" w:name="O_396475"/>
      <w:bookmarkEnd w:id="5"/>
      <w:r w:rsidRPr="008F2EEA">
        <w:t>Pre-Requisites</w:t>
      </w:r>
    </w:p>
    <w:p w:rsidR="00000000" w:rsidRPr="008F2EEA" w:rsidP="008F2EEA">
      <w:pPr>
        <w:pStyle w:val="BodyText"/>
      </w:pPr>
      <w:r w:rsidRPr="008F2EEA">
        <w:t>Nil</w:t>
      </w:r>
    </w:p>
    <w:p w:rsidR="00000000" w:rsidRPr="008F2EEA" w:rsidP="008F2EEA">
      <w:pPr>
        <w:pStyle w:val="AllowPageBreak"/>
      </w:pPr>
    </w:p>
    <w:p w:rsidR="00000000" w:rsidRPr="008F2EEA" w:rsidP="008F2EEA">
      <w:pPr>
        <w:pStyle w:val="Heading1"/>
      </w:pPr>
      <w:bookmarkStart w:id="6" w:name="O_396480"/>
      <w:bookmarkEnd w:id="6"/>
      <w:r w:rsidRPr="008F2EEA">
        <w:t>Employability Skills Information</w:t>
      </w:r>
    </w:p>
    <w:p w:rsidR="00000000" w:rsidRPr="008F2EEA" w:rsidP="008F2EEA">
      <w:pPr>
        <w:pStyle w:val="BodyText"/>
      </w:pPr>
      <w:r w:rsidRPr="008F2EEA">
        <w:t>This unit contains employability skills</w:t>
      </w:r>
    </w:p>
    <w:p w:rsidR="00000000" w:rsidRPr="008F2EEA" w:rsidP="008F2EEA">
      <w:pPr>
        <w:pStyle w:val="AllowPageBreak"/>
      </w:pPr>
    </w:p>
    <w:p w:rsidR="00000000" w:rsidRPr="008F2EEA" w:rsidP="008F2EEA">
      <w:pPr>
        <w:pStyle w:val="Heading1"/>
      </w:pPr>
      <w:bookmarkStart w:id="7" w:name="O_396481"/>
      <w:bookmarkEnd w:id="7"/>
      <w:r w:rsidRPr="008F2EEA">
        <w:t>Elements and Performance Criteria Pre-Content</w:t>
      </w:r>
    </w:p>
    <w:p w:rsidR="00000000" w:rsidRPr="008F2EEA" w:rsidP="008F2EEA">
      <w:pPr>
        <w:pStyle w:val="Heading1"/>
      </w:pPr>
      <w:bookmarkStart w:id="8" w:name="O_396482"/>
      <w:bookmarkEnd w:id="8"/>
      <w:r w:rsidRPr="008F2EEA">
        <w:t>Elements and Performance Criteria</w:t>
      </w:r>
    </w:p>
    <w:tbl>
      <w:tblPr>
        <w:tblW w:w="0" w:type="auto"/>
        <w:tblCellMar>
          <w:left w:w="62" w:type="dxa"/>
          <w:right w:w="62" w:type="dxa"/>
        </w:tblCellMar>
        <w:tblLook w:val="0000"/>
      </w:tblPr>
      <w:tblGrid>
        <w:gridCol w:w="4598"/>
        <w:gridCol w:w="4598"/>
      </w:tblGrid>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Performance Criteria</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t xml:space="preserve">Performance criteria describe the performance needed to demonstrate achievement of the element. Where bold italicised text is </w:t>
            </w:r>
            <w:r w:rsidRPr="008F2EEA">
              <w:t>used, further information is detailed in the required skills and knowledge section and the range statement. Assessment of performance is to be consistent with the evidence guide.</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List"/>
              <w:rPr>
                <w:lang w:val="en-NZ"/>
              </w:rPr>
            </w:pPr>
            <w:r w:rsidRPr="008F2EEA">
              <w:t>1</w:t>
            </w:r>
            <w:r w:rsidRPr="008F2EEA">
              <w:tab/>
              <w:t>Maintain and improve treatment services and sales delivery.</w:t>
            </w:r>
          </w:p>
        </w:tc>
        <w:tc>
          <w:tcPr>
            <w:tcW w:w="0" w:type="auto"/>
            <w:tcBorders>
              <w:top w:val="nil"/>
              <w:left w:val="nil"/>
              <w:bottom w:val="nil"/>
              <w:right w:val="nil"/>
            </w:tcBorders>
            <w:tcMar>
              <w:top w:w="0" w:type="dxa"/>
              <w:left w:w="62" w:type="dxa"/>
              <w:bottom w:w="0" w:type="dxa"/>
              <w:right w:w="62" w:type="dxa"/>
            </w:tcMar>
          </w:tcPr>
          <w:p w:rsidR="00000000" w:rsidRPr="008F2EEA" w:rsidP="008F2EEA">
            <w:pPr>
              <w:pStyle w:val="List"/>
            </w:pPr>
            <w:r w:rsidRPr="008F2EEA">
              <w:t>1.1</w:t>
            </w:r>
            <w:r w:rsidRPr="008F2EEA">
              <w:tab/>
              <w:t>Communicat</w:t>
            </w:r>
            <w:r w:rsidRPr="008F2EEA">
              <w:t>e, implement and regularly review policies and procedures for treatment services and sales delivery.</w:t>
            </w:r>
          </w:p>
          <w:p w:rsidR="00000000" w:rsidRPr="008F2EEA" w:rsidP="008F2EEA">
            <w:pPr>
              <w:pStyle w:val="List"/>
            </w:pPr>
            <w:r w:rsidRPr="008F2EEA">
              <w:t>1.2</w:t>
            </w:r>
            <w:r w:rsidRPr="008F2EEA">
              <w:tab/>
              <w:t>Seek and use customer feedback to improve the provision of treatment services and sales delivery.</w:t>
            </w:r>
          </w:p>
          <w:p w:rsidR="00000000" w:rsidRPr="008F2EEA" w:rsidP="008F2EEA">
            <w:pPr>
              <w:pStyle w:val="List"/>
            </w:pPr>
            <w:r w:rsidRPr="008F2EEA">
              <w:t>1.3</w:t>
            </w:r>
            <w:r w:rsidRPr="008F2EEA">
              <w:tab/>
              <w:t xml:space="preserve">Plan and implement an adequate </w:t>
            </w:r>
            <w:r w:rsidRPr="008F2EEA">
              <w:rPr>
                <w:rStyle w:val="BoldandItalics"/>
              </w:rPr>
              <w:t>resource allocatio</w:t>
            </w:r>
            <w:r w:rsidRPr="008F2EEA">
              <w:rPr>
                <w:rStyle w:val="BoldandItalics"/>
              </w:rPr>
              <w:t>n</w:t>
            </w:r>
            <w:r w:rsidRPr="008F2EEA">
              <w:t xml:space="preserve"> for treatment service provision in line with salon policy.</w:t>
            </w:r>
          </w:p>
          <w:p w:rsidR="00000000" w:rsidP="008F2EEA">
            <w:pPr>
              <w:pStyle w:val="List"/>
              <w:rPr>
                <w:lang w:val="en-NZ"/>
              </w:rPr>
            </w:pPr>
            <w:r w:rsidRPr="008F2EEA">
              <w:t>1.4</w:t>
            </w:r>
            <w:r w:rsidRPr="008F2EEA">
              <w:tab/>
              <w:t xml:space="preserve">Consult with and involve the workplace team in taking decisions to overcome problems and adjust treatment service provision. </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List"/>
              <w:rPr>
                <w:lang w:val="en-NZ"/>
              </w:rPr>
            </w:pPr>
            <w:r w:rsidRPr="008F2EEA">
              <w:t>2</w:t>
            </w:r>
            <w:r w:rsidRPr="008F2EEA">
              <w:tab/>
              <w:t>Maintain and improve salon turnover and profit margin.</w:t>
            </w:r>
          </w:p>
        </w:tc>
        <w:tc>
          <w:tcPr>
            <w:tcW w:w="0" w:type="auto"/>
            <w:tcBorders>
              <w:top w:val="nil"/>
              <w:left w:val="nil"/>
              <w:bottom w:val="nil"/>
              <w:right w:val="nil"/>
            </w:tcBorders>
            <w:tcMar>
              <w:top w:w="0" w:type="dxa"/>
              <w:left w:w="62" w:type="dxa"/>
              <w:bottom w:w="0" w:type="dxa"/>
              <w:right w:w="62" w:type="dxa"/>
            </w:tcMar>
          </w:tcPr>
          <w:p w:rsidR="00000000" w:rsidRPr="008F2EEA" w:rsidP="008F2EEA">
            <w:pPr>
              <w:pStyle w:val="List"/>
            </w:pPr>
            <w:r w:rsidRPr="008F2EEA">
              <w:t>2.1</w:t>
            </w:r>
            <w:r w:rsidRPr="008F2EEA">
              <w:tab/>
            </w:r>
            <w:r w:rsidRPr="008F2EEA">
              <w:t>Set product and service pricing based on analysis of</w:t>
            </w:r>
            <w:r w:rsidRPr="008F2EEA">
              <w:rPr>
                <w:rStyle w:val="BoldandItalics"/>
              </w:rPr>
              <w:t xml:space="preserve"> client age demographic, hourly expenses, seat or treatment area time and target profit margin</w:t>
            </w:r>
            <w:r w:rsidRPr="008F2EEA">
              <w:t>.</w:t>
            </w:r>
          </w:p>
          <w:p w:rsidR="00000000" w:rsidRPr="008F2EEA" w:rsidP="008F2EEA">
            <w:pPr>
              <w:pStyle w:val="List"/>
            </w:pPr>
            <w:r w:rsidRPr="008F2EEA">
              <w:t>2.2</w:t>
            </w:r>
            <w:r w:rsidRPr="008F2EEA">
              <w:tab/>
              <w:t xml:space="preserve">Set, monitor and regularly review team and individual staff member’s services and retail sales </w:t>
            </w:r>
            <w:r w:rsidRPr="008F2EEA">
              <w:rPr>
                <w:rStyle w:val="BoldandItalics"/>
              </w:rPr>
              <w:t>target tu</w:t>
            </w:r>
            <w:r w:rsidRPr="008F2EEA">
              <w:rPr>
                <w:rStyle w:val="BoldandItalics"/>
              </w:rPr>
              <w:t>rnovers</w:t>
            </w:r>
            <w:r w:rsidRPr="008F2EEA">
              <w:t>.</w:t>
            </w:r>
          </w:p>
          <w:p w:rsidR="00000000" w:rsidRPr="008F2EEA" w:rsidP="008F2EEA">
            <w:pPr>
              <w:pStyle w:val="List"/>
            </w:pPr>
            <w:r w:rsidRPr="008F2EEA">
              <w:t>2.3</w:t>
            </w:r>
            <w:r w:rsidRPr="008F2EEA">
              <w:tab/>
              <w:t xml:space="preserve">Provide </w:t>
            </w:r>
            <w:r w:rsidRPr="008F2EEA">
              <w:rPr>
                <w:rStyle w:val="BoldandItalics"/>
              </w:rPr>
              <w:t>feedback</w:t>
            </w:r>
            <w:r w:rsidRPr="008F2EEA">
              <w:t xml:space="preserve"> to individual staff members on progress towards targets and general sales and treatment service performance.</w:t>
            </w:r>
          </w:p>
          <w:p w:rsidR="00000000" w:rsidRPr="008F2EEA" w:rsidP="008F2EEA">
            <w:pPr>
              <w:pStyle w:val="List"/>
            </w:pPr>
            <w:r w:rsidRPr="008F2EEA">
              <w:t>2.4</w:t>
            </w:r>
            <w:r w:rsidRPr="008F2EEA">
              <w:tab/>
              <w:t>Encourage staff members to take responsibility for meeting client requirements and increasing their average clien</w:t>
            </w:r>
            <w:r w:rsidRPr="008F2EEA">
              <w:t>t bill.</w:t>
            </w:r>
          </w:p>
          <w:p w:rsidR="00000000" w:rsidP="008F2EEA">
            <w:pPr>
              <w:pStyle w:val="List"/>
              <w:rPr>
                <w:lang w:val="en-NZ"/>
              </w:rPr>
            </w:pPr>
            <w:r w:rsidRPr="008F2EEA">
              <w:t>2.5</w:t>
            </w:r>
            <w:r w:rsidRPr="008F2EEA">
              <w:tab/>
              <w:t>Research and implement staff incentive and reward schemes to increase client re-booking as appropriate to the salon.</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List"/>
              <w:rPr>
                <w:lang w:val="en-NZ"/>
              </w:rPr>
            </w:pPr>
            <w:r w:rsidRPr="008F2EEA">
              <w:t>3</w:t>
            </w:r>
            <w:r w:rsidRPr="008F2EEA">
              <w:tab/>
              <w:t>Manage contingencies.</w:t>
            </w:r>
          </w:p>
        </w:tc>
        <w:tc>
          <w:tcPr>
            <w:tcW w:w="0" w:type="auto"/>
            <w:tcBorders>
              <w:top w:val="nil"/>
              <w:left w:val="nil"/>
              <w:bottom w:val="nil"/>
              <w:right w:val="nil"/>
            </w:tcBorders>
            <w:tcMar>
              <w:top w:w="0" w:type="dxa"/>
              <w:left w:w="62" w:type="dxa"/>
              <w:bottom w:w="0" w:type="dxa"/>
              <w:right w:w="62" w:type="dxa"/>
            </w:tcMar>
          </w:tcPr>
          <w:p w:rsidR="00000000" w:rsidRPr="008F2EEA" w:rsidP="008F2EEA">
            <w:pPr>
              <w:pStyle w:val="List"/>
            </w:pPr>
            <w:r w:rsidRPr="008F2EEA">
              <w:t>3.1</w:t>
            </w:r>
            <w:r w:rsidRPr="008F2EEA">
              <w:tab/>
              <w:t xml:space="preserve">Address and resolve </w:t>
            </w:r>
            <w:r w:rsidRPr="008F2EEA">
              <w:rPr>
                <w:rStyle w:val="BoldandItalics"/>
              </w:rPr>
              <w:t>treatment and service-related complaints</w:t>
            </w:r>
            <w:r w:rsidRPr="008F2EEA">
              <w:t xml:space="preserve"> that have been referred by staff acco</w:t>
            </w:r>
            <w:r w:rsidRPr="008F2EEA">
              <w:t>rding to salon policy.</w:t>
            </w:r>
          </w:p>
          <w:p w:rsidR="00000000" w:rsidRPr="008F2EEA" w:rsidP="008F2EEA">
            <w:pPr>
              <w:pStyle w:val="List"/>
            </w:pPr>
            <w:r w:rsidRPr="008F2EEA">
              <w:t>3.2</w:t>
            </w:r>
            <w:r w:rsidRPr="008F2EEA">
              <w:tab/>
              <w:t>Seek and use feedback on client satisfaction to improve future operations and services.</w:t>
            </w:r>
          </w:p>
          <w:p w:rsidR="00000000" w:rsidP="008F2EEA">
            <w:pPr>
              <w:pStyle w:val="List"/>
              <w:rPr>
                <w:lang w:val="en-NZ"/>
              </w:rPr>
            </w:pPr>
            <w:r w:rsidRPr="008F2EEA">
              <w:t>3.3</w:t>
            </w:r>
            <w:r w:rsidRPr="008F2EEA">
              <w:tab/>
              <w:t>Monitor and evaluate corrective actions for effectiveness and use for future operational planning.</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List"/>
              <w:rPr>
                <w:lang w:val="en-NZ"/>
              </w:rPr>
            </w:pPr>
            <w:r w:rsidRPr="008F2EEA">
              <w:t>4</w:t>
            </w:r>
            <w:r w:rsidRPr="008F2EEA">
              <w:tab/>
              <w:t>Coordinate staff training and suppo</w:t>
            </w:r>
            <w:r w:rsidRPr="008F2EEA">
              <w:t>rt.</w:t>
            </w:r>
          </w:p>
        </w:tc>
        <w:tc>
          <w:tcPr>
            <w:tcW w:w="0" w:type="auto"/>
            <w:tcBorders>
              <w:top w:val="nil"/>
              <w:left w:val="nil"/>
              <w:bottom w:val="nil"/>
              <w:right w:val="nil"/>
            </w:tcBorders>
            <w:tcMar>
              <w:top w:w="0" w:type="dxa"/>
              <w:left w:w="62" w:type="dxa"/>
              <w:bottom w:w="0" w:type="dxa"/>
              <w:right w:w="62" w:type="dxa"/>
            </w:tcMar>
          </w:tcPr>
          <w:p w:rsidR="00000000" w:rsidRPr="008F2EEA" w:rsidP="008F2EEA">
            <w:pPr>
              <w:pStyle w:val="List"/>
            </w:pPr>
            <w:r w:rsidRPr="008F2EEA">
              <w:t>4.1</w:t>
            </w:r>
            <w:r w:rsidRPr="008F2EEA">
              <w:tab/>
              <w:t>Negotiate staff product and treatment training with suppliers and educators to support the introduction of new equipment, products and services.</w:t>
            </w:r>
          </w:p>
          <w:p w:rsidR="00000000" w:rsidRPr="008F2EEA" w:rsidP="008F2EEA">
            <w:pPr>
              <w:pStyle w:val="List"/>
            </w:pPr>
            <w:r w:rsidRPr="008F2EEA">
              <w:t>4.2</w:t>
            </w:r>
            <w:r w:rsidRPr="008F2EEA">
              <w:tab/>
              <w:t xml:space="preserve">Recognise opportunities to increase the </w:t>
            </w:r>
            <w:r w:rsidRPr="008F2EEA">
              <w:rPr>
                <w:rStyle w:val="BoldandItalics"/>
              </w:rPr>
              <w:t>sales, safety</w:t>
            </w:r>
            <w:r w:rsidRPr="008F2EEA">
              <w:t xml:space="preserve"> and treatment service capabilities of members</w:t>
            </w:r>
            <w:r w:rsidRPr="008F2EEA">
              <w:t xml:space="preserve"> of the staff team and arrange relevant training.</w:t>
            </w:r>
          </w:p>
          <w:p w:rsidR="00000000" w:rsidP="008F2EEA">
            <w:pPr>
              <w:pStyle w:val="List"/>
              <w:rPr>
                <w:lang w:val="en-NZ"/>
              </w:rPr>
            </w:pPr>
            <w:r w:rsidRPr="008F2EEA">
              <w:t>4.3</w:t>
            </w:r>
            <w:r w:rsidRPr="008F2EEA">
              <w:tab/>
              <w:t xml:space="preserve">Allocate a </w:t>
            </w:r>
            <w:r w:rsidRPr="008F2EEA">
              <w:rPr>
                <w:rStyle w:val="BoldandItalics"/>
              </w:rPr>
              <w:t>workplace mentor or supervisor</w:t>
            </w:r>
            <w:r w:rsidRPr="008F2EEA">
              <w:t xml:space="preserve"> to staff undertaking training </w:t>
            </w:r>
            <w:r w:rsidRPr="008F2EEA">
              <w:t>to ensure on-the-job and off-the-job training and practice occur according to a predetermined training plan.</w:t>
            </w:r>
          </w:p>
        </w:tc>
      </w:tr>
      <w:tr w:rsidTr="00E70FD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F2EEA">
            <w:pPr>
              <w:pStyle w:val="List"/>
              <w:rPr>
                <w:lang w:val="en-NZ"/>
              </w:rPr>
            </w:pPr>
            <w:r w:rsidRPr="008F2EEA">
              <w:t>5</w:t>
            </w:r>
            <w:r w:rsidRPr="008F2EEA">
              <w:tab/>
              <w:t>Provide a harmonio</w:t>
            </w:r>
            <w:r w:rsidRPr="008F2EEA">
              <w:t>us and productive working environment.</w:t>
            </w:r>
          </w:p>
        </w:tc>
        <w:tc>
          <w:tcPr>
            <w:tcW w:w="0" w:type="auto"/>
            <w:tcBorders>
              <w:top w:val="nil"/>
              <w:left w:val="nil"/>
              <w:bottom w:val="nil"/>
              <w:right w:val="nil"/>
            </w:tcBorders>
            <w:tcMar>
              <w:top w:w="0" w:type="dxa"/>
              <w:left w:w="62" w:type="dxa"/>
              <w:bottom w:w="0" w:type="dxa"/>
              <w:right w:w="62" w:type="dxa"/>
            </w:tcMar>
          </w:tcPr>
          <w:p w:rsidR="00000000" w:rsidRPr="008F2EEA" w:rsidP="008F2EEA">
            <w:pPr>
              <w:pStyle w:val="List"/>
            </w:pPr>
            <w:r w:rsidRPr="008F2EEA">
              <w:t>5.1</w:t>
            </w:r>
            <w:r w:rsidRPr="008F2EEA">
              <w:tab/>
              <w:t>Maintain sufficient supply of stock to support services and sales delivery and meet customer requirements.</w:t>
            </w:r>
          </w:p>
          <w:p w:rsidR="00000000" w:rsidRPr="008F2EEA" w:rsidP="008F2EEA">
            <w:pPr>
              <w:pStyle w:val="List"/>
            </w:pPr>
            <w:r w:rsidRPr="008F2EEA">
              <w:t>5.2</w:t>
            </w:r>
            <w:r w:rsidRPr="008F2EEA">
              <w:tab/>
              <w:t>Regulate access to and use of professional products that minimise waste and support organisation’s env</w:t>
            </w:r>
            <w:r w:rsidRPr="008F2EEA">
              <w:t>ironmental sustainability targets.</w:t>
            </w:r>
          </w:p>
          <w:p w:rsidR="00000000" w:rsidRPr="008F2EEA" w:rsidP="008F2EEA">
            <w:pPr>
              <w:pStyle w:val="List"/>
            </w:pPr>
            <w:r w:rsidRPr="008F2EEA">
              <w:t>5.3</w:t>
            </w:r>
            <w:r w:rsidRPr="008F2EEA">
              <w:tab/>
              <w:t>Maintain staff salaries and working conditions in line with current awards, legislation and salon policies.</w:t>
            </w:r>
          </w:p>
          <w:p w:rsidR="00000000" w:rsidRPr="008F2EEA" w:rsidP="008F2EEA">
            <w:pPr>
              <w:pStyle w:val="List"/>
            </w:pPr>
            <w:r w:rsidRPr="008F2EEA">
              <w:t>5.4</w:t>
            </w:r>
            <w:r w:rsidRPr="008F2EEA">
              <w:tab/>
              <w:t>Encourage team members to assist each a</w:t>
            </w:r>
            <w:r w:rsidRPr="008F2EEA">
              <w:t>nother in achieving optimum service levels according to workplace procedures.</w:t>
            </w:r>
          </w:p>
          <w:p w:rsidR="00000000" w:rsidRPr="008F2EEA" w:rsidP="008F2EEA">
            <w:pPr>
              <w:pStyle w:val="List"/>
            </w:pPr>
            <w:r w:rsidRPr="008F2EEA">
              <w:t>5.5</w:t>
            </w:r>
            <w:r w:rsidRPr="008F2EEA">
              <w:tab/>
              <w:t>Establish, promote and maintain workplace programs for cleaning, storing and maintaining tools and equipment according to relevant legislative requirements and manufacturer s</w:t>
            </w:r>
            <w:r w:rsidRPr="008F2EEA">
              <w:t>pecifications.</w:t>
            </w:r>
          </w:p>
          <w:p w:rsidR="00000000" w:rsidRPr="008F2EEA" w:rsidP="008F2EEA">
            <w:pPr>
              <w:pStyle w:val="List"/>
            </w:pPr>
            <w:r w:rsidRPr="008F2EEA">
              <w:t>5.6</w:t>
            </w:r>
            <w:r w:rsidRPr="008F2EEA">
              <w:tab/>
              <w:t>Replace or repair faulty equipment as soon as practicable and with minimum disruption to the work of the team.</w:t>
            </w:r>
          </w:p>
          <w:p w:rsidR="00000000" w:rsidRPr="008F2EEA" w:rsidP="008F2EEA">
            <w:pPr>
              <w:pStyle w:val="List"/>
            </w:pPr>
            <w:r w:rsidRPr="008F2EEA">
              <w:t>5.7</w:t>
            </w:r>
            <w:r w:rsidRPr="008F2EEA">
              <w:tab/>
              <w:t xml:space="preserve">Maintain </w:t>
            </w:r>
            <w:r w:rsidRPr="008F2EEA">
              <w:rPr>
                <w:rStyle w:val="BoldandItalics"/>
              </w:rPr>
              <w:t>complete and accurate records</w:t>
            </w:r>
            <w:r w:rsidRPr="008F2EEA">
              <w:t xml:space="preserve"> and provide access to authorised personnel.</w:t>
            </w:r>
          </w:p>
        </w:tc>
      </w:tr>
    </w:tbl>
    <w:p w:rsidR="00000000" w:rsidRPr="008F2EEA" w:rsidP="008F2EEA">
      <w:pPr>
        <w:pStyle w:val="BodyText"/>
      </w:pPr>
    </w:p>
    <w:p w:rsidR="00000000" w:rsidRPr="008F2EEA" w:rsidP="008F2EEA">
      <w:pPr>
        <w:pStyle w:val="AllowPageBreak"/>
      </w:pPr>
    </w:p>
    <w:p w:rsidR="00000000" w:rsidRPr="008F2EEA" w:rsidP="008F2EEA">
      <w:pPr>
        <w:pStyle w:val="Heading1"/>
      </w:pPr>
      <w:bookmarkStart w:id="9" w:name="O_396473"/>
      <w:bookmarkEnd w:id="9"/>
      <w:r w:rsidRPr="008F2EEA">
        <w:t xml:space="preserve">Required Skills and </w:t>
      </w:r>
      <w:r w:rsidRPr="008F2EEA">
        <w:t>Knowledge</w:t>
      </w:r>
    </w:p>
    <w:tbl>
      <w:tblPr>
        <w:tblW w:w="0" w:type="auto"/>
        <w:tblLayout w:type="fixed"/>
        <w:tblCellMar>
          <w:left w:w="62" w:type="dxa"/>
          <w:right w:w="62" w:type="dxa"/>
        </w:tblCellMar>
        <w:tblLook w:val="0000"/>
      </w:tblPr>
      <w:tblGrid>
        <w:gridCol w:w="8522"/>
      </w:tblGrid>
      <w:tr w:rsidTr="00E70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t>This section describes the skills and knowledge required for this unit.</w:t>
            </w:r>
          </w:p>
        </w:tc>
      </w:tr>
      <w:tr w:rsidTr="00E70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Required skills</w:t>
            </w:r>
          </w:p>
        </w:tc>
      </w:tr>
      <w:tr w:rsidTr="00E70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The following skills must be assessed as part of this unit:</w:t>
            </w:r>
          </w:p>
          <w:p w:rsidR="00000000" w:rsidRPr="008F2EEA" w:rsidP="008F2EEA">
            <w:pPr>
              <w:pStyle w:val="ListBullet"/>
            </w:pPr>
            <w:r w:rsidRPr="008F2EEA">
              <w:t>communication skills that take into account the culture, background and abilities of suppliers, staff and clients, while demonstrating communication techniques, including:</w:t>
            </w:r>
          </w:p>
          <w:p w:rsidR="00000000" w:rsidRPr="008F2EEA" w:rsidP="008F2EEA">
            <w:pPr>
              <w:pStyle w:val="ListBullet2"/>
            </w:pPr>
            <w:r w:rsidRPr="008F2EEA">
              <w:t>listening and questioning techniques</w:t>
            </w:r>
          </w:p>
          <w:p w:rsidR="00000000" w:rsidRPr="008F2EEA" w:rsidP="008F2EEA">
            <w:pPr>
              <w:pStyle w:val="ListBullet2"/>
            </w:pPr>
            <w:r w:rsidRPr="008F2EEA">
              <w:t>verbal and non-verbal communication skills</w:t>
            </w:r>
          </w:p>
          <w:p w:rsidR="00000000" w:rsidRPr="008F2EEA" w:rsidP="008F2EEA">
            <w:pPr>
              <w:pStyle w:val="ListBullet2"/>
            </w:pPr>
            <w:r w:rsidRPr="008F2EEA">
              <w:t>neg</w:t>
            </w:r>
            <w:r w:rsidRPr="008F2EEA">
              <w:t>otiation techniques</w:t>
            </w:r>
          </w:p>
          <w:p w:rsidR="00000000" w:rsidRPr="008F2EEA" w:rsidP="008F2EEA">
            <w:pPr>
              <w:pStyle w:val="ListBullet"/>
            </w:pPr>
            <w:r w:rsidRPr="008F2EEA">
              <w:t>literacy skills to:</w:t>
            </w:r>
          </w:p>
          <w:p w:rsidR="00000000" w:rsidRPr="008F2EEA" w:rsidP="008F2EEA">
            <w:pPr>
              <w:pStyle w:val="ListBullet2"/>
            </w:pPr>
            <w:r w:rsidRPr="008F2EEA">
              <w:t>research, analyse and interpret product and equipment information</w:t>
            </w:r>
          </w:p>
          <w:p w:rsidR="00000000" w:rsidRPr="008F2EEA" w:rsidP="008F2EEA">
            <w:pPr>
              <w:pStyle w:val="ListBullet2"/>
            </w:pPr>
            <w:r w:rsidRPr="008F2EEA">
              <w:t>prepare reports</w:t>
            </w:r>
          </w:p>
          <w:p w:rsidR="00000000" w:rsidRPr="008F2EEA" w:rsidP="008F2EEA">
            <w:pPr>
              <w:pStyle w:val="ListBullet2"/>
            </w:pPr>
            <w:r w:rsidRPr="008F2EEA">
              <w:t>document results</w:t>
            </w:r>
          </w:p>
          <w:p w:rsidR="00000000" w:rsidRPr="008F2EEA" w:rsidP="008F2EEA">
            <w:pPr>
              <w:pStyle w:val="ListBullet"/>
            </w:pPr>
            <w:r w:rsidRPr="008F2EEA">
              <w:t>numeracy skills to:</w:t>
            </w:r>
          </w:p>
          <w:p w:rsidR="00000000" w:rsidRPr="008F2EEA" w:rsidP="008F2EEA">
            <w:pPr>
              <w:pStyle w:val="ListBullet2"/>
            </w:pPr>
            <w:r w:rsidRPr="008F2EEA">
              <w:t>calculate fixed and variable costs</w:t>
            </w:r>
          </w:p>
          <w:p w:rsidR="00000000" w:rsidRPr="008F2EEA" w:rsidP="008F2EEA">
            <w:pPr>
              <w:pStyle w:val="ListBullet2"/>
            </w:pPr>
            <w:r w:rsidRPr="008F2EEA">
              <w:t>calculate team and individual target turnover</w:t>
            </w:r>
          </w:p>
          <w:p w:rsidR="00000000" w:rsidRPr="008F2EEA" w:rsidP="008F2EEA">
            <w:pPr>
              <w:pStyle w:val="ListBullet2"/>
            </w:pPr>
            <w:r w:rsidRPr="008F2EEA">
              <w:t xml:space="preserve">determine and </w:t>
            </w:r>
            <w:r w:rsidRPr="008F2EEA">
              <w:t>monitor stock level requirements</w:t>
            </w:r>
          </w:p>
          <w:p w:rsidR="00000000" w:rsidRPr="008F2EEA" w:rsidP="008F2EEA">
            <w:pPr>
              <w:pStyle w:val="ListBullet2"/>
            </w:pPr>
            <w:r w:rsidRPr="008F2EEA">
              <w:t>interpret and maintain data</w:t>
            </w:r>
          </w:p>
          <w:p w:rsidR="00000000" w:rsidRPr="008F2EEA" w:rsidP="008F2EEA">
            <w:pPr>
              <w:pStyle w:val="ListBullet"/>
            </w:pPr>
            <w:r w:rsidRPr="008F2EEA">
              <w:t>record-keeping skills relating to:</w:t>
            </w:r>
          </w:p>
          <w:p w:rsidR="00000000" w:rsidRPr="008F2EEA" w:rsidP="008F2EEA">
            <w:pPr>
              <w:pStyle w:val="ListBullet2"/>
            </w:pPr>
            <w:r w:rsidRPr="008F2EEA">
              <w:t>product suppliers</w:t>
            </w:r>
          </w:p>
          <w:p w:rsidR="00000000" w:rsidRPr="008F2EEA" w:rsidP="008F2EEA">
            <w:pPr>
              <w:pStyle w:val="ListBullet2"/>
            </w:pPr>
            <w:r w:rsidRPr="008F2EEA">
              <w:t>stock</w:t>
            </w:r>
          </w:p>
          <w:p w:rsidR="00000000" w:rsidRPr="008F2EEA" w:rsidP="008F2EEA">
            <w:pPr>
              <w:pStyle w:val="ListBullet"/>
            </w:pPr>
            <w:r w:rsidRPr="008F2EEA">
              <w:t>technology skills to use salon business and marketing software as planning and evaluation tool</w:t>
            </w:r>
          </w:p>
          <w:p w:rsidR="00000000" w:rsidRPr="008F2EEA" w:rsidP="008F2EEA">
            <w:pPr>
              <w:pStyle w:val="ListBullet"/>
            </w:pPr>
            <w:r w:rsidRPr="008F2EEA">
              <w:t>contingency planning skills to:</w:t>
            </w:r>
          </w:p>
          <w:p w:rsidR="00000000" w:rsidRPr="008F2EEA" w:rsidP="008F2EEA">
            <w:pPr>
              <w:pStyle w:val="ListBullet2"/>
            </w:pPr>
            <w:r w:rsidRPr="008F2EEA">
              <w:t>service casual clients</w:t>
            </w:r>
          </w:p>
          <w:p w:rsidR="00000000" w:rsidRPr="008F2EEA" w:rsidP="008F2EEA">
            <w:pPr>
              <w:pStyle w:val="ListBullet2"/>
            </w:pPr>
            <w:r w:rsidRPr="008F2EEA">
              <w:t>evaluate corrective actions taken for effectiveness and apply to future service planning</w:t>
            </w:r>
          </w:p>
          <w:p w:rsidR="00000000" w:rsidRPr="008F2EEA" w:rsidP="008F2EEA">
            <w:pPr>
              <w:pStyle w:val="ListBullet"/>
            </w:pPr>
            <w:r w:rsidRPr="008F2EEA">
              <w:t>problem-solving skills to deal with unresolved treatment and service-related complaints that are referred on by team members</w:t>
            </w:r>
          </w:p>
          <w:p w:rsidR="00000000" w:rsidRPr="008F2EEA" w:rsidP="008F2EEA">
            <w:pPr>
              <w:pStyle w:val="ListBullet"/>
            </w:pPr>
            <w:r w:rsidRPr="008F2EEA">
              <w:t>planning and organi</w:t>
            </w:r>
            <w:r w:rsidRPr="008F2EEA">
              <w:t>sing skills to:</w:t>
            </w:r>
          </w:p>
          <w:p w:rsidR="00000000" w:rsidRPr="008F2EEA" w:rsidP="008F2EEA">
            <w:pPr>
              <w:pStyle w:val="ListBullet2"/>
            </w:pPr>
            <w:r w:rsidRPr="008F2EEA">
              <w:t>train staff to:</w:t>
            </w:r>
          </w:p>
          <w:p w:rsidR="00000000" w:rsidRPr="008F2EEA" w:rsidP="008F2EEA">
            <w:pPr>
              <w:pStyle w:val="ListBullet3"/>
            </w:pPr>
            <w:r w:rsidRPr="008F2EEA">
              <w:t>enhance staff existing treatment and service capabilities</w:t>
            </w:r>
          </w:p>
          <w:p w:rsidR="00000000" w:rsidRPr="008F2EEA" w:rsidP="008F2EEA">
            <w:pPr>
              <w:pStyle w:val="ListBullet3"/>
            </w:pPr>
            <w:r w:rsidRPr="008F2EEA">
              <w:t>support the introduction of new equipment, products and services</w:t>
            </w:r>
          </w:p>
          <w:p w:rsidR="00000000" w:rsidRPr="008F2EEA" w:rsidP="008F2EEA">
            <w:pPr>
              <w:pStyle w:val="ListBullet2"/>
            </w:pPr>
            <w:r w:rsidRPr="008F2EEA">
              <w:t>keep records</w:t>
            </w:r>
          </w:p>
          <w:p w:rsidR="00000000" w:rsidRPr="008F2EEA" w:rsidP="008F2EEA">
            <w:pPr>
              <w:pStyle w:val="ListBullet2"/>
            </w:pPr>
            <w:r w:rsidRPr="008F2EEA">
              <w:t>plan resources to roster staff to service treatment booking</w:t>
            </w:r>
          </w:p>
          <w:p w:rsidR="00000000" w:rsidP="008F2EEA">
            <w:pPr>
              <w:pStyle w:val="ListBullet"/>
              <w:rPr>
                <w:lang w:val="en-NZ"/>
              </w:rPr>
            </w:pPr>
            <w:r w:rsidRPr="008F2EEA">
              <w:t>technology skill</w:t>
            </w:r>
            <w:r w:rsidRPr="008F2EEA">
              <w:t>s to use salon business software for research, planning and evaluation.</w:t>
            </w:r>
          </w:p>
        </w:tc>
      </w:tr>
      <w:tr w:rsidTr="00E70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Required knowledge</w:t>
            </w:r>
          </w:p>
        </w:tc>
      </w:tr>
      <w:tr w:rsidTr="00E70FD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The following knowledge must be assessed as part of this unit:</w:t>
            </w:r>
          </w:p>
          <w:p w:rsidR="00000000" w:rsidRPr="008F2EEA" w:rsidP="008F2EEA">
            <w:pPr>
              <w:pStyle w:val="ListBullet"/>
            </w:pPr>
            <w:r w:rsidRPr="008F2EEA">
              <w:t>hourly expenses for the business</w:t>
            </w:r>
          </w:p>
          <w:p w:rsidR="00000000" w:rsidRPr="008F2EEA" w:rsidP="008F2EEA">
            <w:pPr>
              <w:pStyle w:val="ListBullet"/>
            </w:pPr>
            <w:r w:rsidRPr="008F2EEA">
              <w:t>seat or service area time and target profit margin as described in the range statement, in the context of the particular business</w:t>
            </w:r>
          </w:p>
          <w:p w:rsidR="00000000" w:rsidRPr="008F2EEA" w:rsidP="008F2EEA">
            <w:pPr>
              <w:pStyle w:val="ListBullet"/>
            </w:pPr>
            <w:r w:rsidRPr="008F2EEA">
              <w:t>range, availability and environmental impact of new products and services</w:t>
            </w:r>
          </w:p>
          <w:p w:rsidR="00000000" w:rsidRPr="008F2EEA" w:rsidP="008F2EEA">
            <w:pPr>
              <w:pStyle w:val="ListBullet"/>
            </w:pPr>
            <w:r w:rsidRPr="008F2EEA">
              <w:t>salon policies and procedures in regard to:</w:t>
            </w:r>
          </w:p>
          <w:p w:rsidR="00000000" w:rsidRPr="008F2EEA" w:rsidP="008F2EEA">
            <w:pPr>
              <w:pStyle w:val="ListBullet2"/>
            </w:pPr>
            <w:r w:rsidRPr="008F2EEA">
              <w:t>sales a</w:t>
            </w:r>
            <w:r w:rsidRPr="008F2EEA">
              <w:t>nd service delivery</w:t>
            </w:r>
          </w:p>
          <w:p w:rsidR="00000000" w:rsidRPr="008F2EEA" w:rsidP="008F2EEA">
            <w:pPr>
              <w:pStyle w:val="ListBullet2"/>
            </w:pPr>
            <w:r w:rsidRPr="008F2EEA">
              <w:t>environmental sustainability</w:t>
            </w:r>
          </w:p>
          <w:p w:rsidR="00000000" w:rsidRPr="008F2EEA" w:rsidP="008F2EEA">
            <w:pPr>
              <w:pStyle w:val="ListBullet2"/>
            </w:pPr>
            <w:r w:rsidRPr="008F2EEA">
              <w:t>quality assurance and control</w:t>
            </w:r>
          </w:p>
          <w:p w:rsidR="00000000" w:rsidRPr="008F2EEA" w:rsidP="008F2EEA">
            <w:pPr>
              <w:pStyle w:val="ListBullet2"/>
            </w:pPr>
            <w:r w:rsidRPr="008F2EEA">
              <w:t>stock maintenance and control</w:t>
            </w:r>
          </w:p>
          <w:p w:rsidR="00000000" w:rsidRPr="008F2EEA" w:rsidP="008F2EEA">
            <w:pPr>
              <w:pStyle w:val="ListBullet2"/>
            </w:pPr>
            <w:r w:rsidRPr="008F2EEA">
              <w:t>pricing</w:t>
            </w:r>
          </w:p>
          <w:p w:rsidR="00000000" w:rsidRPr="008F2EEA" w:rsidP="008F2EEA">
            <w:pPr>
              <w:pStyle w:val="ListBullet2"/>
            </w:pPr>
            <w:r w:rsidRPr="008F2EEA">
              <w:t>rostering staff</w:t>
            </w:r>
          </w:p>
          <w:p w:rsidR="00000000" w:rsidRPr="008F2EEA" w:rsidP="008F2EEA">
            <w:pPr>
              <w:pStyle w:val="ListBullet"/>
            </w:pPr>
            <w:r w:rsidRPr="008F2EEA">
              <w:t>local health regulations</w:t>
            </w:r>
          </w:p>
          <w:p w:rsidR="00000000" w:rsidRPr="008F2EEA" w:rsidP="008F2EEA">
            <w:pPr>
              <w:pStyle w:val="ListBullet"/>
            </w:pPr>
            <w:r w:rsidRPr="008F2EEA">
              <w:t>legislative requirements relating to occupational health and safety.</w:t>
            </w:r>
          </w:p>
        </w:tc>
      </w:tr>
    </w:tbl>
    <w:p w:rsidR="00000000" w:rsidRPr="008F2EEA" w:rsidP="008F2EEA">
      <w:pPr>
        <w:pStyle w:val="BodyText"/>
      </w:pPr>
    </w:p>
    <w:p w:rsidR="00000000" w:rsidRPr="008F2EEA" w:rsidP="008F2EEA">
      <w:pPr>
        <w:pStyle w:val="AllowPageBreak"/>
      </w:pPr>
    </w:p>
    <w:p w:rsidR="00000000" w:rsidRPr="008F2EEA" w:rsidP="008F2EEA">
      <w:pPr>
        <w:pStyle w:val="Heading1"/>
      </w:pPr>
      <w:bookmarkStart w:id="10" w:name="O_396479"/>
      <w:bookmarkEnd w:id="10"/>
      <w:r w:rsidRPr="008F2EEA">
        <w:t>Evidence Guide</w:t>
      </w:r>
    </w:p>
    <w:tbl>
      <w:tblPr>
        <w:tblW w:w="9242" w:type="dxa"/>
        <w:tblLayout w:type="fixed"/>
        <w:tblCellMar>
          <w:left w:w="62" w:type="dxa"/>
          <w:right w:w="62" w:type="dxa"/>
        </w:tblCellMar>
        <w:tblLook w:val="0000"/>
      </w:tblPr>
      <w:tblGrid>
        <w:gridCol w:w="3303"/>
        <w:gridCol w:w="5939"/>
      </w:tblGrid>
      <w:tr w:rsidTr="00E70FD4">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t>The evidence guide provides advice on assessment and must be read in conjunction with the performance criteria, required skills and knowledge, range statement and the Assessment Guidelines for the Training Package.</w:t>
            </w:r>
          </w:p>
        </w:tc>
      </w:tr>
      <w:tr w:rsidTr="00E70FD4">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Evidence of the following is essential:</w:t>
            </w:r>
          </w:p>
          <w:p w:rsidR="00000000" w:rsidRPr="008F2EEA" w:rsidP="008F2EEA">
            <w:pPr>
              <w:pStyle w:val="ListBullet"/>
            </w:pPr>
            <w:r w:rsidRPr="008F2EEA">
              <w:t>maintaining, monitoring and evaluating service and sales delivery</w:t>
            </w:r>
          </w:p>
          <w:p w:rsidR="00000000" w:rsidRPr="008F2EEA" w:rsidP="008F2EEA">
            <w:pPr>
              <w:pStyle w:val="ListBullet"/>
            </w:pPr>
            <w:r w:rsidRPr="008F2EEA">
              <w:t>communicating treatment service, and sales plans and targ</w:t>
            </w:r>
            <w:r w:rsidRPr="008F2EEA">
              <w:t>ets, along with providing feedback on performance and outcomes to the team and individual members</w:t>
            </w:r>
          </w:p>
          <w:p w:rsidR="00000000" w:rsidRPr="008F2EEA" w:rsidP="008F2EEA">
            <w:pPr>
              <w:pStyle w:val="ListBullet"/>
            </w:pPr>
            <w:r w:rsidRPr="008F2EEA">
              <w:t>proactively implementing strategies to improve service and sales delivery and outcomes</w:t>
            </w:r>
          </w:p>
          <w:p w:rsidR="00000000" w:rsidRPr="008F2EEA" w:rsidP="008F2EEA">
            <w:pPr>
              <w:pStyle w:val="ListBullet"/>
            </w:pPr>
            <w:r w:rsidRPr="008F2EEA">
              <w:t>regularly and accurately maintaining records and interpreting data on s</w:t>
            </w:r>
            <w:r w:rsidRPr="008F2EEA">
              <w:t>ervice and sales delivery</w:t>
            </w:r>
          </w:p>
          <w:p w:rsidR="00000000" w:rsidRPr="008F2EEA" w:rsidP="008F2EEA">
            <w:pPr>
              <w:pStyle w:val="ListBullet"/>
            </w:pPr>
            <w:r w:rsidRPr="008F2EEA">
              <w:t>negotiating and arranging the ongoing supply of professional and retail products and goods according to workplace policy</w:t>
            </w:r>
          </w:p>
          <w:p w:rsidR="00000000" w:rsidRPr="008F2EEA" w:rsidP="008F2EEA">
            <w:pPr>
              <w:pStyle w:val="ListBullet"/>
            </w:pPr>
            <w:r w:rsidRPr="008F2EEA">
              <w:t>using systems for:</w:t>
            </w:r>
          </w:p>
          <w:p w:rsidR="00000000" w:rsidRPr="008F2EEA" w:rsidP="008F2EEA">
            <w:pPr>
              <w:pStyle w:val="ListBullet2"/>
            </w:pPr>
            <w:r w:rsidRPr="008F2EEA">
              <w:t>maintaining, monitoring and evaluating the supply of stock</w:t>
            </w:r>
          </w:p>
          <w:p w:rsidR="00000000" w:rsidP="008F2EEA">
            <w:pPr>
              <w:pStyle w:val="ListBullet2"/>
              <w:rPr>
                <w:lang w:val="en-NZ"/>
              </w:rPr>
            </w:pPr>
            <w:r w:rsidRPr="008F2EEA">
              <w:t>monitoring and organising staf</w:t>
            </w:r>
            <w:r w:rsidRPr="008F2EEA">
              <w:t>f training and development.</w:t>
            </w:r>
          </w:p>
        </w:tc>
      </w:tr>
      <w:tr w:rsidTr="00E70FD4">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Assessment must ensure:</w:t>
            </w:r>
          </w:p>
          <w:p w:rsidR="00000000" w:rsidRPr="008F2EEA" w:rsidP="008F2EEA">
            <w:pPr>
              <w:pStyle w:val="ListBullet"/>
            </w:pPr>
            <w:r w:rsidRPr="008F2EEA">
              <w:t xml:space="preserve">that competency is consistently demonstrated over a period of time, over a range and variety of complex tasks/projects and </w:t>
            </w:r>
            <w:r w:rsidRPr="008F2EEA">
              <w:t>situations and observed by the assessor or the technical expert working in partnership with the assessor as described in the Assessment Guidelines</w:t>
            </w:r>
          </w:p>
          <w:p w:rsidR="00000000" w:rsidRPr="008F2EEA" w:rsidP="008F2EEA">
            <w:pPr>
              <w:pStyle w:val="ListBullet"/>
            </w:pPr>
            <w:r w:rsidRPr="008F2EEA">
              <w:t>that competency is demonstrated in the workplace or a simulated workplace environment in a range of situation</w:t>
            </w:r>
            <w:r w:rsidRPr="008F2EEA">
              <w:t>s which may include client interruptions and involvement in other related activities normally expected in the workplace.</w:t>
            </w:r>
          </w:p>
          <w:p w:rsidR="00000000" w:rsidRPr="008F2EEA" w:rsidP="008F2EEA">
            <w:pPr>
              <w:pStyle w:val="BodyText"/>
            </w:pPr>
            <w:r w:rsidRPr="008F2EEA">
              <w:t>Assessment must ensure access to:</w:t>
            </w:r>
          </w:p>
          <w:p w:rsidR="00000000" w:rsidRPr="008F2EEA" w:rsidP="008F2EEA">
            <w:pPr>
              <w:pStyle w:val="ListBullet"/>
            </w:pPr>
            <w:r w:rsidRPr="008F2EEA">
              <w:t>multiple clients with a diverse range of beauty or hairdressing services requirements</w:t>
            </w:r>
          </w:p>
          <w:p w:rsidR="00000000" w:rsidRPr="008F2EEA" w:rsidP="008F2EEA">
            <w:pPr>
              <w:pStyle w:val="ListBullet"/>
            </w:pPr>
            <w:r w:rsidRPr="008F2EEA">
              <w:t xml:space="preserve">information on </w:t>
            </w:r>
            <w:r w:rsidRPr="008F2EEA">
              <w:t>professional and retail products and suppliers</w:t>
            </w:r>
          </w:p>
          <w:p w:rsidR="00000000" w:rsidRPr="008F2EEA" w:rsidP="008F2EEA">
            <w:pPr>
              <w:pStyle w:val="ListBullet"/>
            </w:pPr>
            <w:r w:rsidRPr="008F2EEA">
              <w:t>appropriate text and online resources</w:t>
            </w:r>
          </w:p>
          <w:p w:rsidR="00000000" w:rsidRPr="008F2EEA" w:rsidP="008F2EEA">
            <w:pPr>
              <w:pStyle w:val="ListBullet"/>
            </w:pPr>
            <w:r w:rsidRPr="008F2EEA">
              <w:t>electronic salon appointment, point-of-sale and client record system</w:t>
            </w:r>
          </w:p>
          <w:p w:rsidR="00000000" w:rsidRPr="008F2EEA" w:rsidP="008F2EEA">
            <w:pPr>
              <w:pStyle w:val="ListBullet"/>
            </w:pPr>
            <w:r w:rsidRPr="008F2EEA">
              <w:t>relevant workplace documentation, including:</w:t>
            </w:r>
          </w:p>
          <w:p w:rsidR="00000000" w:rsidRPr="008F2EEA" w:rsidP="008F2EEA">
            <w:pPr>
              <w:pStyle w:val="ListBullet2"/>
            </w:pPr>
            <w:r w:rsidRPr="008F2EEA">
              <w:t>awards</w:t>
            </w:r>
          </w:p>
          <w:p w:rsidR="00000000" w:rsidRPr="008F2EEA" w:rsidP="008F2EEA">
            <w:pPr>
              <w:pStyle w:val="ListBullet2"/>
            </w:pPr>
            <w:r w:rsidRPr="008F2EEA">
              <w:t>health regulations</w:t>
            </w:r>
          </w:p>
          <w:p w:rsidR="00000000" w:rsidRPr="008F2EEA" w:rsidP="008F2EEA">
            <w:pPr>
              <w:pStyle w:val="ListBullet2"/>
            </w:pPr>
            <w:r w:rsidRPr="008F2EEA">
              <w:t>occupational health and safety regulations</w:t>
            </w:r>
          </w:p>
          <w:p w:rsidR="00000000" w:rsidRPr="008F2EEA" w:rsidP="008F2EEA">
            <w:pPr>
              <w:pStyle w:val="ListBullet2"/>
            </w:pPr>
            <w:r w:rsidRPr="008F2EEA">
              <w:t>training agreements</w:t>
            </w:r>
          </w:p>
          <w:p w:rsidR="00000000" w:rsidRPr="008F2EEA" w:rsidP="008F2EEA">
            <w:pPr>
              <w:pStyle w:val="ListBullet2"/>
            </w:pPr>
            <w:r w:rsidRPr="008F2EEA">
              <w:t>workplace policies and procedures.</w:t>
            </w:r>
          </w:p>
          <w:p w:rsidR="00000000" w:rsidP="008F2EEA">
            <w:pPr>
              <w:pStyle w:val="BodyText"/>
              <w:rPr>
                <w:lang w:val="en-NZ"/>
              </w:rPr>
            </w:pPr>
            <w:r w:rsidRPr="008F2EEA">
              <w:t>For further guidance on the use of an appropriate simulated environment, refer to the Assessment Guidelines in this Training Package.</w:t>
            </w:r>
          </w:p>
        </w:tc>
      </w:tr>
      <w:tr w:rsidTr="00E70FD4">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A</w:t>
            </w:r>
            <w:r w:rsidRPr="008F2EEA">
              <w:t xml:space="preserve"> range of assessment methods should be used to assess practical skills and knowledge. The following examples are appropriate for this unit:</w:t>
            </w:r>
          </w:p>
          <w:p w:rsidR="00000000" w:rsidRPr="008F2EEA" w:rsidP="008F2EEA">
            <w:pPr>
              <w:pStyle w:val="ListBullet"/>
            </w:pPr>
            <w:r w:rsidRPr="008F2EEA">
              <w:t>direct observation of learners performing a range of tasks in an actual or simulated salon environment, over suffici</w:t>
            </w:r>
            <w:r w:rsidRPr="008F2EEA">
              <w:t>ent time to demonstrate handling of a range of contingencies, including observing the person integrating and applying the skills and knowledge described in this unit in the workplace</w:t>
            </w:r>
          </w:p>
          <w:p w:rsidR="00000000" w:rsidRPr="008F2EEA" w:rsidP="008F2EEA">
            <w:pPr>
              <w:pStyle w:val="ListBullet"/>
            </w:pPr>
            <w:r w:rsidRPr="008F2EEA">
              <w:t>a portfolio of evidence demonstrating the planning, implementation and ev</w:t>
            </w:r>
            <w:r w:rsidRPr="008F2EEA">
              <w:t>aluation of workplace strategies designed to improve service and sales levels, including the collection and analysis of customer feedback</w:t>
            </w:r>
          </w:p>
          <w:p w:rsidR="00000000" w:rsidRPr="008F2EEA" w:rsidP="008F2EEA">
            <w:pPr>
              <w:pStyle w:val="ListBullet"/>
            </w:pPr>
            <w:r w:rsidRPr="008F2EEA">
              <w:t>case studies related to specific service and sales scenarios</w:t>
            </w:r>
          </w:p>
          <w:p w:rsidR="00000000" w:rsidRPr="008F2EEA" w:rsidP="008F2EEA">
            <w:pPr>
              <w:pStyle w:val="ListBullet"/>
            </w:pPr>
            <w:r w:rsidRPr="008F2EEA">
              <w:t>third-party reports from technical experts</w:t>
            </w:r>
          </w:p>
          <w:p w:rsidR="00000000" w:rsidP="008F2EEA">
            <w:pPr>
              <w:pStyle w:val="ListBullet"/>
              <w:rPr>
                <w:lang w:val="en-NZ"/>
              </w:rPr>
            </w:pPr>
            <w:r w:rsidRPr="008F2EEA">
              <w:t>written and oral questioning appropriate to the language and literacy level of the learner, to assess the required skills and knowledge of this unit.</w:t>
            </w:r>
          </w:p>
        </w:tc>
      </w:tr>
      <w:tr w:rsidTr="00E70FD4">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8F2EEA" w:rsidP="008F2EEA">
            <w:pPr>
              <w:pStyle w:val="BodyText"/>
            </w:pPr>
            <w:r w:rsidRPr="008F2EEA">
              <w:t>Holistic assessment with other units relevant to the industry sector, workplace and job role is recommen</w:t>
            </w:r>
            <w:r w:rsidRPr="008F2EEA">
              <w:t>ded, for example:</w:t>
            </w:r>
          </w:p>
          <w:p w:rsidR="00000000" w:rsidRPr="008F2EEA" w:rsidP="008F2EEA">
            <w:pPr>
              <w:pStyle w:val="ListBullet"/>
            </w:pPr>
            <w:r w:rsidRPr="008F2EEA">
              <w:t>SIBXPSM501A Lead teams in a personal services environment.</w:t>
            </w:r>
          </w:p>
        </w:tc>
      </w:tr>
    </w:tbl>
    <w:p w:rsidR="00000000" w:rsidRPr="008F2EEA" w:rsidP="008F2EEA">
      <w:pPr>
        <w:pStyle w:val="BodyText"/>
      </w:pPr>
    </w:p>
    <w:p w:rsidR="00000000" w:rsidRPr="008F2EEA" w:rsidP="008F2EEA">
      <w:pPr>
        <w:pStyle w:val="AllowPageBreak"/>
      </w:pPr>
    </w:p>
    <w:p w:rsidR="00000000" w:rsidRPr="008F2EEA" w:rsidP="008F2EEA">
      <w:pPr>
        <w:pStyle w:val="Heading1"/>
      </w:pPr>
      <w:bookmarkStart w:id="11" w:name="O_396474"/>
      <w:bookmarkEnd w:id="11"/>
      <w:r w:rsidRPr="008F2EEA">
        <w:t>Range Statement</w:t>
      </w:r>
    </w:p>
    <w:tbl>
      <w:tblPr>
        <w:tblW w:w="0" w:type="auto"/>
        <w:tblLayout w:type="fixed"/>
        <w:tblCellMar>
          <w:left w:w="62" w:type="dxa"/>
          <w:right w:w="62" w:type="dxa"/>
        </w:tblCellMar>
        <w:tblLook w:val="0000"/>
      </w:tblPr>
      <w:tblGrid>
        <w:gridCol w:w="3105"/>
        <w:gridCol w:w="5417"/>
      </w:tblGrid>
      <w:tr w:rsidTr="00E70FD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t>The range statement relates to the unit of competency as a whole. It allows for different work environments and situations that may affect perfo</w:t>
            </w:r>
            <w:r w:rsidRPr="008F2EEA">
              <w:t>rmance. Bold italicised wording, if used in the performance criteria, is detailed below. Essential operating conditions that may be present with training and assessment (depending on the work situation, needs of the candidate, accessibility of the item, an</w:t>
            </w:r>
            <w:r w:rsidRPr="008F2EEA">
              <w:t>d local industry and regional contexts) may also be included.</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Resource allocation</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staff</w:t>
            </w:r>
          </w:p>
          <w:p w:rsidR="00000000" w:rsidRPr="008F2EEA" w:rsidP="008F2EEA">
            <w:pPr>
              <w:pStyle w:val="ListBullet"/>
            </w:pPr>
            <w:r w:rsidRPr="008F2EEA">
              <w:t>stock range and levels</w:t>
            </w:r>
          </w:p>
          <w:p w:rsidR="00000000" w:rsidRPr="008F2EEA" w:rsidP="008F2EEA">
            <w:pPr>
              <w:pStyle w:val="ListBullet"/>
            </w:pPr>
            <w:r w:rsidRPr="008F2EEA">
              <w:t>workstations</w:t>
            </w:r>
          </w:p>
          <w:p w:rsidR="00000000" w:rsidRPr="008F2EEA" w:rsidP="008F2EEA">
            <w:pPr>
              <w:pStyle w:val="ListBullet"/>
            </w:pPr>
            <w:r w:rsidRPr="008F2EEA">
              <w:t>equipment</w:t>
            </w:r>
          </w:p>
          <w:p w:rsidR="00000000" w:rsidRPr="008F2EEA" w:rsidP="008F2EEA">
            <w:pPr>
              <w:pStyle w:val="ListBullet"/>
            </w:pPr>
            <w:r w:rsidRPr="008F2EEA">
              <w:t>technology</w:t>
            </w:r>
          </w:p>
          <w:p w:rsidR="00000000" w:rsidP="008F2EEA">
            <w:pPr>
              <w:pStyle w:val="ListBullet"/>
              <w:rPr>
                <w:lang w:val="en-NZ"/>
              </w:rPr>
            </w:pPr>
            <w:r w:rsidRPr="008F2EEA">
              <w:t>financial resources.</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Client age demographic</w:t>
            </w:r>
            <w:r w:rsidRPr="008F2EEA">
              <w:t xml:space="preserve"> may include: </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18-25</w:t>
            </w:r>
          </w:p>
          <w:p w:rsidR="00000000" w:rsidRPr="008F2EEA" w:rsidP="008F2EEA">
            <w:pPr>
              <w:pStyle w:val="ListBullet"/>
            </w:pPr>
            <w:r w:rsidRPr="008F2EEA">
              <w:t>25-35</w:t>
            </w:r>
          </w:p>
          <w:p w:rsidR="00000000" w:rsidRPr="008F2EEA" w:rsidP="008F2EEA">
            <w:pPr>
              <w:pStyle w:val="ListBullet"/>
            </w:pPr>
            <w:r w:rsidRPr="008F2EEA">
              <w:t>35-45</w:t>
            </w:r>
          </w:p>
          <w:p w:rsidR="00000000" w:rsidP="008F2EEA">
            <w:pPr>
              <w:pStyle w:val="ListBullet"/>
              <w:rPr>
                <w:lang w:val="en-NZ"/>
              </w:rPr>
            </w:pPr>
            <w:r w:rsidRPr="008F2EEA">
              <w:t>45+.</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Hourly expenses</w:t>
            </w:r>
            <w:r w:rsidRPr="008F2EEA">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variable expenses</w:t>
            </w:r>
          </w:p>
          <w:p w:rsidR="00000000" w:rsidRPr="008F2EEA" w:rsidP="008F2EEA">
            <w:pPr>
              <w:pStyle w:val="ListBullet"/>
            </w:pPr>
            <w:r w:rsidRPr="008F2EEA">
              <w:t>fixed costs</w:t>
            </w:r>
          </w:p>
          <w:p w:rsidR="00000000" w:rsidP="008F2EEA">
            <w:pPr>
              <w:pStyle w:val="ListBullet"/>
              <w:rPr>
                <w:lang w:val="en-NZ"/>
              </w:rPr>
            </w:pPr>
            <w:r w:rsidRPr="008F2EEA">
              <w:t>hours that the business is open.</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Seat or treatment area time and target profit margin</w:t>
            </w:r>
            <w:r w:rsidRPr="008F2EEA">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average time that a client occupies a seat or individual treatment area per hour in the servic</w:t>
            </w:r>
            <w:r w:rsidRPr="008F2EEA">
              <w:t>e environment</w:t>
            </w:r>
          </w:p>
          <w:p w:rsidR="00000000" w:rsidP="008F2EEA">
            <w:pPr>
              <w:pStyle w:val="ListBullet"/>
              <w:rPr>
                <w:lang w:val="en-NZ"/>
              </w:rPr>
            </w:pPr>
            <w:r w:rsidRPr="008F2EEA">
              <w:t>the average seat or individual treatment area time required to cover hourly expenses and achieve an acceptable profit margin.</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Target turnover</w:t>
            </w:r>
            <w:r w:rsidRPr="008F2EEA">
              <w:t xml:space="preserve"> may be measured:</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daily</w:t>
            </w:r>
          </w:p>
          <w:p w:rsidR="00000000" w:rsidRPr="008F2EEA" w:rsidP="008F2EEA">
            <w:pPr>
              <w:pStyle w:val="ListBullet"/>
            </w:pPr>
            <w:r w:rsidRPr="008F2EEA">
              <w:t>weekly</w:t>
            </w:r>
          </w:p>
          <w:p w:rsidR="00000000" w:rsidRPr="008F2EEA" w:rsidP="008F2EEA">
            <w:pPr>
              <w:pStyle w:val="ListBullet"/>
            </w:pPr>
            <w:r w:rsidRPr="008F2EEA">
              <w:t>monthly</w:t>
            </w:r>
          </w:p>
          <w:p w:rsidR="00000000" w:rsidP="008F2EEA">
            <w:pPr>
              <w:pStyle w:val="ListBullet"/>
              <w:rPr>
                <w:lang w:val="en-NZ"/>
              </w:rPr>
            </w:pPr>
            <w:r w:rsidRPr="008F2EEA">
              <w:t>according to individual salon policy.</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Feedback</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verbal feedback</w:t>
            </w:r>
          </w:p>
          <w:p w:rsidR="00000000" w:rsidRPr="008F2EEA" w:rsidP="008F2EEA">
            <w:pPr>
              <w:pStyle w:val="ListBullet"/>
            </w:pPr>
            <w:r w:rsidRPr="008F2EEA">
              <w:t>written feedback</w:t>
            </w:r>
          </w:p>
          <w:p w:rsidR="00000000" w:rsidRPr="008F2EEA" w:rsidP="008F2EEA">
            <w:pPr>
              <w:pStyle w:val="ListBullet"/>
            </w:pPr>
            <w:r w:rsidRPr="008F2EEA">
              <w:t>team turnover charts or graphs</w:t>
            </w:r>
          </w:p>
          <w:p w:rsidR="00000000" w:rsidP="008F2EEA">
            <w:pPr>
              <w:pStyle w:val="ListBullet"/>
              <w:rPr>
                <w:lang w:val="en-NZ"/>
              </w:rPr>
            </w:pPr>
            <w:r w:rsidRPr="008F2EEA">
              <w:t>access to online turnover statistics.</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Treatment and service</w:t>
            </w:r>
            <w:r w:rsidRPr="008F2EEA">
              <w:t>-</w:t>
            </w:r>
            <w:r w:rsidRPr="008F2EEA">
              <w:rPr>
                <w:rStyle w:val="BoldandItalics"/>
              </w:rPr>
              <w:t>related complaints</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dissatisfaction with a service result</w:t>
            </w:r>
          </w:p>
          <w:p w:rsidR="00000000" w:rsidRPr="008F2EEA" w:rsidP="008F2EEA">
            <w:pPr>
              <w:pStyle w:val="ListBullet"/>
            </w:pPr>
            <w:r w:rsidRPr="008F2EEA">
              <w:t>adverse treatment results</w:t>
            </w:r>
          </w:p>
          <w:p w:rsidR="00000000" w:rsidRPr="008F2EEA" w:rsidP="008F2EEA">
            <w:pPr>
              <w:pStyle w:val="ListBullet"/>
            </w:pPr>
            <w:r w:rsidRPr="008F2EEA">
              <w:t>allergic reactions to product</w:t>
            </w:r>
          </w:p>
          <w:p w:rsidR="00000000" w:rsidRPr="008F2EEA" w:rsidP="008F2EEA">
            <w:pPr>
              <w:pStyle w:val="ListBullet"/>
            </w:pPr>
            <w:r w:rsidRPr="008F2EEA">
              <w:t>damage to client apparel</w:t>
            </w:r>
          </w:p>
          <w:p w:rsidR="00000000" w:rsidRPr="008F2EEA" w:rsidP="008F2EEA">
            <w:pPr>
              <w:pStyle w:val="ListBullet"/>
            </w:pPr>
            <w:r w:rsidRPr="008F2EEA">
              <w:t>dissatisfaction with waiting and/or service time duration</w:t>
            </w:r>
          </w:p>
          <w:p w:rsidR="00000000" w:rsidRPr="008F2EEA" w:rsidP="008F2EEA">
            <w:pPr>
              <w:pStyle w:val="ListBullet"/>
            </w:pPr>
            <w:r w:rsidRPr="008F2EEA">
              <w:t>dissatisfaction with a retail product</w:t>
            </w:r>
          </w:p>
          <w:p w:rsidR="00000000" w:rsidRPr="008F2EEA" w:rsidP="008F2EEA">
            <w:pPr>
              <w:pStyle w:val="ListBullet"/>
            </w:pPr>
            <w:r w:rsidRPr="008F2EEA">
              <w:t>cost-related complaints</w:t>
            </w:r>
          </w:p>
          <w:p w:rsidR="00000000" w:rsidRPr="008F2EEA" w:rsidP="008F2EEA">
            <w:pPr>
              <w:pStyle w:val="ListBullet"/>
            </w:pPr>
            <w:r w:rsidRPr="008F2EEA">
              <w:t>dissatisfaction with an operator's treatment skills</w:t>
            </w:r>
          </w:p>
          <w:p w:rsidR="00000000" w:rsidP="008F2EEA">
            <w:pPr>
              <w:pStyle w:val="ListBullet"/>
              <w:rPr>
                <w:lang w:val="en-NZ"/>
              </w:rPr>
            </w:pPr>
            <w:r w:rsidRPr="008F2EEA">
              <w:t>dissatisfaction with an operator's attitude.</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Sales</w:t>
            </w:r>
            <w:r w:rsidRPr="008F2EEA">
              <w:t xml:space="preserve"> may inc</w:t>
            </w:r>
            <w:r w:rsidRPr="008F2EEA">
              <w:t>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treatment services</w:t>
            </w:r>
          </w:p>
          <w:p w:rsidR="00000000" w:rsidP="008F2EEA">
            <w:pPr>
              <w:pStyle w:val="ListBullet"/>
              <w:rPr>
                <w:lang w:val="en-NZ"/>
              </w:rPr>
            </w:pPr>
            <w:r w:rsidRPr="008F2EEA">
              <w:t>retail sales.</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Safety</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operator safety</w:t>
            </w:r>
          </w:p>
          <w:p w:rsidR="00000000" w:rsidRPr="008F2EEA" w:rsidP="008F2EEA">
            <w:pPr>
              <w:pStyle w:val="ListBullet"/>
            </w:pPr>
            <w:r w:rsidRPr="008F2EEA">
              <w:t>client safety</w:t>
            </w:r>
          </w:p>
          <w:p w:rsidR="00000000" w:rsidP="008F2EEA">
            <w:pPr>
              <w:pStyle w:val="ListBullet"/>
              <w:rPr>
                <w:lang w:val="en-NZ"/>
              </w:rPr>
            </w:pPr>
            <w:r w:rsidRPr="008F2EEA">
              <w:t xml:space="preserve">environmental safety practices. </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Workplace mentor or supervisor</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more experienced operator from the team</w:t>
            </w:r>
          </w:p>
          <w:p w:rsidR="00000000" w:rsidRPr="008F2EEA" w:rsidP="008F2EEA">
            <w:pPr>
              <w:pStyle w:val="ListBullet"/>
            </w:pPr>
            <w:r w:rsidRPr="008F2EEA">
              <w:t>team or salon manager</w:t>
            </w:r>
          </w:p>
          <w:p w:rsidR="00000000" w:rsidP="008F2EEA">
            <w:pPr>
              <w:pStyle w:val="ListBullet"/>
              <w:rPr>
                <w:lang w:val="en-NZ"/>
              </w:rPr>
            </w:pPr>
            <w:r w:rsidRPr="008F2EEA">
              <w:t>salon owner/manager.</w:t>
            </w:r>
          </w:p>
        </w:tc>
      </w:tr>
      <w:tr w:rsidTr="00E70FD4">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8F2EEA">
            <w:pPr>
              <w:pStyle w:val="BodyText"/>
              <w:rPr>
                <w:lang w:val="en-NZ"/>
              </w:rPr>
            </w:pPr>
            <w:r w:rsidRPr="008F2EEA">
              <w:rPr>
                <w:rStyle w:val="BoldandItalics"/>
              </w:rPr>
              <w:t>Complete and accurate records</w:t>
            </w:r>
            <w:r w:rsidRPr="008F2EEA">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8F2EEA" w:rsidP="008F2EEA">
            <w:pPr>
              <w:pStyle w:val="ListBullet"/>
            </w:pPr>
            <w:r w:rsidRPr="008F2EEA">
              <w:t>electronic records</w:t>
            </w:r>
          </w:p>
          <w:p w:rsidR="00000000" w:rsidRPr="008F2EEA" w:rsidP="008F2EEA">
            <w:pPr>
              <w:pStyle w:val="ListBullet"/>
            </w:pPr>
            <w:r w:rsidRPr="008F2EEA">
              <w:t>hard copy records.</w:t>
            </w:r>
          </w:p>
        </w:tc>
      </w:tr>
    </w:tbl>
    <w:p w:rsidR="00000000" w:rsidRPr="008F2EEA" w:rsidP="008F2EEA">
      <w:pPr>
        <w:pStyle w:val="BodyText"/>
      </w:pPr>
    </w:p>
    <w:p w:rsidR="00000000" w:rsidRPr="008F2EEA" w:rsidP="008F2EEA">
      <w:pPr>
        <w:pStyle w:val="AllowPageBreak"/>
      </w:pPr>
    </w:p>
    <w:p w:rsidR="00000000" w:rsidRPr="008F2EEA" w:rsidP="008F2EEA">
      <w:pPr>
        <w:pStyle w:val="Heading1"/>
      </w:pPr>
      <w:bookmarkStart w:id="12" w:name="O_396471"/>
      <w:bookmarkEnd w:id="12"/>
      <w:r w:rsidRPr="008F2EEA">
        <w:t>Unit Sector(s)</w:t>
      </w:r>
    </w:p>
    <w:p w:rsidR="00000000" w:rsidRPr="008F2EEA" w:rsidP="008F2EEA">
      <w:pPr>
        <w:pStyle w:val="BodyText"/>
      </w:pPr>
      <w:r w:rsidRPr="008F2EEA">
        <w:t>Cross-Sector</w:t>
      </w:r>
    </w:p>
    <w:p w:rsidR="00000000" w:rsidRPr="008F2EEA" w:rsidP="008F2EEA">
      <w:pPr>
        <w:pStyle w:val="AllowPageBreak"/>
      </w:pPr>
    </w:p>
    <w:p w:rsidR="00000000" w:rsidRPr="008F2EEA" w:rsidP="008F2EEA">
      <w:pPr>
        <w:pStyle w:val="Heading1"/>
      </w:pPr>
      <w:bookmarkStart w:id="13" w:name="O_396483"/>
      <w:bookmarkEnd w:id="13"/>
      <w:r w:rsidRPr="008F2EEA">
        <w:t>Competency Field</w:t>
      </w:r>
    </w:p>
    <w:p w:rsidR="00000000" w:rsidRPr="008F2EEA" w:rsidP="008F2EEA">
      <w:pPr>
        <w:pStyle w:val="BodyText"/>
      </w:pPr>
      <w:r w:rsidRPr="008F2EEA">
        <w:t>Personal Services Management</w:t>
      </w:r>
    </w:p>
    <w:p w:rsidR="00000000" w:rsidRPr="008F2EEA" w:rsidP="008F2EEA"/>
    <w:sectPr w:rsidSect="008F2E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0FD4" w:rsidP="00E70FD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D4" w:rsidP="008F2EE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70FD4" w:rsidP="008F2E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70FD4" w:rsidP="008F2E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EA" w:rsidRPr="00E70FD4" w:rsidP="00E70FD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E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D4" w:rsidRPr="002D2AF8" w:rsidP="008F2EEA">
    <w:pPr>
      <w:pStyle w:val="Header"/>
      <w:framePr w:wrap="around"/>
    </w:pPr>
    <w:r>
      <w:fldChar w:fldCharType="begin"/>
    </w:r>
    <w:r>
      <w:instrText xml:space="preserve"> TITLE   \* MERGEFORMAT </w:instrText>
    </w:r>
    <w:r>
      <w:fldChar w:fldCharType="separate"/>
    </w:r>
    <w:r>
      <w:t>SIBXPSM502A Manage treatment services and sales delivery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E70FD4" w:rsidP="008F2E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AE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6AF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5A6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2E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2EEA"/>
    <w:pPr>
      <w:spacing w:before="360" w:after="60"/>
      <w:outlineLvl w:val="0"/>
    </w:pPr>
    <w:rPr>
      <w:sz w:val="32"/>
    </w:rPr>
  </w:style>
  <w:style w:type="paragraph" w:styleId="Heading2">
    <w:name w:val="heading 2"/>
    <w:basedOn w:val="HeadingBase"/>
    <w:next w:val="BodyText"/>
    <w:link w:val="Heading2Char"/>
    <w:qFormat/>
    <w:rsid w:val="008F2EEA"/>
    <w:pPr>
      <w:keepLines/>
      <w:spacing w:before="240" w:after="120"/>
      <w:outlineLvl w:val="1"/>
    </w:pPr>
    <w:rPr>
      <w:sz w:val="28"/>
      <w:szCs w:val="40"/>
    </w:rPr>
  </w:style>
  <w:style w:type="paragraph" w:styleId="Heading3">
    <w:name w:val="heading 3"/>
    <w:basedOn w:val="HeadingBase"/>
    <w:next w:val="BodyText"/>
    <w:link w:val="Heading3Char"/>
    <w:qFormat/>
    <w:rsid w:val="008F2EEA"/>
    <w:pPr>
      <w:spacing w:before="180" w:after="120"/>
      <w:outlineLvl w:val="2"/>
    </w:pPr>
    <w:rPr>
      <w:spacing w:val="-10"/>
      <w:kern w:val="32"/>
    </w:rPr>
  </w:style>
  <w:style w:type="paragraph" w:styleId="Heading4">
    <w:name w:val="heading 4"/>
    <w:basedOn w:val="HeadingBase"/>
    <w:next w:val="BodyText"/>
    <w:link w:val="Heading4Char"/>
    <w:qFormat/>
    <w:rsid w:val="008F2EEA"/>
    <w:pPr>
      <w:spacing w:before="160" w:after="120"/>
      <w:outlineLvl w:val="3"/>
    </w:pPr>
    <w:rPr>
      <w:sz w:val="22"/>
    </w:rPr>
  </w:style>
  <w:style w:type="paragraph" w:styleId="Heading5">
    <w:name w:val="heading 5"/>
    <w:basedOn w:val="HeadingBase"/>
    <w:next w:val="Normal"/>
    <w:link w:val="Heading5Char"/>
    <w:qFormat/>
    <w:rsid w:val="008F2EEA"/>
    <w:pPr>
      <w:spacing w:before="80"/>
      <w:outlineLvl w:val="4"/>
    </w:pPr>
    <w:rPr>
      <w:color w:val="918585"/>
      <w:sz w:val="20"/>
    </w:rPr>
  </w:style>
  <w:style w:type="paragraph" w:styleId="Heading6">
    <w:name w:val="heading 6"/>
    <w:basedOn w:val="HeadingBase"/>
    <w:next w:val="Normal"/>
    <w:link w:val="Heading6Char"/>
    <w:qFormat/>
    <w:rsid w:val="008F2EEA"/>
    <w:pPr>
      <w:spacing w:before="60"/>
      <w:outlineLvl w:val="5"/>
    </w:pPr>
    <w:rPr>
      <w:color w:val="918585"/>
      <w:sz w:val="20"/>
    </w:rPr>
  </w:style>
  <w:style w:type="paragraph" w:styleId="Heading7">
    <w:name w:val="heading 7"/>
    <w:basedOn w:val="Normal"/>
    <w:next w:val="Normal"/>
    <w:link w:val="Heading7Char"/>
    <w:qFormat/>
    <w:rsid w:val="008F2EEA"/>
    <w:pPr>
      <w:ind w:left="720"/>
      <w:outlineLvl w:val="6"/>
    </w:pPr>
    <w:rPr>
      <w:i/>
    </w:rPr>
  </w:style>
  <w:style w:type="paragraph" w:styleId="Heading8">
    <w:name w:val="heading 8"/>
    <w:basedOn w:val="Normal"/>
    <w:next w:val="Normal"/>
    <w:link w:val="Heading8Char"/>
    <w:qFormat/>
    <w:rsid w:val="008F2EEA"/>
    <w:pPr>
      <w:ind w:left="720"/>
      <w:outlineLvl w:val="7"/>
    </w:pPr>
    <w:rPr>
      <w:i/>
    </w:rPr>
  </w:style>
  <w:style w:type="paragraph" w:styleId="Heading9">
    <w:name w:val="heading 9"/>
    <w:basedOn w:val="Normal"/>
    <w:next w:val="Normal"/>
    <w:link w:val="Heading9Char"/>
    <w:qFormat/>
    <w:rsid w:val="008F2EEA"/>
    <w:pPr>
      <w:ind w:left="720"/>
      <w:outlineLvl w:val="8"/>
    </w:pPr>
    <w:rPr>
      <w:i/>
    </w:rPr>
  </w:style>
  <w:style w:type="character" w:default="1" w:styleId="DefaultParagraphFont">
    <w:name w:val="Default Paragraph Font"/>
    <w:uiPriority w:val="1"/>
    <w:unhideWhenUsed/>
    <w:rsid w:val="008F2E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2EEA"/>
  </w:style>
  <w:style w:type="character" w:customStyle="1" w:styleId="Heading1Char">
    <w:name w:val="Heading 1 Char"/>
    <w:basedOn w:val="DefaultParagraphFont"/>
    <w:link w:val="Heading1"/>
    <w:rsid w:val="008F2EEA"/>
    <w:rPr>
      <w:rFonts w:ascii="Times New Roman" w:eastAsia="Times New Roman" w:hAnsi="Times New Roman" w:cs="Times New Roman"/>
      <w:b/>
      <w:sz w:val="32"/>
      <w:szCs w:val="20"/>
      <w:lang w:eastAsia="en-US"/>
    </w:rPr>
  </w:style>
  <w:style w:type="paragraph" w:styleId="BodyText">
    <w:name w:val="Body Text"/>
    <w:basedOn w:val="Normal"/>
    <w:link w:val="BodyTextChar"/>
    <w:rsid w:val="008F2E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2EEA"/>
    <w:rPr>
      <w:rFonts w:ascii="Times New Roman" w:eastAsia="Times New Roman" w:hAnsi="Times New Roman" w:cs="Times New Roman"/>
      <w:sz w:val="24"/>
      <w:lang w:eastAsia="en-US"/>
    </w:rPr>
  </w:style>
  <w:style w:type="paragraph" w:styleId="Footer">
    <w:name w:val="footer"/>
    <w:basedOn w:val="Normal"/>
    <w:link w:val="FooterChar"/>
    <w:rsid w:val="008F2E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2EEA"/>
    <w:rPr>
      <w:rFonts w:ascii="Times New Roman" w:eastAsia="Times New Roman" w:hAnsi="Times New Roman" w:cs="Times New Roman"/>
      <w:sz w:val="16"/>
      <w:lang w:eastAsia="en-US"/>
    </w:rPr>
  </w:style>
  <w:style w:type="paragraph" w:styleId="List">
    <w:name w:val="List"/>
    <w:basedOn w:val="BodyText"/>
    <w:next w:val="BodyText"/>
    <w:rsid w:val="008F2EEA"/>
    <w:pPr>
      <w:tabs>
        <w:tab w:val="left" w:pos="340"/>
      </w:tabs>
      <w:spacing w:before="60" w:after="60"/>
      <w:ind w:left="340" w:hanging="340"/>
    </w:pPr>
  </w:style>
  <w:style w:type="paragraph" w:styleId="ListBullet">
    <w:name w:val="List Bullet"/>
    <w:basedOn w:val="List"/>
    <w:rsid w:val="008F2EEA"/>
    <w:pPr>
      <w:numPr>
        <w:numId w:val="14"/>
      </w:numPr>
      <w:tabs>
        <w:tab w:val="clear" w:pos="340"/>
      </w:tabs>
      <w:spacing w:before="40" w:after="40"/>
    </w:pPr>
  </w:style>
  <w:style w:type="character" w:customStyle="1" w:styleId="SpecialBold">
    <w:name w:val="Special Bold"/>
    <w:basedOn w:val="DefaultParagraphFont"/>
    <w:rsid w:val="008F2EEA"/>
    <w:rPr>
      <w:b/>
      <w:spacing w:val="0"/>
    </w:rPr>
  </w:style>
  <w:style w:type="paragraph" w:styleId="ListBullet2">
    <w:name w:val="List Bullet 2"/>
    <w:basedOn w:val="List2"/>
    <w:rsid w:val="008F2EEA"/>
    <w:pPr>
      <w:numPr>
        <w:numId w:val="15"/>
      </w:numPr>
      <w:tabs>
        <w:tab w:val="clear" w:pos="680"/>
      </w:tabs>
    </w:pPr>
  </w:style>
  <w:style w:type="paragraph" w:customStyle="1" w:styleId="SuperHeading">
    <w:name w:val="SuperHeading"/>
    <w:basedOn w:val="Normal"/>
    <w:rsid w:val="008F2EEA"/>
    <w:pPr>
      <w:spacing w:before="240" w:after="120"/>
      <w:outlineLvl w:val="0"/>
    </w:pPr>
    <w:rPr>
      <w:rFonts w:ascii="Times New Roman" w:hAnsi="Times New Roman"/>
      <w:b/>
      <w:sz w:val="28"/>
    </w:rPr>
  </w:style>
  <w:style w:type="paragraph" w:customStyle="1" w:styleId="AllowPageBreak">
    <w:name w:val="AllowPageBreak"/>
    <w:rsid w:val="008F2E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2EEA"/>
    <w:pPr>
      <w:numPr>
        <w:numId w:val="3"/>
      </w:numPr>
      <w:tabs>
        <w:tab w:val="clear" w:pos="1021"/>
      </w:tabs>
      <w:ind w:left="1037" w:hanging="357"/>
    </w:pPr>
  </w:style>
  <w:style w:type="character" w:customStyle="1" w:styleId="BoldandItalics">
    <w:name w:val="Bold and Italics"/>
    <w:qFormat/>
    <w:rsid w:val="008F2EEA"/>
    <w:rPr>
      <w:b/>
      <w:i/>
      <w:u w:val="none"/>
    </w:rPr>
  </w:style>
  <w:style w:type="character" w:customStyle="1" w:styleId="Heading2Char">
    <w:name w:val="Heading 2 Char"/>
    <w:basedOn w:val="DefaultParagraphFont"/>
    <w:link w:val="Heading2"/>
    <w:rsid w:val="008F2E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2E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2E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2E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2E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2E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2E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2EEA"/>
    <w:rPr>
      <w:rFonts w:ascii="Courier New" w:eastAsia="Times New Roman" w:hAnsi="Courier New" w:cs="Times New Roman"/>
      <w:i/>
      <w:szCs w:val="20"/>
      <w:lang w:eastAsia="en-US"/>
    </w:rPr>
  </w:style>
  <w:style w:type="paragraph" w:customStyle="1" w:styleId="HeadingBase">
    <w:name w:val="Heading Base"/>
    <w:rsid w:val="008F2E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2EEA"/>
    <w:pPr>
      <w:tabs>
        <w:tab w:val="right" w:leader="dot" w:pos="9072"/>
      </w:tabs>
      <w:ind w:left="567"/>
    </w:pPr>
    <w:rPr>
      <w:szCs w:val="22"/>
    </w:rPr>
  </w:style>
  <w:style w:type="paragraph" w:customStyle="1" w:styleId="TOCBase">
    <w:name w:val="TOC Base"/>
    <w:rsid w:val="008F2E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2EEA"/>
    <w:pPr>
      <w:tabs>
        <w:tab w:val="right" w:leader="dot" w:pos="9072"/>
      </w:tabs>
      <w:spacing w:before="40" w:after="40"/>
      <w:ind w:left="284"/>
    </w:pPr>
    <w:rPr>
      <w:rFonts w:ascii="Times New Roman" w:hAnsi="Times New Roman"/>
    </w:rPr>
  </w:style>
  <w:style w:type="paragraph" w:styleId="TOC1">
    <w:name w:val="toc 1"/>
    <w:basedOn w:val="TOCBase"/>
    <w:next w:val="Normal"/>
    <w:rsid w:val="008F2E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F2EEA"/>
    <w:pPr>
      <w:spacing w:before="5040"/>
      <w:jc w:val="center"/>
    </w:pPr>
    <w:rPr>
      <w:sz w:val="48"/>
      <w:szCs w:val="72"/>
      <w:lang w:val="en-US"/>
    </w:rPr>
  </w:style>
  <w:style w:type="character" w:customStyle="1" w:styleId="TitleChar">
    <w:name w:val="Title Char"/>
    <w:basedOn w:val="DefaultParagraphFont"/>
    <w:link w:val="Title"/>
    <w:rsid w:val="008F2E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2EEA"/>
    <w:pPr>
      <w:tabs>
        <w:tab w:val="left" w:pos="3600"/>
        <w:tab w:val="left" w:pos="3958"/>
      </w:tabs>
    </w:pPr>
  </w:style>
  <w:style w:type="paragraph" w:customStyle="1" w:styleId="Note">
    <w:name w:val="Note"/>
    <w:basedOn w:val="BodyText"/>
    <w:rsid w:val="008F2E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2EEA"/>
    <w:pPr>
      <w:framePr w:wrap="auto" w:hAnchor="text" w:y="6049"/>
    </w:pPr>
    <w:rPr>
      <w:color w:val="000000"/>
      <w:sz w:val="40"/>
    </w:rPr>
  </w:style>
  <w:style w:type="paragraph" w:customStyle="1" w:styleId="TOCTitle">
    <w:name w:val="TOCTitle"/>
    <w:basedOn w:val="Heading1"/>
    <w:rsid w:val="008F2EEA"/>
    <w:pPr>
      <w:spacing w:after="240"/>
      <w:jc w:val="center"/>
      <w:outlineLvl w:val="9"/>
    </w:pPr>
    <w:rPr>
      <w:caps/>
    </w:rPr>
  </w:style>
  <w:style w:type="paragraph" w:customStyle="1" w:styleId="Version">
    <w:name w:val="Version"/>
    <w:rsid w:val="008F2E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2EEA"/>
    <w:pPr>
      <w:keepNext w:val="0"/>
      <w:tabs>
        <w:tab w:val="right" w:pos="4176"/>
      </w:tabs>
      <w:ind w:left="198" w:hanging="198"/>
    </w:pPr>
    <w:rPr>
      <w:rFonts w:ascii="Garamond" w:hAnsi="Garamond"/>
    </w:rPr>
  </w:style>
  <w:style w:type="paragraph" w:styleId="IndexHeading">
    <w:name w:val="index heading"/>
    <w:basedOn w:val="Normal"/>
    <w:next w:val="Index1"/>
    <w:semiHidden/>
    <w:rsid w:val="008F2EEA"/>
    <w:pPr>
      <w:spacing w:before="120" w:after="120"/>
    </w:pPr>
    <w:rPr>
      <w:rFonts w:ascii="Arial" w:hAnsi="Arial"/>
      <w:b/>
      <w:color w:val="918585"/>
      <w:sz w:val="24"/>
    </w:rPr>
  </w:style>
  <w:style w:type="paragraph" w:styleId="Header">
    <w:name w:val="header"/>
    <w:basedOn w:val="Normal"/>
    <w:link w:val="HeaderChar"/>
    <w:rsid w:val="008F2E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2EEA"/>
    <w:rPr>
      <w:rFonts w:ascii="Times New Roman" w:eastAsia="Times New Roman" w:hAnsi="Times New Roman" w:cs="Times New Roman"/>
      <w:sz w:val="16"/>
      <w:szCs w:val="20"/>
      <w:lang w:val="en-GB" w:eastAsia="en-US"/>
    </w:rPr>
  </w:style>
  <w:style w:type="paragraph" w:customStyle="1" w:styleId="Chapter">
    <w:name w:val="Chapter"/>
    <w:basedOn w:val="Normal"/>
    <w:rsid w:val="008F2EEA"/>
    <w:pPr>
      <w:spacing w:before="240"/>
    </w:pPr>
    <w:rPr>
      <w:rFonts w:ascii="Times New Roman" w:hAnsi="Times New Roman"/>
      <w:smallCaps/>
      <w:spacing w:val="80"/>
      <w:sz w:val="28"/>
    </w:rPr>
  </w:style>
  <w:style w:type="paragraph" w:customStyle="1" w:styleId="InChapter">
    <w:name w:val="InChapter"/>
    <w:basedOn w:val="Heading3"/>
    <w:rsid w:val="008F2EEA"/>
    <w:pPr>
      <w:spacing w:after="240"/>
      <w:outlineLvl w:val="9"/>
    </w:pPr>
    <w:rPr>
      <w:noProof/>
    </w:rPr>
  </w:style>
  <w:style w:type="paragraph" w:styleId="Index2">
    <w:name w:val="index 2"/>
    <w:basedOn w:val="Normal"/>
    <w:next w:val="Normal"/>
    <w:semiHidden/>
    <w:rsid w:val="008F2EEA"/>
    <w:pPr>
      <w:tabs>
        <w:tab w:val="right" w:pos="4176"/>
      </w:tabs>
      <w:ind w:left="568" w:hanging="284"/>
    </w:pPr>
    <w:rPr>
      <w:rFonts w:ascii="Garamond" w:hAnsi="Garamond"/>
    </w:rPr>
  </w:style>
  <w:style w:type="paragraph" w:customStyle="1" w:styleId="Byline">
    <w:name w:val="Byline"/>
    <w:rsid w:val="008F2E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2EEA"/>
    <w:pPr>
      <w:tabs>
        <w:tab w:val="clear" w:pos="3600"/>
        <w:tab w:val="clear" w:pos="3958"/>
      </w:tabs>
      <w:jc w:val="right"/>
    </w:pPr>
  </w:style>
  <w:style w:type="character" w:styleId="Emphasis">
    <w:name w:val="Emphasis"/>
    <w:basedOn w:val="DefaultParagraphFont"/>
    <w:qFormat/>
    <w:rsid w:val="008F2EEA"/>
    <w:rPr>
      <w:i/>
    </w:rPr>
  </w:style>
  <w:style w:type="paragraph" w:styleId="Caption">
    <w:name w:val="caption"/>
    <w:basedOn w:val="BodyText"/>
    <w:next w:val="Normal"/>
    <w:qFormat/>
    <w:rsid w:val="008F2EEA"/>
    <w:pPr>
      <w:framePr w:w="2268" w:hSpace="181" w:vSpace="181" w:wrap="around" w:vAnchor="text" w:hAnchor="page" w:x="1135" w:y="285" w:anchorLock="1"/>
    </w:pPr>
    <w:rPr>
      <w:i/>
    </w:rPr>
  </w:style>
  <w:style w:type="paragraph" w:customStyle="1" w:styleId="MiniTOCTitle">
    <w:name w:val="MiniTOCTitle"/>
    <w:basedOn w:val="Heading4"/>
    <w:rsid w:val="008F2EEA"/>
    <w:pPr>
      <w:spacing w:before="240"/>
      <w:outlineLvl w:val="9"/>
    </w:pPr>
    <w:rPr>
      <w:noProof/>
      <w:sz w:val="24"/>
    </w:rPr>
  </w:style>
  <w:style w:type="paragraph" w:customStyle="1" w:styleId="MiniTOCItem">
    <w:name w:val="MiniTOCItem"/>
    <w:basedOn w:val="ListBullet"/>
    <w:rsid w:val="008F2EEA"/>
    <w:pPr>
      <w:numPr>
        <w:numId w:val="0"/>
      </w:numPr>
      <w:tabs>
        <w:tab w:val="right" w:leader="dot" w:pos="6521"/>
      </w:tabs>
      <w:spacing w:before="0" w:after="0"/>
    </w:pPr>
  </w:style>
  <w:style w:type="paragraph" w:customStyle="1" w:styleId="TOFTitle">
    <w:name w:val="TOFTitle"/>
    <w:basedOn w:val="TOCTitle"/>
    <w:rsid w:val="008F2EEA"/>
  </w:style>
  <w:style w:type="paragraph" w:styleId="TableofFigures">
    <w:name w:val="table of figures"/>
    <w:basedOn w:val="Normal"/>
    <w:next w:val="Normal"/>
    <w:semiHidden/>
    <w:rsid w:val="008F2EEA"/>
    <w:pPr>
      <w:tabs>
        <w:tab w:val="right" w:leader="dot" w:pos="9072"/>
      </w:tabs>
      <w:ind w:left="970" w:hanging="403"/>
    </w:pPr>
    <w:rPr>
      <w:rFonts w:ascii="Times New Roman" w:hAnsi="Times New Roman"/>
      <w:b/>
    </w:rPr>
  </w:style>
  <w:style w:type="paragraph" w:styleId="ListNumber">
    <w:name w:val="List Number"/>
    <w:basedOn w:val="List"/>
    <w:rsid w:val="008F2EEA"/>
    <w:pPr>
      <w:numPr>
        <w:numId w:val="12"/>
      </w:numPr>
    </w:pPr>
  </w:style>
  <w:style w:type="character" w:customStyle="1" w:styleId="WingdingSymbols">
    <w:name w:val="Wingding Symbols"/>
    <w:rsid w:val="008F2EEA"/>
    <w:rPr>
      <w:rFonts w:ascii="Wingdings" w:hAnsi="Wingdings"/>
    </w:rPr>
  </w:style>
  <w:style w:type="paragraph" w:customStyle="1" w:styleId="TableHeading">
    <w:name w:val="Table Heading"/>
    <w:basedOn w:val="HeadingBase"/>
    <w:rsid w:val="008F2EEA"/>
    <w:pPr>
      <w:keepLines/>
      <w:pBdr>
        <w:bottom w:val="single" w:sz="6" w:space="1" w:color="918585"/>
      </w:pBdr>
      <w:spacing w:before="240"/>
    </w:pPr>
  </w:style>
  <w:style w:type="character" w:customStyle="1" w:styleId="HotSpot">
    <w:name w:val="HotSpot"/>
    <w:rsid w:val="008F2EEA"/>
    <w:rPr>
      <w:color w:val="0033CC"/>
      <w:u w:val="none"/>
    </w:rPr>
  </w:style>
  <w:style w:type="paragraph" w:customStyle="1" w:styleId="BodyTextRight">
    <w:name w:val="Body Text Right"/>
    <w:basedOn w:val="BodyText"/>
    <w:rsid w:val="008F2EEA"/>
    <w:pPr>
      <w:spacing w:before="0" w:after="0"/>
      <w:jc w:val="right"/>
    </w:pPr>
  </w:style>
  <w:style w:type="paragraph" w:styleId="Index3">
    <w:name w:val="index 3"/>
    <w:basedOn w:val="ListNumber2"/>
    <w:next w:val="Normal"/>
    <w:semiHidden/>
    <w:rsid w:val="008F2EEA"/>
    <w:pPr>
      <w:numPr>
        <w:numId w:val="0"/>
      </w:numPr>
      <w:tabs>
        <w:tab w:val="right" w:leader="dot" w:pos="4176"/>
      </w:tabs>
    </w:pPr>
  </w:style>
  <w:style w:type="paragraph" w:styleId="ListNumber2">
    <w:name w:val="List Number 2"/>
    <w:basedOn w:val="List2"/>
    <w:rsid w:val="008F2EEA"/>
    <w:pPr>
      <w:numPr>
        <w:numId w:val="11"/>
      </w:numPr>
      <w:tabs>
        <w:tab w:val="clear" w:pos="1060"/>
      </w:tabs>
    </w:pPr>
  </w:style>
  <w:style w:type="paragraph" w:customStyle="1" w:styleId="MarginNote">
    <w:name w:val="Margin Note"/>
    <w:basedOn w:val="BodyText"/>
    <w:rsid w:val="008F2E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2E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2E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2EEA"/>
    <w:rPr>
      <w:sz w:val="32"/>
    </w:rPr>
  </w:style>
  <w:style w:type="paragraph" w:customStyle="1" w:styleId="HeadingProcedure">
    <w:name w:val="Heading Procedure"/>
    <w:basedOn w:val="HeadingBase"/>
    <w:next w:val="Normal"/>
    <w:rsid w:val="008F2EEA"/>
    <w:pPr>
      <w:tabs>
        <w:tab w:val="left" w:pos="0"/>
      </w:tabs>
      <w:spacing w:before="120" w:after="60"/>
    </w:pPr>
    <w:rPr>
      <w:i/>
      <w:color w:val="918585"/>
      <w:sz w:val="22"/>
    </w:rPr>
  </w:style>
  <w:style w:type="paragraph" w:customStyle="1" w:styleId="TableBodyText">
    <w:name w:val="Table Body Text"/>
    <w:basedOn w:val="BodyText"/>
    <w:rsid w:val="008F2EEA"/>
    <w:pPr>
      <w:spacing w:before="60" w:after="60"/>
    </w:pPr>
  </w:style>
  <w:style w:type="paragraph" w:styleId="ListContinue">
    <w:name w:val="List Continue"/>
    <w:basedOn w:val="List"/>
    <w:rsid w:val="008F2EEA"/>
    <w:pPr>
      <w:ind w:firstLine="0"/>
    </w:pPr>
  </w:style>
  <w:style w:type="paragraph" w:customStyle="1" w:styleId="ListNote">
    <w:name w:val="List Note"/>
    <w:basedOn w:val="List"/>
    <w:rsid w:val="008F2EEA"/>
    <w:pPr>
      <w:pBdr>
        <w:top w:val="single" w:sz="6" w:space="2" w:color="918585"/>
        <w:bottom w:val="single" w:sz="6" w:space="2" w:color="918585"/>
      </w:pBdr>
      <w:tabs>
        <w:tab w:val="left" w:pos="1021"/>
      </w:tabs>
      <w:ind w:firstLine="0"/>
    </w:pPr>
  </w:style>
  <w:style w:type="paragraph" w:customStyle="1" w:styleId="Warning">
    <w:name w:val="Warning"/>
    <w:basedOn w:val="BodyText"/>
    <w:rsid w:val="008F2EEA"/>
    <w:pPr>
      <w:shd w:val="clear" w:color="auto" w:fill="D9D9D9"/>
      <w:tabs>
        <w:tab w:val="left" w:pos="992"/>
      </w:tabs>
      <w:ind w:left="119" w:right="119"/>
    </w:pPr>
    <w:rPr>
      <w:sz w:val="20"/>
    </w:rPr>
  </w:style>
  <w:style w:type="paragraph" w:customStyle="1" w:styleId="MarginIcons">
    <w:name w:val="Margin Icons"/>
    <w:basedOn w:val="BodyText"/>
    <w:rsid w:val="008F2E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2EEA"/>
    <w:rPr>
      <w:rFonts w:ascii="Courier New" w:hAnsi="Courier New"/>
    </w:rPr>
  </w:style>
  <w:style w:type="paragraph" w:customStyle="1" w:styleId="NoteBullet">
    <w:name w:val="Note Bullet"/>
    <w:basedOn w:val="Note"/>
    <w:rsid w:val="008F2EEA"/>
    <w:pPr>
      <w:tabs>
        <w:tab w:val="clear" w:pos="680"/>
      </w:tabs>
      <w:spacing w:before="60" w:after="60"/>
    </w:pPr>
  </w:style>
  <w:style w:type="paragraph" w:customStyle="1" w:styleId="SubHeading2">
    <w:name w:val="SubHeading2"/>
    <w:basedOn w:val="HeadingBase"/>
    <w:rsid w:val="008F2EEA"/>
    <w:pPr>
      <w:spacing w:before="240" w:after="60"/>
    </w:pPr>
    <w:rPr>
      <w:sz w:val="20"/>
    </w:rPr>
  </w:style>
  <w:style w:type="paragraph" w:customStyle="1" w:styleId="SubHeading1">
    <w:name w:val="SubHeading1"/>
    <w:basedOn w:val="HeadingBase"/>
    <w:rsid w:val="008F2EEA"/>
    <w:pPr>
      <w:spacing w:before="240" w:after="60"/>
    </w:pPr>
    <w:rPr>
      <w:color w:val="918585"/>
      <w:sz w:val="22"/>
    </w:rPr>
  </w:style>
  <w:style w:type="paragraph" w:customStyle="1" w:styleId="SideHeading">
    <w:name w:val="Side Heading"/>
    <w:basedOn w:val="HeadingBase"/>
    <w:rsid w:val="008F2E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2EEA"/>
    <w:pPr>
      <w:numPr>
        <w:numId w:val="13"/>
      </w:numPr>
    </w:pPr>
  </w:style>
  <w:style w:type="paragraph" w:styleId="PlainText">
    <w:name w:val="Plain Text"/>
    <w:basedOn w:val="Normal"/>
    <w:link w:val="PlainTextChar"/>
    <w:rsid w:val="008F2EEA"/>
    <w:rPr>
      <w:sz w:val="20"/>
    </w:rPr>
  </w:style>
  <w:style w:type="character" w:customStyle="1" w:styleId="PlainTextChar">
    <w:name w:val="Plain Text Char"/>
    <w:basedOn w:val="DefaultParagraphFont"/>
    <w:link w:val="PlainText"/>
    <w:rsid w:val="008F2EEA"/>
    <w:rPr>
      <w:rFonts w:ascii="Courier New" w:eastAsia="Times New Roman" w:hAnsi="Courier New" w:cs="Times New Roman"/>
      <w:sz w:val="20"/>
      <w:szCs w:val="20"/>
      <w:lang w:eastAsia="en-US"/>
    </w:rPr>
  </w:style>
  <w:style w:type="character" w:customStyle="1" w:styleId="MenuOption">
    <w:name w:val="Menu Option"/>
    <w:basedOn w:val="DefaultParagraphFont"/>
    <w:rsid w:val="008F2EEA"/>
    <w:rPr>
      <w:b/>
      <w:smallCaps/>
    </w:rPr>
  </w:style>
  <w:style w:type="paragraph" w:customStyle="1" w:styleId="TableListNumber">
    <w:name w:val="Table List Number"/>
    <w:basedOn w:val="ListNumber"/>
    <w:rsid w:val="008F2EEA"/>
    <w:pPr>
      <w:numPr>
        <w:numId w:val="0"/>
      </w:numPr>
    </w:pPr>
  </w:style>
  <w:style w:type="paragraph" w:styleId="TOC4">
    <w:name w:val="toc 4"/>
    <w:basedOn w:val="TOCBase"/>
    <w:next w:val="Normal"/>
    <w:semiHidden/>
    <w:rsid w:val="008F2EEA"/>
    <w:pPr>
      <w:tabs>
        <w:tab w:val="right" w:leader="dot" w:pos="9071"/>
      </w:tabs>
      <w:ind w:left="1701"/>
    </w:pPr>
  </w:style>
  <w:style w:type="paragraph" w:customStyle="1" w:styleId="ListAlpha">
    <w:name w:val="List Alpha"/>
    <w:basedOn w:val="List"/>
    <w:rsid w:val="008F2EEA"/>
    <w:pPr>
      <w:numPr>
        <w:numId w:val="10"/>
      </w:numPr>
    </w:pPr>
  </w:style>
  <w:style w:type="paragraph" w:customStyle="1" w:styleId="ListAlpha2">
    <w:name w:val="List Alpha 2"/>
    <w:basedOn w:val="List2"/>
    <w:rsid w:val="008F2EEA"/>
    <w:pPr>
      <w:numPr>
        <w:numId w:val="9"/>
      </w:numPr>
    </w:pPr>
  </w:style>
  <w:style w:type="paragraph" w:styleId="List2">
    <w:name w:val="List 2"/>
    <w:basedOn w:val="BodyText"/>
    <w:rsid w:val="008F2EEA"/>
    <w:pPr>
      <w:tabs>
        <w:tab w:val="left" w:pos="680"/>
      </w:tabs>
      <w:spacing w:before="60" w:after="60"/>
      <w:ind w:left="680" w:hanging="340"/>
    </w:pPr>
  </w:style>
  <w:style w:type="paragraph" w:styleId="List3">
    <w:name w:val="List 3"/>
    <w:basedOn w:val="BodyText"/>
    <w:rsid w:val="008F2EEA"/>
    <w:pPr>
      <w:tabs>
        <w:tab w:val="left" w:pos="1021"/>
      </w:tabs>
      <w:spacing w:before="60" w:after="60"/>
      <w:ind w:left="1020" w:hanging="340"/>
    </w:pPr>
  </w:style>
  <w:style w:type="paragraph" w:styleId="List4">
    <w:name w:val="List 4"/>
    <w:basedOn w:val="BodyText"/>
    <w:rsid w:val="008F2EEA"/>
    <w:pPr>
      <w:tabs>
        <w:tab w:val="left" w:pos="1361"/>
      </w:tabs>
      <w:spacing w:before="60" w:after="60"/>
      <w:ind w:left="1361" w:hanging="340"/>
    </w:pPr>
  </w:style>
  <w:style w:type="paragraph" w:styleId="List5">
    <w:name w:val="List 5"/>
    <w:basedOn w:val="BodyText"/>
    <w:rsid w:val="008F2EEA"/>
    <w:pPr>
      <w:tabs>
        <w:tab w:val="left" w:pos="1701"/>
      </w:tabs>
      <w:spacing w:before="60" w:after="60"/>
      <w:ind w:left="1701" w:hanging="340"/>
    </w:pPr>
  </w:style>
  <w:style w:type="paragraph" w:styleId="ListBullet4">
    <w:name w:val="List Bullet 4"/>
    <w:basedOn w:val="List4"/>
    <w:rsid w:val="008F2EEA"/>
    <w:pPr>
      <w:numPr>
        <w:numId w:val="4"/>
      </w:numPr>
    </w:pPr>
  </w:style>
  <w:style w:type="paragraph" w:styleId="ListBullet5">
    <w:name w:val="List Bullet 5"/>
    <w:basedOn w:val="List5"/>
    <w:rsid w:val="008F2EEA"/>
    <w:pPr>
      <w:numPr>
        <w:numId w:val="5"/>
      </w:numPr>
    </w:pPr>
  </w:style>
  <w:style w:type="paragraph" w:styleId="ListContinue2">
    <w:name w:val="List Continue 2"/>
    <w:basedOn w:val="List2"/>
    <w:rsid w:val="008F2EEA"/>
    <w:pPr>
      <w:ind w:firstLine="0"/>
    </w:pPr>
  </w:style>
  <w:style w:type="paragraph" w:styleId="ListContinue3">
    <w:name w:val="List Continue 3"/>
    <w:basedOn w:val="List3"/>
    <w:rsid w:val="008F2EEA"/>
    <w:pPr>
      <w:ind w:left="1021" w:firstLine="0"/>
    </w:pPr>
  </w:style>
  <w:style w:type="paragraph" w:styleId="ListContinue4">
    <w:name w:val="List Continue 4"/>
    <w:basedOn w:val="List4"/>
    <w:rsid w:val="008F2EEA"/>
    <w:pPr>
      <w:ind w:firstLine="0"/>
    </w:pPr>
  </w:style>
  <w:style w:type="paragraph" w:styleId="ListContinue5">
    <w:name w:val="List Continue 5"/>
    <w:basedOn w:val="List5"/>
    <w:rsid w:val="008F2EEA"/>
    <w:pPr>
      <w:ind w:firstLine="0"/>
    </w:pPr>
  </w:style>
  <w:style w:type="paragraph" w:styleId="ListNumber3">
    <w:name w:val="List Number 3"/>
    <w:basedOn w:val="List3"/>
    <w:rsid w:val="008F2EEA"/>
    <w:pPr>
      <w:numPr>
        <w:numId w:val="6"/>
      </w:numPr>
    </w:pPr>
  </w:style>
  <w:style w:type="paragraph" w:styleId="ListNumber4">
    <w:name w:val="List Number 4"/>
    <w:basedOn w:val="List4"/>
    <w:rsid w:val="008F2EEA"/>
    <w:pPr>
      <w:numPr>
        <w:numId w:val="7"/>
      </w:numPr>
    </w:pPr>
  </w:style>
  <w:style w:type="paragraph" w:styleId="ListNumber5">
    <w:name w:val="List Number 5"/>
    <w:basedOn w:val="List5"/>
    <w:rsid w:val="008F2EEA"/>
    <w:pPr>
      <w:numPr>
        <w:numId w:val="8"/>
      </w:numPr>
    </w:pPr>
  </w:style>
  <w:style w:type="paragraph" w:styleId="BlockText">
    <w:name w:val="Block Text"/>
    <w:basedOn w:val="Normal"/>
    <w:rsid w:val="008F2EEA"/>
    <w:pPr>
      <w:spacing w:after="120"/>
      <w:ind w:left="1440" w:right="1440"/>
    </w:pPr>
  </w:style>
  <w:style w:type="character" w:customStyle="1" w:styleId="Subscript">
    <w:name w:val="Subscript"/>
    <w:basedOn w:val="DefaultParagraphFont"/>
    <w:rsid w:val="008F2EEA"/>
    <w:rPr>
      <w:sz w:val="16"/>
      <w:vertAlign w:val="subscript"/>
    </w:rPr>
  </w:style>
  <w:style w:type="character" w:customStyle="1" w:styleId="Superscript">
    <w:name w:val="Superscript"/>
    <w:basedOn w:val="DefaultParagraphFont"/>
    <w:rsid w:val="008F2EEA"/>
    <w:rPr>
      <w:sz w:val="16"/>
      <w:vertAlign w:val="superscript"/>
    </w:rPr>
  </w:style>
  <w:style w:type="character" w:customStyle="1" w:styleId="Symbols">
    <w:name w:val="Symbols"/>
    <w:basedOn w:val="DefaultParagraphFont"/>
    <w:rsid w:val="008F2EEA"/>
    <w:rPr>
      <w:rFonts w:ascii="Symbol" w:hAnsi="Symbol"/>
    </w:rPr>
  </w:style>
  <w:style w:type="character" w:customStyle="1" w:styleId="MenuOptions">
    <w:name w:val="Menu Options"/>
    <w:basedOn w:val="DefaultParagraphFont"/>
    <w:rsid w:val="008F2EEA"/>
    <w:rPr>
      <w:rFonts w:ascii="Arial Narrow" w:hAnsi="Arial Narrow"/>
      <w:smallCaps/>
    </w:rPr>
  </w:style>
  <w:style w:type="character" w:customStyle="1" w:styleId="Buttons">
    <w:name w:val="Buttons"/>
    <w:basedOn w:val="DefaultParagraphFont"/>
    <w:rsid w:val="008F2EEA"/>
    <w:rPr>
      <w:b/>
    </w:rPr>
  </w:style>
  <w:style w:type="character" w:customStyle="1" w:styleId="Underlined">
    <w:name w:val="Underlined"/>
    <w:basedOn w:val="DefaultParagraphFont"/>
    <w:rsid w:val="008F2EEA"/>
    <w:rPr>
      <w:u w:val="single"/>
    </w:rPr>
  </w:style>
  <w:style w:type="paragraph" w:customStyle="1" w:styleId="TableBodyTextRight">
    <w:name w:val="Table Body Text Right"/>
    <w:basedOn w:val="TableBodyText"/>
    <w:rsid w:val="008F2EEA"/>
    <w:pPr>
      <w:widowControl w:val="0"/>
      <w:autoSpaceDE w:val="0"/>
      <w:autoSpaceDN w:val="0"/>
      <w:adjustRightInd w:val="0"/>
      <w:jc w:val="right"/>
    </w:pPr>
    <w:rPr>
      <w:rFonts w:cs="Arial"/>
      <w:szCs w:val="18"/>
    </w:rPr>
  </w:style>
  <w:style w:type="paragraph" w:customStyle="1" w:styleId="CopyrightText">
    <w:name w:val="Copyright Text"/>
    <w:basedOn w:val="BodyText"/>
    <w:rsid w:val="008F2EEA"/>
    <w:rPr>
      <w:sz w:val="18"/>
    </w:rPr>
  </w:style>
  <w:style w:type="paragraph" w:customStyle="1" w:styleId="BodySmallRight">
    <w:name w:val="Body Small Right"/>
    <w:basedOn w:val="BodyTextRight"/>
    <w:rsid w:val="008F2EEA"/>
    <w:rPr>
      <w:sz w:val="18"/>
      <w:szCs w:val="18"/>
    </w:rPr>
  </w:style>
  <w:style w:type="paragraph" w:customStyle="1" w:styleId="MarginEdition">
    <w:name w:val="Margin Edition"/>
    <w:basedOn w:val="MarginNote"/>
    <w:rsid w:val="008F2EEA"/>
    <w:pPr>
      <w:spacing w:before="0" w:after="0"/>
    </w:pPr>
    <w:rPr>
      <w:rFonts w:ascii="Times New Roman" w:hAnsi="Times New Roman"/>
      <w:color w:val="999999"/>
    </w:rPr>
  </w:style>
  <w:style w:type="paragraph" w:customStyle="1" w:styleId="Spacer">
    <w:name w:val="Spacer"/>
    <w:basedOn w:val="Normal"/>
    <w:rsid w:val="008F2EEA"/>
    <w:rPr>
      <w:sz w:val="2"/>
      <w:szCs w:val="2"/>
    </w:rPr>
  </w:style>
  <w:style w:type="character" w:customStyle="1" w:styleId="Small">
    <w:name w:val="Small"/>
    <w:basedOn w:val="DefaultParagraphFont"/>
    <w:rsid w:val="008F2EEA"/>
    <w:rPr>
      <w:sz w:val="16"/>
    </w:rPr>
  </w:style>
  <w:style w:type="paragraph" w:customStyle="1" w:styleId="WideTable">
    <w:name w:val="Wide Table"/>
    <w:basedOn w:val="Normal"/>
    <w:rsid w:val="008F2EEA"/>
    <w:pPr>
      <w:ind w:left="-1418"/>
    </w:pPr>
    <w:rPr>
      <w:sz w:val="2"/>
      <w:szCs w:val="2"/>
    </w:rPr>
  </w:style>
  <w:style w:type="character" w:styleId="PageNumber">
    <w:name w:val="page number"/>
    <w:basedOn w:val="DefaultParagraphFont"/>
    <w:rsid w:val="008F2EEA"/>
  </w:style>
  <w:style w:type="paragraph" w:styleId="Quote">
    <w:name w:val="Quote"/>
    <w:basedOn w:val="Heading1"/>
    <w:link w:val="QuoteChar"/>
    <w:qFormat/>
    <w:rsid w:val="008F2EEA"/>
    <w:rPr>
      <w:b w:val="0"/>
      <w:sz w:val="72"/>
      <w:szCs w:val="72"/>
      <w:lang w:val="en-NZ"/>
    </w:rPr>
  </w:style>
  <w:style w:type="character" w:customStyle="1" w:styleId="QuoteChar">
    <w:name w:val="Quote Char"/>
    <w:basedOn w:val="DefaultParagraphFont"/>
    <w:link w:val="Quote"/>
    <w:rsid w:val="008F2E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2EEA"/>
    <w:pPr>
      <w:pageBreakBefore/>
    </w:pPr>
  </w:style>
  <w:style w:type="paragraph" w:customStyle="1" w:styleId="Border">
    <w:name w:val="Border"/>
    <w:basedOn w:val="Normal"/>
    <w:qFormat/>
    <w:rsid w:val="008F2E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2EEA"/>
    <w:rPr>
      <w:b/>
      <w:bCs/>
      <w:i/>
      <w:iCs/>
      <w:color w:val="auto"/>
    </w:rPr>
  </w:style>
  <w:style w:type="paragraph" w:styleId="IntenseQuote">
    <w:name w:val="Intense Quote"/>
    <w:basedOn w:val="Normal"/>
    <w:next w:val="Normal"/>
    <w:link w:val="IntenseQuoteChar"/>
    <w:uiPriority w:val="30"/>
    <w:qFormat/>
    <w:rsid w:val="008F2E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2E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2EEA"/>
    <w:rPr>
      <w:smallCaps/>
      <w:color w:val="auto"/>
      <w:u w:val="single"/>
    </w:rPr>
  </w:style>
  <w:style w:type="character" w:styleId="IntenseReference">
    <w:name w:val="Intense Reference"/>
    <w:basedOn w:val="DefaultParagraphFont"/>
    <w:uiPriority w:val="32"/>
    <w:qFormat/>
    <w:rsid w:val="008F2EEA"/>
    <w:rPr>
      <w:b/>
      <w:bCs/>
      <w:smallCaps/>
      <w:color w:val="auto"/>
      <w:spacing w:val="5"/>
      <w:u w:val="single"/>
    </w:rPr>
  </w:style>
  <w:style w:type="paragraph" w:customStyle="1" w:styleId="2ColumnHeading">
    <w:name w:val="2Column Heading"/>
    <w:basedOn w:val="BodyText"/>
    <w:qFormat/>
    <w:rsid w:val="008F2EEA"/>
    <w:pPr>
      <w:spacing w:after="60"/>
      <w:ind w:left="-2268"/>
    </w:pPr>
    <w:rPr>
      <w:b/>
    </w:rPr>
  </w:style>
  <w:style w:type="paragraph" w:customStyle="1" w:styleId="Heading1TOC">
    <w:name w:val="Heading1 TOC"/>
    <w:basedOn w:val="Normal"/>
    <w:qFormat/>
    <w:rsid w:val="008F2EEA"/>
    <w:pPr>
      <w:spacing w:before="240" w:after="120"/>
    </w:pPr>
    <w:rPr>
      <w:rFonts w:ascii="Times New Roman" w:hAnsi="Times New Roman"/>
      <w:b/>
      <w:sz w:val="32"/>
    </w:rPr>
  </w:style>
  <w:style w:type="paragraph" w:customStyle="1" w:styleId="Heading2TOC">
    <w:name w:val="Heading2 TOC"/>
    <w:basedOn w:val="Normal"/>
    <w:qFormat/>
    <w:rsid w:val="008F2EEA"/>
    <w:pPr>
      <w:spacing w:before="240" w:after="60"/>
    </w:pPr>
    <w:rPr>
      <w:rFonts w:ascii="Times New Roman" w:hAnsi="Times New Roman"/>
      <w:b/>
      <w:sz w:val="28"/>
    </w:rPr>
  </w:style>
  <w:style w:type="character" w:customStyle="1" w:styleId="Underline">
    <w:name w:val="Underline"/>
    <w:basedOn w:val="DefaultParagraphFont"/>
    <w:qFormat/>
    <w:rsid w:val="008F2EEA"/>
    <w:rPr>
      <w:u w:val="single"/>
    </w:rPr>
  </w:style>
  <w:style w:type="paragraph" w:styleId="BalloonText">
    <w:name w:val="Balloon Text"/>
    <w:basedOn w:val="Normal"/>
    <w:link w:val="BalloonTextChar"/>
    <w:rsid w:val="008F2EEA"/>
    <w:rPr>
      <w:rFonts w:ascii="Tahoma" w:hAnsi="Tahoma" w:cs="Tahoma"/>
      <w:sz w:val="16"/>
      <w:szCs w:val="16"/>
    </w:rPr>
  </w:style>
  <w:style w:type="character" w:customStyle="1" w:styleId="BalloonTextChar">
    <w:name w:val="Balloon Text Char"/>
    <w:basedOn w:val="DefaultParagraphFont"/>
    <w:link w:val="BalloonText"/>
    <w:rsid w:val="008F2E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2E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2E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2EEA"/>
    <w:rPr>
      <w:b/>
      <w:color w:val="660033"/>
      <w:spacing w:val="0"/>
    </w:rPr>
  </w:style>
  <w:style w:type="paragraph" w:customStyle="1" w:styleId="Nameditemlist">
    <w:name w:val="Named item list"/>
    <w:basedOn w:val="BodyText"/>
    <w:qFormat/>
    <w:rsid w:val="008F2E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1679</Words>
  <Characters>10471</Characters>
  <Application>Microsoft Office Word</Application>
  <DocSecurity>0</DocSecurity>
  <Lines>319</Lines>
  <Paragraphs>191</Paragraphs>
  <ScaleCrop>false</ScaleCrop>
  <Company>Author-it Software Corporation Ltd.</Company>
  <LinksUpToDate>false</LinksUpToDate>
  <CharactersWithSpaces>12071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SIBXPSM502A Manage treatment services and sales delivery</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2012-10-11T21:56:00Z</dcterms:created>
  <dcterms:modified xsi:type="dcterms:W3CDTF">2012-10-11T21:56:00Z</dcterms:modified>
</cp:coreProperties>
</file>