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270A" w:rsidP="00AF270A">
      <w:pPr>
        <w:pStyle w:val="Title"/>
      </w:pPr>
      <w:bookmarkStart w:id="0" w:name="_GoBack"/>
      <w:bookmarkEnd w:id="0"/>
      <w:r>
        <w:fldChar w:fldCharType="begin"/>
      </w:r>
      <w:r>
        <w:instrText xml:space="preserve"> TITLE   \* MERGEFORMAT </w:instrText>
      </w:r>
      <w:r>
        <w:fldChar w:fldCharType="separate"/>
      </w:r>
      <w:r>
        <w:t>SIBXFAS201A Design and apply make-up</w:t>
      </w:r>
      <w:r>
        <w:fldChar w:fldCharType="end"/>
      </w:r>
    </w:p>
    <w:p w:rsidR="00AF270A" w:rsidP="00AF270A">
      <w:pPr>
        <w:pStyle w:val="Version"/>
        <w:sectPr w:rsidSect="007879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879B7" w:rsidP="007879B7">
      <w:pPr>
        <w:pStyle w:val="SuperHeading"/>
      </w:pPr>
      <w:r w:rsidRPr="007879B7">
        <w:t>SIBXFAS201A  Design and apply make-up</w:t>
      </w:r>
    </w:p>
    <w:p w:rsidR="00000000" w:rsidRPr="007879B7" w:rsidP="007879B7">
      <w:pPr>
        <w:pStyle w:val="SuperHeading"/>
      </w:pPr>
    </w:p>
    <w:p w:rsidR="00000000" w:rsidRPr="007879B7" w:rsidP="007879B7">
      <w:pPr>
        <w:pStyle w:val="Heading1"/>
      </w:pPr>
      <w:bookmarkStart w:id="1" w:name="O_396431"/>
      <w:bookmarkEnd w:id="1"/>
      <w:r w:rsidRPr="007879B7">
        <w:t>Modification History</w:t>
      </w:r>
    </w:p>
    <w:p w:rsidR="00000000" w:rsidRPr="007879B7" w:rsidP="007879B7">
      <w:pPr>
        <w:pStyle w:val="BodyText"/>
      </w:pPr>
      <w:r w:rsidRPr="007879B7">
        <w:t>Not applicable.</w:t>
      </w:r>
    </w:p>
    <w:p w:rsidR="00000000" w:rsidRPr="007879B7" w:rsidP="007879B7">
      <w:pPr>
        <w:pStyle w:val="AllowPageBreak"/>
      </w:pPr>
    </w:p>
    <w:p w:rsidR="00000000" w:rsidRPr="007879B7" w:rsidP="007879B7">
      <w:pPr>
        <w:pStyle w:val="Heading1"/>
      </w:pPr>
      <w:bookmarkStart w:id="2" w:name="O_396427"/>
      <w:bookmarkEnd w:id="2"/>
      <w:r w:rsidRPr="007879B7">
        <w:t>Unit Descriptor</w:t>
      </w:r>
    </w:p>
    <w:p w:rsidR="00000000" w:rsidRPr="007879B7" w:rsidP="007879B7">
      <w:pPr>
        <w:pStyle w:val="BodyText"/>
      </w:pPr>
      <w:r w:rsidRPr="007879B7">
        <w:t>This unit describes the performance outco</w:t>
      </w:r>
      <w:r w:rsidRPr="007879B7">
        <w:t>mes, skills and knowledge required to design and apply suitable facial make-up to meet client requirements.</w:t>
      </w:r>
    </w:p>
    <w:p w:rsidR="00000000" w:rsidRPr="007879B7" w:rsidP="007879B7">
      <w:pPr>
        <w:pStyle w:val="AllowPageBreak"/>
      </w:pPr>
    </w:p>
    <w:p w:rsidR="00000000" w:rsidRPr="007879B7" w:rsidP="007879B7">
      <w:pPr>
        <w:pStyle w:val="Heading1"/>
      </w:pPr>
      <w:bookmarkStart w:id="3" w:name="O_396439"/>
      <w:bookmarkEnd w:id="3"/>
      <w:r w:rsidRPr="007879B7">
        <w:t>Application of the Unit</w:t>
      </w:r>
    </w:p>
    <w:p w:rsidR="00000000" w:rsidRPr="007879B7" w:rsidP="007879B7">
      <w:pPr>
        <w:pStyle w:val="BodyText"/>
      </w:pPr>
      <w:r w:rsidRPr="007879B7">
        <w:t xml:space="preserve">This unit describes the function of performing a make-up service. The make-up is designed in response to a </w:t>
      </w:r>
      <w:r w:rsidRPr="007879B7">
        <w:t>facial analysis and client brief. It could be a regular service, product demonstration or make-up for a special occasion.</w:t>
      </w:r>
    </w:p>
    <w:p w:rsidR="00000000" w:rsidRPr="007879B7" w:rsidP="007879B7">
      <w:pPr>
        <w:pStyle w:val="BodyText"/>
      </w:pPr>
    </w:p>
    <w:p w:rsidR="00000000" w:rsidRPr="007879B7" w:rsidP="007879B7">
      <w:pPr>
        <w:pStyle w:val="BodyText"/>
      </w:pPr>
      <w:r w:rsidRPr="007879B7">
        <w:t>The unit applies to beauty operators in beauty salons, retail cosmetic outlets and a range of other locations. It involves known rout</w:t>
      </w:r>
      <w:r w:rsidRPr="007879B7">
        <w:t>ines, methods and procedures where some level of discretion and judgement is required.</w:t>
      </w:r>
    </w:p>
    <w:p w:rsidR="00000000" w:rsidRPr="007879B7" w:rsidP="007879B7">
      <w:pPr>
        <w:pStyle w:val="AllowPageBreak"/>
      </w:pPr>
    </w:p>
    <w:p w:rsidR="00000000" w:rsidRPr="007879B7" w:rsidP="007879B7">
      <w:pPr>
        <w:pStyle w:val="Heading1"/>
      </w:pPr>
      <w:bookmarkStart w:id="4" w:name="O_396432"/>
      <w:bookmarkEnd w:id="4"/>
      <w:r w:rsidRPr="007879B7">
        <w:t>Licensing/Regulatory Information</w:t>
      </w:r>
    </w:p>
    <w:p w:rsidR="00000000" w:rsidRPr="007879B7" w:rsidP="007879B7">
      <w:pPr>
        <w:pStyle w:val="BodyText"/>
      </w:pPr>
      <w:r w:rsidRPr="007879B7">
        <w:t>No licensing, legislative, regulatory or certification requirements apply to this unit at the time of endorsement.</w:t>
      </w:r>
    </w:p>
    <w:p w:rsidR="00000000" w:rsidRPr="007879B7" w:rsidP="007879B7">
      <w:pPr>
        <w:pStyle w:val="AllowPageBreak"/>
      </w:pPr>
    </w:p>
    <w:p w:rsidR="00000000" w:rsidRPr="007879B7" w:rsidP="007879B7">
      <w:pPr>
        <w:pStyle w:val="Heading1"/>
      </w:pPr>
      <w:bookmarkStart w:id="5" w:name="O_396430"/>
      <w:bookmarkEnd w:id="5"/>
      <w:r w:rsidRPr="007879B7">
        <w:t>Pre-Requisites</w:t>
      </w:r>
    </w:p>
    <w:p w:rsidR="00000000" w:rsidRPr="007879B7" w:rsidP="007879B7">
      <w:pPr>
        <w:pStyle w:val="BodyText"/>
      </w:pPr>
      <w:r w:rsidRPr="007879B7">
        <w:t>Nil</w:t>
      </w:r>
    </w:p>
    <w:p w:rsidR="00000000" w:rsidRPr="007879B7" w:rsidP="007879B7">
      <w:pPr>
        <w:pStyle w:val="AllowPageBreak"/>
      </w:pPr>
    </w:p>
    <w:p w:rsidR="00000000" w:rsidRPr="007879B7" w:rsidP="007879B7">
      <w:pPr>
        <w:pStyle w:val="Heading1"/>
      </w:pPr>
      <w:bookmarkStart w:id="6" w:name="O_396435"/>
      <w:bookmarkEnd w:id="6"/>
      <w:r w:rsidRPr="007879B7">
        <w:t>Employability Skills Information</w:t>
      </w:r>
    </w:p>
    <w:p w:rsidR="00000000" w:rsidRPr="007879B7" w:rsidP="007879B7">
      <w:pPr>
        <w:pStyle w:val="BodyText"/>
      </w:pPr>
      <w:r w:rsidRPr="007879B7">
        <w:t>This unit contains employability skills.</w:t>
      </w:r>
    </w:p>
    <w:p w:rsidR="00000000" w:rsidRPr="007879B7" w:rsidP="007879B7">
      <w:pPr>
        <w:pStyle w:val="AllowPageBreak"/>
      </w:pPr>
    </w:p>
    <w:p w:rsidR="00000000" w:rsidRPr="007879B7" w:rsidP="007879B7">
      <w:pPr>
        <w:pStyle w:val="Heading1"/>
      </w:pPr>
      <w:bookmarkStart w:id="7" w:name="O_396436"/>
      <w:bookmarkEnd w:id="7"/>
      <w:r w:rsidRPr="007879B7">
        <w:t>Elements and Performance Criteria Pre-Content</w:t>
      </w:r>
    </w:p>
    <w:p w:rsidR="00000000" w:rsidRPr="007879B7" w:rsidP="007879B7">
      <w:pPr>
        <w:pStyle w:val="Heading1"/>
      </w:pPr>
      <w:bookmarkStart w:id="8" w:name="O_396437"/>
      <w:bookmarkEnd w:id="8"/>
      <w:r w:rsidRPr="007879B7">
        <w:t>Elements and Performance Criteria</w:t>
      </w:r>
    </w:p>
    <w:tbl>
      <w:tblPr>
        <w:tblW w:w="0" w:type="auto"/>
        <w:tblCellMar>
          <w:left w:w="62" w:type="dxa"/>
          <w:right w:w="62" w:type="dxa"/>
        </w:tblCellMar>
        <w:tblLook w:val="0000"/>
      </w:tblPr>
      <w:tblGrid>
        <w:gridCol w:w="4598"/>
        <w:gridCol w:w="4598"/>
      </w:tblGrid>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SpecialBold"/>
              </w:rPr>
              <w:t>Performan</w:t>
            </w:r>
            <w:r w:rsidRPr="007879B7">
              <w:rPr>
                <w:rStyle w:val="SpecialBold"/>
              </w:rPr>
              <w:t>ce Criteria</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t>Performance criteria describe the performance needed to demonstrate achievement of the element. Where bold italicised text is used, further information is detailed in the require</w:t>
            </w:r>
            <w:r w:rsidRPr="007879B7">
              <w:t>d skills and knowledge section and the range statement. Assessment of performance is to be consistent with the evidence guide.</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1</w:t>
            </w:r>
            <w:r w:rsidRPr="007879B7">
              <w:tab/>
              <w:t>Prepare client.</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1.1</w:t>
            </w:r>
            <w:r w:rsidRPr="007879B7">
              <w:tab/>
              <w:t xml:space="preserve">Gown and prepare </w:t>
            </w:r>
            <w:r w:rsidRPr="007879B7">
              <w:rPr>
                <w:rStyle w:val="BoldandItalics"/>
              </w:rPr>
              <w:t>client</w:t>
            </w:r>
            <w:r w:rsidRPr="007879B7">
              <w:t xml:space="preserve"> for service according to </w:t>
            </w:r>
            <w:r w:rsidRPr="007879B7">
              <w:rPr>
                <w:rStyle w:val="BoldandItalics"/>
              </w:rPr>
              <w:t>workplace procedures</w:t>
            </w:r>
            <w:r w:rsidRPr="007879B7">
              <w:t>.</w:t>
            </w:r>
          </w:p>
          <w:p w:rsidR="00000000" w:rsidRPr="007879B7" w:rsidP="007879B7">
            <w:pPr>
              <w:pStyle w:val="List"/>
            </w:pPr>
            <w:r w:rsidRPr="007879B7">
              <w:t>1.2</w:t>
            </w:r>
            <w:r w:rsidRPr="007879B7">
              <w:tab/>
              <w:t xml:space="preserve">Identify and explain </w:t>
            </w:r>
            <w:r w:rsidRPr="007879B7">
              <w:rPr>
                <w:rStyle w:val="BoldandItalics"/>
              </w:rPr>
              <w:t>contraindications</w:t>
            </w:r>
            <w:r w:rsidRPr="007879B7">
              <w:t xml:space="preserve"> to client and refer to an </w:t>
            </w:r>
            <w:r w:rsidRPr="007879B7">
              <w:rPr>
                <w:rStyle w:val="BoldandItalics"/>
              </w:rPr>
              <w:t>appropriate</w:t>
            </w:r>
            <w:r w:rsidRPr="007879B7">
              <w:t xml:space="preserve"> </w:t>
            </w:r>
            <w:r w:rsidRPr="007879B7">
              <w:rPr>
                <w:rStyle w:val="BoldandItalics"/>
              </w:rPr>
              <w:t>professional</w:t>
            </w:r>
            <w:r w:rsidRPr="007879B7">
              <w:t xml:space="preserve"> where required. </w:t>
            </w:r>
          </w:p>
          <w:p w:rsidR="00000000" w:rsidP="007879B7">
            <w:pPr>
              <w:pStyle w:val="List"/>
              <w:rPr>
                <w:lang w:val="en-NZ"/>
              </w:rPr>
            </w:pPr>
            <w:r w:rsidRPr="007879B7">
              <w:t>1.3</w:t>
            </w:r>
            <w:r w:rsidRPr="007879B7">
              <w:tab/>
              <w:t>Assess client’s</w:t>
            </w:r>
            <w:r w:rsidRPr="007879B7">
              <w:rPr>
                <w:rStyle w:val="BoldandItalics"/>
              </w:rPr>
              <w:t xml:space="preserve"> skin type and condition</w:t>
            </w:r>
            <w:r w:rsidRPr="007879B7">
              <w:t xml:space="preserve"> to determine appropriate product application techniques.</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2</w:t>
            </w:r>
            <w:r w:rsidRPr="007879B7">
              <w:tab/>
              <w:t>Cleanse face.</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2.1</w:t>
            </w:r>
            <w:r w:rsidRPr="007879B7">
              <w:tab/>
              <w:t xml:space="preserve">Identify suitable </w:t>
            </w:r>
            <w:r w:rsidRPr="007879B7">
              <w:rPr>
                <w:rStyle w:val="BoldandItalics"/>
              </w:rPr>
              <w:t>cleansing products</w:t>
            </w:r>
            <w:r w:rsidRPr="007879B7">
              <w:t xml:space="preserve"> for client’</w:t>
            </w:r>
            <w:r w:rsidRPr="007879B7">
              <w:t>s skin type and different areas of the face and neck.</w:t>
            </w:r>
          </w:p>
          <w:p w:rsidR="00000000" w:rsidP="007879B7">
            <w:pPr>
              <w:pStyle w:val="List"/>
              <w:rPr>
                <w:lang w:val="en-NZ"/>
              </w:rPr>
            </w:pPr>
            <w:r w:rsidRPr="007879B7">
              <w:t>2.2</w:t>
            </w:r>
            <w:r w:rsidRPr="007879B7">
              <w:tab/>
              <w:t xml:space="preserve">Thoroughly cleanse client’s skin on face and neck area. </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3</w:t>
            </w:r>
            <w:r w:rsidRPr="007879B7">
              <w:tab/>
              <w:t>Analyse face and design make-up plan.</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3.1</w:t>
            </w:r>
            <w:r w:rsidRPr="007879B7">
              <w:tab/>
              <w:t>Assess the facial shape and area to determine correct product application.</w:t>
            </w:r>
          </w:p>
          <w:p w:rsidR="00000000" w:rsidRPr="007879B7" w:rsidP="007879B7">
            <w:pPr>
              <w:pStyle w:val="List"/>
            </w:pPr>
            <w:r w:rsidRPr="007879B7">
              <w:t>3.2</w:t>
            </w:r>
            <w:r w:rsidRPr="007879B7">
              <w:tab/>
              <w:t>Identify and expl</w:t>
            </w:r>
            <w:r w:rsidRPr="007879B7">
              <w:t>ain facial areas requiring corrective or camouflage make-up to the client.</w:t>
            </w:r>
          </w:p>
          <w:p w:rsidR="00000000" w:rsidRPr="007879B7" w:rsidP="007879B7">
            <w:pPr>
              <w:pStyle w:val="List"/>
            </w:pPr>
            <w:r w:rsidRPr="007879B7">
              <w:t>3.3</w:t>
            </w:r>
            <w:r w:rsidRPr="007879B7">
              <w:tab/>
              <w:t xml:space="preserve">Identify and design a suitable image for a </w:t>
            </w:r>
            <w:r w:rsidRPr="007879B7">
              <w:rPr>
                <w:rStyle w:val="BoldandItalics"/>
              </w:rPr>
              <w:t>context or occasion</w:t>
            </w:r>
            <w:r w:rsidRPr="007879B7">
              <w:t>.</w:t>
            </w:r>
          </w:p>
          <w:p w:rsidR="00000000" w:rsidRPr="007879B7" w:rsidP="007879B7">
            <w:pPr>
              <w:pStyle w:val="List"/>
            </w:pPr>
            <w:r w:rsidRPr="007879B7">
              <w:t>3.4</w:t>
            </w:r>
            <w:r w:rsidRPr="007879B7">
              <w:tab/>
              <w:t xml:space="preserve">Apply </w:t>
            </w:r>
            <w:r w:rsidRPr="007879B7">
              <w:rPr>
                <w:rStyle w:val="BoldandItalics"/>
              </w:rPr>
              <w:t>colour design principles</w:t>
            </w:r>
            <w:r w:rsidRPr="007879B7">
              <w:t xml:space="preserve"> according to client requirements.</w:t>
            </w:r>
          </w:p>
          <w:p w:rsidR="00000000" w:rsidP="007879B7">
            <w:pPr>
              <w:pStyle w:val="List"/>
              <w:rPr>
                <w:lang w:val="en-NZ"/>
              </w:rPr>
            </w:pPr>
            <w:r w:rsidRPr="007879B7">
              <w:t>3.5</w:t>
            </w:r>
            <w:r w:rsidRPr="007879B7">
              <w:tab/>
              <w:t xml:space="preserve">Design a </w:t>
            </w:r>
            <w:r w:rsidRPr="007879B7">
              <w:rPr>
                <w:rStyle w:val="BoldandItalics"/>
              </w:rPr>
              <w:t>make-up plan</w:t>
            </w:r>
            <w:r w:rsidRPr="007879B7">
              <w:t xml:space="preserve"> and confirm with c</w:t>
            </w:r>
            <w:r w:rsidRPr="007879B7">
              <w:t>lient.</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4</w:t>
            </w:r>
            <w:r w:rsidRPr="007879B7">
              <w:tab/>
              <w:t>Select products and equipment.</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4.1</w:t>
            </w:r>
            <w:r w:rsidRPr="007879B7">
              <w:tab/>
              <w:t xml:space="preserve">Select suitable </w:t>
            </w:r>
            <w:r w:rsidRPr="007879B7">
              <w:rPr>
                <w:rStyle w:val="BoldandItalics"/>
              </w:rPr>
              <w:t>make-up products</w:t>
            </w:r>
            <w:r w:rsidRPr="007879B7">
              <w:t xml:space="preserve"> and confirm with client.</w:t>
            </w:r>
          </w:p>
          <w:p w:rsidR="00000000" w:rsidP="007879B7">
            <w:pPr>
              <w:pStyle w:val="List"/>
              <w:rPr>
                <w:lang w:val="en-NZ"/>
              </w:rPr>
            </w:pPr>
            <w:r w:rsidRPr="007879B7">
              <w:t>4.2</w:t>
            </w:r>
            <w:r w:rsidRPr="007879B7">
              <w:tab/>
              <w:t>Select</w:t>
            </w:r>
            <w:r w:rsidRPr="007879B7">
              <w:rPr>
                <w:rStyle w:val="BoldandItalics"/>
              </w:rPr>
              <w:t xml:space="preserve"> tools and equipment</w:t>
            </w:r>
            <w:r w:rsidRPr="007879B7">
              <w:t xml:space="preserve"> according to manufacturer recommendations and make-up plan.</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5</w:t>
            </w:r>
            <w:r w:rsidRPr="007879B7">
              <w:tab/>
              <w:t>Apply make-up.</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5.1</w:t>
            </w:r>
            <w:r w:rsidRPr="007879B7">
              <w:tab/>
              <w:t>Apply products, tools and equipment safe</w:t>
            </w:r>
            <w:r w:rsidRPr="007879B7">
              <w:t xml:space="preserve">ly and sequentially according to make-up plan and manufacturer recommendations. </w:t>
            </w:r>
          </w:p>
          <w:p w:rsidR="00000000" w:rsidRPr="007879B7" w:rsidP="007879B7">
            <w:pPr>
              <w:pStyle w:val="List"/>
            </w:pPr>
            <w:r w:rsidRPr="007879B7">
              <w:t>5.2</w:t>
            </w:r>
            <w:r w:rsidRPr="007879B7">
              <w:tab/>
              <w:t>Explain procedures and products to client during each stage of the application.</w:t>
            </w:r>
          </w:p>
          <w:p w:rsidR="00000000" w:rsidP="007879B7">
            <w:pPr>
              <w:pStyle w:val="List"/>
              <w:rPr>
                <w:lang w:val="en-NZ"/>
              </w:rPr>
            </w:pPr>
            <w:r w:rsidRPr="007879B7">
              <w:t>5.3</w:t>
            </w:r>
            <w:r w:rsidRPr="007879B7">
              <w:tab/>
              <w:t>Evaluate make-up application against client expectation and agreed make-up plan.</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6</w:t>
            </w:r>
            <w:r w:rsidRPr="007879B7">
              <w:tab/>
              <w:t>App</w:t>
            </w:r>
            <w:r w:rsidRPr="007879B7">
              <w:t>ly false eyelashes.</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6.1</w:t>
            </w:r>
            <w:r w:rsidRPr="007879B7">
              <w:tab/>
              <w:t xml:space="preserve">Perform and evaluate a patch test to determine </w:t>
            </w:r>
            <w:r w:rsidRPr="007879B7">
              <w:rPr>
                <w:rStyle w:val="BoldandItalics"/>
              </w:rPr>
              <w:t>adverse effects</w:t>
            </w:r>
            <w:r w:rsidRPr="007879B7">
              <w:t>, including reactions to products.</w:t>
            </w:r>
          </w:p>
          <w:p w:rsidR="00000000" w:rsidRPr="007879B7" w:rsidP="007879B7">
            <w:pPr>
              <w:pStyle w:val="List"/>
            </w:pPr>
            <w:r w:rsidRPr="007879B7">
              <w:t>6.2</w:t>
            </w:r>
            <w:r w:rsidRPr="007879B7">
              <w:tab/>
            </w:r>
            <w:r w:rsidRPr="007879B7">
              <w:t>Apply adhesive materials and false eyelashes safely and sequentially avoiding contact with the eye surface and according to manufacturer recommendations and workplace policies and procedures.</w:t>
            </w:r>
          </w:p>
          <w:p w:rsidR="00000000" w:rsidP="007879B7">
            <w:pPr>
              <w:pStyle w:val="List"/>
              <w:rPr>
                <w:lang w:val="en-NZ"/>
              </w:rPr>
            </w:pPr>
            <w:r w:rsidRPr="007879B7">
              <w:t>6.3</w:t>
            </w:r>
            <w:r w:rsidRPr="007879B7">
              <w:tab/>
              <w:t>Evaluate the result against client’s expectations and the ag</w:t>
            </w:r>
            <w:r w:rsidRPr="007879B7">
              <w:t>reed treatment plan.</w:t>
            </w:r>
          </w:p>
        </w:tc>
      </w:tr>
      <w:tr w:rsidTr="00AF270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79B7">
            <w:pPr>
              <w:pStyle w:val="List"/>
              <w:rPr>
                <w:lang w:val="en-NZ"/>
              </w:rPr>
            </w:pPr>
            <w:r w:rsidRPr="007879B7">
              <w:t>7</w:t>
            </w:r>
            <w:r w:rsidRPr="007879B7">
              <w:tab/>
              <w:t>Advise on further product use.</w:t>
            </w:r>
          </w:p>
        </w:tc>
        <w:tc>
          <w:tcPr>
            <w:tcW w:w="0" w:type="auto"/>
            <w:tcBorders>
              <w:top w:val="nil"/>
              <w:left w:val="nil"/>
              <w:bottom w:val="nil"/>
              <w:right w:val="nil"/>
            </w:tcBorders>
            <w:tcMar>
              <w:top w:w="0" w:type="dxa"/>
              <w:left w:w="62" w:type="dxa"/>
              <w:bottom w:w="0" w:type="dxa"/>
              <w:right w:w="62" w:type="dxa"/>
            </w:tcMar>
          </w:tcPr>
          <w:p w:rsidR="00000000" w:rsidRPr="007879B7" w:rsidP="007879B7">
            <w:pPr>
              <w:pStyle w:val="List"/>
            </w:pPr>
            <w:r w:rsidRPr="007879B7">
              <w:t>7.1</w:t>
            </w:r>
            <w:r w:rsidRPr="007879B7">
              <w:tab/>
              <w:t>Advise client of suitable skin care and make-up products and make-up techniques to maintain self-application and the desired image.</w:t>
            </w:r>
          </w:p>
          <w:p w:rsidR="00000000" w:rsidRPr="007879B7" w:rsidP="007879B7">
            <w:pPr>
              <w:pStyle w:val="List"/>
            </w:pPr>
            <w:r w:rsidRPr="007879B7">
              <w:t>7.2</w:t>
            </w:r>
            <w:r w:rsidRPr="007879B7">
              <w:tab/>
              <w:t>Clearly explain products, tools and equipment and demonstrate</w:t>
            </w:r>
            <w:r w:rsidRPr="007879B7">
              <w:t xml:space="preserve"> application as required.</w:t>
            </w:r>
          </w:p>
          <w:p w:rsidR="00000000" w:rsidRPr="007879B7" w:rsidP="007879B7">
            <w:pPr>
              <w:pStyle w:val="List"/>
            </w:pPr>
            <w:r w:rsidRPr="007879B7">
              <w:t>7.3</w:t>
            </w:r>
            <w:r w:rsidRPr="007879B7">
              <w:tab/>
              <w:t>Explain possible contraindications and adverse effects to client.</w:t>
            </w:r>
          </w:p>
        </w:tc>
      </w:tr>
    </w:tbl>
    <w:p w:rsidR="00000000" w:rsidRPr="007879B7" w:rsidP="007879B7">
      <w:pPr>
        <w:pStyle w:val="BodyText"/>
      </w:pPr>
    </w:p>
    <w:p w:rsidR="00000000" w:rsidRPr="007879B7" w:rsidP="007879B7">
      <w:pPr>
        <w:pStyle w:val="AllowPageBreak"/>
      </w:pPr>
    </w:p>
    <w:p w:rsidR="00000000" w:rsidRPr="007879B7" w:rsidP="007879B7">
      <w:pPr>
        <w:pStyle w:val="Heading1"/>
      </w:pPr>
      <w:bookmarkStart w:id="9" w:name="O_396428"/>
      <w:bookmarkEnd w:id="9"/>
      <w:r w:rsidRPr="007879B7">
        <w:t>Required Skills and Knowledge</w:t>
      </w:r>
    </w:p>
    <w:tbl>
      <w:tblPr>
        <w:tblW w:w="0" w:type="auto"/>
        <w:tblLayout w:type="fixed"/>
        <w:tblCellMar>
          <w:left w:w="62" w:type="dxa"/>
          <w:right w:w="62" w:type="dxa"/>
        </w:tblCellMar>
        <w:tblLook w:val="0000"/>
      </w:tblPr>
      <w:tblGrid>
        <w:gridCol w:w="8522"/>
      </w:tblGrid>
      <w:tr w:rsidTr="00AF2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t>This section describes the skills and knowledge required for this unit.</w:t>
            </w:r>
          </w:p>
        </w:tc>
      </w:tr>
      <w:tr w:rsidTr="00AF2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SpecialBold"/>
              </w:rPr>
              <w:t>Required skills</w:t>
            </w:r>
          </w:p>
        </w:tc>
      </w:tr>
      <w:tr w:rsidTr="00AF2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t>The following skills must be assessed as part of this unit:</w:t>
            </w:r>
          </w:p>
          <w:p w:rsidR="00000000" w:rsidRPr="007879B7" w:rsidP="007879B7">
            <w:pPr>
              <w:pStyle w:val="ListBullet"/>
            </w:pPr>
            <w:r w:rsidRPr="007879B7">
              <w:t>technical skills to:</w:t>
            </w:r>
          </w:p>
          <w:p w:rsidR="00000000" w:rsidRPr="007879B7" w:rsidP="007879B7">
            <w:pPr>
              <w:pStyle w:val="ListBullet2"/>
            </w:pPr>
            <w:r w:rsidRPr="007879B7">
              <w:t>respond to contraindications and adverse effects</w:t>
            </w:r>
          </w:p>
          <w:p w:rsidR="00000000" w:rsidRPr="007879B7" w:rsidP="007879B7">
            <w:pPr>
              <w:pStyle w:val="ListBullet2"/>
            </w:pPr>
            <w:r w:rsidRPr="007879B7">
              <w:t>analyse client's face and requirements and design a make-up plan based on:</w:t>
            </w:r>
          </w:p>
          <w:p w:rsidR="00000000" w:rsidRPr="007879B7" w:rsidP="007879B7">
            <w:pPr>
              <w:pStyle w:val="ListBullet3"/>
            </w:pPr>
            <w:r w:rsidRPr="007879B7">
              <w:t>facial shape</w:t>
            </w:r>
          </w:p>
          <w:p w:rsidR="00000000" w:rsidRPr="007879B7" w:rsidP="007879B7">
            <w:pPr>
              <w:pStyle w:val="ListBullet3"/>
            </w:pPr>
            <w:r w:rsidRPr="007879B7">
              <w:t>colour analysis</w:t>
            </w:r>
          </w:p>
          <w:p w:rsidR="00000000" w:rsidRPr="007879B7" w:rsidP="007879B7">
            <w:pPr>
              <w:pStyle w:val="ListBullet3"/>
            </w:pPr>
            <w:r w:rsidRPr="007879B7">
              <w:t>skin types and conditions</w:t>
            </w:r>
          </w:p>
          <w:p w:rsidR="00000000" w:rsidRPr="007879B7" w:rsidP="007879B7">
            <w:pPr>
              <w:pStyle w:val="ListBullet3"/>
            </w:pPr>
            <w:r w:rsidRPr="007879B7">
              <w:t>facial areas requiring camouflage or correction</w:t>
            </w:r>
          </w:p>
          <w:p w:rsidR="00000000" w:rsidRPr="007879B7" w:rsidP="007879B7">
            <w:pPr>
              <w:pStyle w:val="ListBullet3"/>
            </w:pPr>
            <w:r w:rsidRPr="007879B7">
              <w:t>context for the make-up service</w:t>
            </w:r>
          </w:p>
          <w:p w:rsidR="00000000" w:rsidRPr="007879B7" w:rsidP="007879B7">
            <w:pPr>
              <w:pStyle w:val="ListBullet2"/>
            </w:pPr>
            <w:r w:rsidRPr="007879B7">
              <w:t>apply a range of cleansing and make-up products</w:t>
            </w:r>
          </w:p>
          <w:p w:rsidR="00000000" w:rsidRPr="007879B7" w:rsidP="007879B7">
            <w:pPr>
              <w:pStyle w:val="ListBullet2"/>
            </w:pPr>
            <w:r w:rsidRPr="007879B7">
              <w:t>apply false eyelashes</w:t>
            </w:r>
          </w:p>
          <w:p w:rsidR="00000000" w:rsidRPr="007879B7" w:rsidP="007879B7">
            <w:pPr>
              <w:pStyle w:val="ListBullet"/>
            </w:pPr>
            <w:r w:rsidRPr="007879B7">
              <w:t>literacy skills to:</w:t>
            </w:r>
          </w:p>
          <w:p w:rsidR="00000000" w:rsidRPr="007879B7" w:rsidP="007879B7">
            <w:pPr>
              <w:pStyle w:val="ListBullet2"/>
            </w:pPr>
            <w:r w:rsidRPr="007879B7">
              <w:t>read and interpret documents, such as manufacturer's produ</w:t>
            </w:r>
            <w:r w:rsidRPr="007879B7">
              <w:t>ct instructions, product safety data sheets and records of previous treatments</w:t>
            </w:r>
          </w:p>
          <w:p w:rsidR="00000000" w:rsidRPr="007879B7" w:rsidP="007879B7">
            <w:pPr>
              <w:pStyle w:val="ListBullet2"/>
            </w:pPr>
            <w:r w:rsidRPr="007879B7">
              <w:t>develop make-up plans and record service outcomes</w:t>
            </w:r>
          </w:p>
          <w:p w:rsidR="00000000" w:rsidP="007879B7">
            <w:pPr>
              <w:pStyle w:val="ListBullet"/>
              <w:rPr>
                <w:lang w:val="en-NZ"/>
              </w:rPr>
            </w:pPr>
            <w:r w:rsidRPr="007879B7">
              <w:t>numeracy skills to manage product quantities and service times.</w:t>
            </w:r>
          </w:p>
        </w:tc>
      </w:tr>
      <w:tr w:rsidTr="00AF2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SpecialBold"/>
              </w:rPr>
              <w:t>Required knowledge</w:t>
            </w:r>
          </w:p>
        </w:tc>
      </w:tr>
      <w:tr w:rsidTr="00AF27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t>The following knowledge must be assessed as part of this unit:</w:t>
            </w:r>
          </w:p>
          <w:p w:rsidR="00000000" w:rsidRPr="007879B7" w:rsidP="007879B7">
            <w:pPr>
              <w:pStyle w:val="ListBullet"/>
            </w:pPr>
            <w:r w:rsidRPr="007879B7">
              <w:t>relevant health and hygiene regulations</w:t>
            </w:r>
          </w:p>
          <w:p w:rsidR="00000000" w:rsidRPr="007879B7" w:rsidP="007879B7">
            <w:pPr>
              <w:pStyle w:val="ListBullet"/>
            </w:pPr>
            <w:r w:rsidRPr="007879B7">
              <w:t>relevant occupational health and safety regulations and requirements</w:t>
            </w:r>
          </w:p>
          <w:p w:rsidR="00000000" w:rsidRPr="007879B7" w:rsidP="007879B7">
            <w:pPr>
              <w:pStyle w:val="ListBullet"/>
            </w:pPr>
            <w:r w:rsidRPr="007879B7">
              <w:t>infection control procedures and the application of universal precautions</w:t>
            </w:r>
          </w:p>
          <w:p w:rsidR="00000000" w:rsidRPr="007879B7" w:rsidP="007879B7">
            <w:pPr>
              <w:pStyle w:val="ListBullet"/>
            </w:pPr>
            <w:r w:rsidRPr="007879B7">
              <w:t>appearance</w:t>
            </w:r>
            <w:r w:rsidRPr="007879B7">
              <w:t xml:space="preserve"> of common skin types and conditions, including:</w:t>
            </w:r>
          </w:p>
          <w:p w:rsidR="00000000" w:rsidRPr="007879B7" w:rsidP="007879B7">
            <w:pPr>
              <w:pStyle w:val="ListBullet2"/>
            </w:pPr>
            <w:r w:rsidRPr="007879B7">
              <w:t>normal, dry, oily or combination</w:t>
            </w:r>
          </w:p>
          <w:p w:rsidR="00000000" w:rsidRPr="007879B7" w:rsidP="007879B7">
            <w:pPr>
              <w:pStyle w:val="ListBullet2"/>
            </w:pPr>
            <w:r w:rsidRPr="007879B7">
              <w:t>sensitive</w:t>
            </w:r>
          </w:p>
          <w:p w:rsidR="00000000" w:rsidRPr="007879B7" w:rsidP="007879B7">
            <w:pPr>
              <w:pStyle w:val="ListBullet2"/>
            </w:pPr>
            <w:r w:rsidRPr="007879B7">
              <w:t>pigmented</w:t>
            </w:r>
          </w:p>
          <w:p w:rsidR="00000000" w:rsidRPr="007879B7" w:rsidP="007879B7">
            <w:pPr>
              <w:pStyle w:val="ListBullet2"/>
            </w:pPr>
            <w:r w:rsidRPr="007879B7">
              <w:t>couperose</w:t>
            </w:r>
          </w:p>
          <w:p w:rsidR="00000000" w:rsidRPr="007879B7" w:rsidP="007879B7">
            <w:pPr>
              <w:pStyle w:val="ListBullet2"/>
            </w:pPr>
            <w:r w:rsidRPr="007879B7">
              <w:t>damaged</w:t>
            </w:r>
          </w:p>
          <w:p w:rsidR="00000000" w:rsidRPr="007879B7" w:rsidP="007879B7">
            <w:pPr>
              <w:pStyle w:val="ListBullet2"/>
            </w:pPr>
            <w:r w:rsidRPr="007879B7">
              <w:t>mature</w:t>
            </w:r>
          </w:p>
          <w:p w:rsidR="00000000" w:rsidRPr="007879B7" w:rsidP="007879B7">
            <w:pPr>
              <w:pStyle w:val="ListBullet"/>
            </w:pPr>
            <w:r w:rsidRPr="007879B7">
              <w:t>appearance of contraindications and adverse effects when applying false eyelashes</w:t>
            </w:r>
          </w:p>
          <w:p w:rsidR="00000000" w:rsidRPr="007879B7" w:rsidP="007879B7">
            <w:pPr>
              <w:pStyle w:val="ListBullet"/>
            </w:pPr>
            <w:r w:rsidRPr="007879B7">
              <w:t>following in regard to make-up services:</w:t>
            </w:r>
          </w:p>
          <w:p w:rsidR="00000000" w:rsidRPr="007879B7" w:rsidP="007879B7">
            <w:pPr>
              <w:pStyle w:val="ListBullet2"/>
            </w:pPr>
            <w:r w:rsidRPr="007879B7">
              <w:t>facial shapes and their relationship to the elements and principles of design</w:t>
            </w:r>
          </w:p>
          <w:p w:rsidR="00000000" w:rsidRPr="007879B7" w:rsidP="007879B7">
            <w:pPr>
              <w:pStyle w:val="ListBullet2"/>
            </w:pPr>
            <w:r w:rsidRPr="007879B7">
              <w:t>effects of natural and artificial light on cosmetics</w:t>
            </w:r>
          </w:p>
          <w:p w:rsidR="00000000" w:rsidRPr="007879B7" w:rsidP="007879B7">
            <w:pPr>
              <w:pStyle w:val="ListBullet2"/>
            </w:pPr>
            <w:r w:rsidRPr="007879B7">
              <w:t>colour design principles</w:t>
            </w:r>
          </w:p>
          <w:p w:rsidR="00000000" w:rsidRPr="007879B7" w:rsidP="007879B7">
            <w:pPr>
              <w:pStyle w:val="ListBullet2"/>
            </w:pPr>
            <w:r w:rsidRPr="007879B7">
              <w:t>colour wheel</w:t>
            </w:r>
          </w:p>
          <w:p w:rsidR="00000000" w:rsidRPr="007879B7" w:rsidP="007879B7">
            <w:pPr>
              <w:pStyle w:val="ListBullet2"/>
            </w:pPr>
            <w:r w:rsidRPr="007879B7">
              <w:t>primary, secondary, complementary colours, and grey scale</w:t>
            </w:r>
          </w:p>
          <w:p w:rsidR="00000000" w:rsidRPr="007879B7" w:rsidP="007879B7">
            <w:pPr>
              <w:pStyle w:val="ListBullet2"/>
            </w:pPr>
            <w:r w:rsidRPr="007879B7">
              <w:t>tonal value, hue and shade</w:t>
            </w:r>
          </w:p>
          <w:p w:rsidR="00000000" w:rsidRPr="007879B7" w:rsidP="007879B7">
            <w:pPr>
              <w:pStyle w:val="ListBullet"/>
            </w:pPr>
            <w:r w:rsidRPr="007879B7">
              <w:t>co</w:t>
            </w:r>
            <w:r w:rsidRPr="007879B7">
              <w:t>smetic ingredients in relevant make-up products, particularly in regard to their likely effects on the skin</w:t>
            </w:r>
          </w:p>
          <w:p w:rsidR="00000000" w:rsidRPr="007879B7" w:rsidP="007879B7">
            <w:pPr>
              <w:pStyle w:val="ListBullet"/>
            </w:pPr>
            <w:r w:rsidRPr="007879B7">
              <w:t>effect of changes created by specific make-up products and colour application techniques</w:t>
            </w:r>
          </w:p>
          <w:p w:rsidR="00000000" w:rsidRPr="007879B7" w:rsidP="007879B7">
            <w:pPr>
              <w:pStyle w:val="ListBullet"/>
            </w:pPr>
            <w:r w:rsidRPr="007879B7">
              <w:t>workplace skin care and make-up product range</w:t>
            </w:r>
          </w:p>
          <w:p w:rsidR="00000000" w:rsidRPr="007879B7" w:rsidP="007879B7">
            <w:pPr>
              <w:pStyle w:val="ListBullet"/>
            </w:pPr>
            <w:r w:rsidRPr="007879B7">
              <w:t>effects and b</w:t>
            </w:r>
            <w:r w:rsidRPr="007879B7">
              <w:t>enefits of a defined range of workplace skin care and make-up products.</w:t>
            </w:r>
          </w:p>
        </w:tc>
      </w:tr>
    </w:tbl>
    <w:p w:rsidR="00000000" w:rsidRPr="007879B7" w:rsidP="007879B7">
      <w:pPr>
        <w:pStyle w:val="BodyText"/>
      </w:pPr>
    </w:p>
    <w:p w:rsidR="00000000" w:rsidRPr="007879B7" w:rsidP="007879B7">
      <w:pPr>
        <w:pStyle w:val="AllowPageBreak"/>
      </w:pPr>
    </w:p>
    <w:p w:rsidR="00000000" w:rsidRPr="007879B7" w:rsidP="007879B7">
      <w:pPr>
        <w:pStyle w:val="Heading1"/>
      </w:pPr>
      <w:bookmarkStart w:id="10" w:name="O_396434"/>
      <w:bookmarkEnd w:id="10"/>
      <w:r w:rsidRPr="007879B7">
        <w:t>Evidence Guide</w:t>
      </w:r>
    </w:p>
    <w:tbl>
      <w:tblPr>
        <w:tblW w:w="9242" w:type="dxa"/>
        <w:tblLayout w:type="fixed"/>
        <w:tblCellMar>
          <w:left w:w="62" w:type="dxa"/>
          <w:right w:w="62" w:type="dxa"/>
        </w:tblCellMar>
        <w:tblLook w:val="0000"/>
      </w:tblPr>
      <w:tblGrid>
        <w:gridCol w:w="3303"/>
        <w:gridCol w:w="5939"/>
      </w:tblGrid>
      <w:tr w:rsidTr="00AF270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t xml:space="preserve">The evidence guide provides advice on assessment and must be read in conjunction with the performance criteria, required skills and knowledge, </w:t>
            </w:r>
            <w:r w:rsidRPr="007879B7">
              <w:t>range statement and the Assessment Guidelines for the Training Package.</w:t>
            </w:r>
          </w:p>
        </w:tc>
      </w:tr>
      <w:tr w:rsidTr="00AF270A">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t>Evidence of the following is essential:</w:t>
            </w:r>
          </w:p>
          <w:p w:rsidR="00000000" w:rsidRPr="007879B7" w:rsidP="007879B7">
            <w:pPr>
              <w:pStyle w:val="ListBullet"/>
            </w:pPr>
            <w:r w:rsidRPr="007879B7">
              <w:t>applying standard infection control precautions</w:t>
            </w:r>
          </w:p>
          <w:p w:rsidR="00000000" w:rsidRPr="007879B7" w:rsidP="007879B7">
            <w:pPr>
              <w:pStyle w:val="ListBullet"/>
            </w:pPr>
            <w:r w:rsidRPr="007879B7">
              <w:t>r</w:t>
            </w:r>
            <w:r w:rsidRPr="007879B7">
              <w:t>ecognising and managing contraindications and adverse effects</w:t>
            </w:r>
          </w:p>
          <w:p w:rsidR="00000000" w:rsidRPr="007879B7" w:rsidP="007879B7">
            <w:pPr>
              <w:pStyle w:val="ListBullet"/>
            </w:pPr>
            <w:r w:rsidRPr="007879B7">
              <w:t>analysing client's face and the context of service, and designing and recording a make-up plan, including:</w:t>
            </w:r>
          </w:p>
          <w:p w:rsidR="00000000" w:rsidRPr="007879B7" w:rsidP="007879B7">
            <w:pPr>
              <w:pStyle w:val="ListBullet2"/>
            </w:pPr>
            <w:r w:rsidRPr="007879B7">
              <w:t>facial areas requiring highlighting or shading</w:t>
            </w:r>
          </w:p>
          <w:p w:rsidR="00000000" w:rsidRPr="007879B7" w:rsidP="007879B7">
            <w:pPr>
              <w:pStyle w:val="ListBullet2"/>
            </w:pPr>
            <w:r w:rsidRPr="007879B7">
              <w:t>product application techniques</w:t>
            </w:r>
          </w:p>
          <w:p w:rsidR="00000000" w:rsidRPr="007879B7" w:rsidP="007879B7">
            <w:pPr>
              <w:pStyle w:val="ListBullet2"/>
            </w:pPr>
            <w:r w:rsidRPr="007879B7">
              <w:t>areas requiring corrective make-up</w:t>
            </w:r>
          </w:p>
          <w:p w:rsidR="00000000" w:rsidRPr="007879B7" w:rsidP="007879B7">
            <w:pPr>
              <w:pStyle w:val="ListBullet2"/>
            </w:pPr>
            <w:r w:rsidRPr="007879B7">
              <w:t>recognition of client image and occasion</w:t>
            </w:r>
          </w:p>
          <w:p w:rsidR="00000000" w:rsidRPr="007879B7" w:rsidP="007879B7">
            <w:pPr>
              <w:pStyle w:val="ListBullet2"/>
            </w:pPr>
            <w:r w:rsidRPr="007879B7">
              <w:t>colour design principles</w:t>
            </w:r>
          </w:p>
          <w:p w:rsidR="00000000" w:rsidRPr="007879B7" w:rsidP="007879B7">
            <w:pPr>
              <w:pStyle w:val="ListBullet2"/>
            </w:pPr>
            <w:r w:rsidRPr="007879B7">
              <w:t>application to natural and artificial lighting</w:t>
            </w:r>
          </w:p>
          <w:p w:rsidR="00000000" w:rsidRPr="007879B7" w:rsidP="007879B7">
            <w:pPr>
              <w:pStyle w:val="ListBullet"/>
            </w:pPr>
            <w:r w:rsidRPr="007879B7">
              <w:t>applying a variety of make-up products</w:t>
            </w:r>
          </w:p>
          <w:p w:rsidR="00000000" w:rsidP="007879B7">
            <w:pPr>
              <w:pStyle w:val="ListBullet"/>
              <w:rPr>
                <w:lang w:val="en-NZ"/>
              </w:rPr>
            </w:pPr>
            <w:r w:rsidRPr="007879B7">
              <w:t>advising on relevant skin care and make-up products and demonstrating</w:t>
            </w:r>
            <w:r w:rsidRPr="007879B7">
              <w:t xml:space="preserve"> techniques of self-application to the client.</w:t>
            </w:r>
          </w:p>
        </w:tc>
      </w:tr>
      <w:tr w:rsidTr="00AF270A">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t>Assessment must ensure:</w:t>
            </w:r>
          </w:p>
          <w:p w:rsidR="00000000" w:rsidRPr="007879B7" w:rsidP="007879B7">
            <w:pPr>
              <w:pStyle w:val="ListBullet"/>
            </w:pPr>
            <w:r w:rsidRPr="007879B7">
              <w:t>that competency is consistently demonstrated over a period of time and observed by the assessor or the technical expert working in part</w:t>
            </w:r>
            <w:r w:rsidRPr="007879B7">
              <w:t>nership with the assessor as described in the Assessment Guidelines</w:t>
            </w:r>
          </w:p>
          <w:p w:rsidR="00000000" w:rsidRPr="007879B7" w:rsidP="007879B7">
            <w:pPr>
              <w:pStyle w:val="ListBullet"/>
            </w:pPr>
            <w:r w:rsidRPr="007879B7">
              <w:t>that competency is demonstrated in the workplace or a simulated workplace environment in a range of real work situations which may include client interruptions and involvement in other related activities normally expected in the workplace.</w:t>
            </w:r>
          </w:p>
          <w:p w:rsidR="00000000" w:rsidRPr="007879B7" w:rsidP="007879B7">
            <w:pPr>
              <w:pStyle w:val="BodyText"/>
            </w:pPr>
            <w:r w:rsidRPr="007879B7">
              <w:t xml:space="preserve">Assessment must </w:t>
            </w:r>
            <w:r w:rsidRPr="007879B7">
              <w:t>ensure access to:</w:t>
            </w:r>
          </w:p>
          <w:p w:rsidR="00000000" w:rsidRPr="007879B7" w:rsidP="007879B7">
            <w:pPr>
              <w:pStyle w:val="ListBullet"/>
            </w:pPr>
            <w:r w:rsidRPr="007879B7">
              <w:t>an environment, which includes as a minimum:</w:t>
            </w:r>
          </w:p>
          <w:p w:rsidR="00000000" w:rsidRPr="007879B7" w:rsidP="007879B7">
            <w:pPr>
              <w:pStyle w:val="ListBullet2"/>
            </w:pPr>
            <w:r w:rsidRPr="007879B7">
              <w:t xml:space="preserve">individual client workstation </w:t>
            </w:r>
          </w:p>
          <w:p w:rsidR="00000000" w:rsidRPr="007879B7" w:rsidP="007879B7">
            <w:pPr>
              <w:pStyle w:val="ListBullet2"/>
            </w:pPr>
            <w:r w:rsidRPr="007879B7">
              <w:t xml:space="preserve">adjustable make-up chair </w:t>
            </w:r>
          </w:p>
          <w:p w:rsidR="00000000" w:rsidRPr="007879B7" w:rsidP="007879B7">
            <w:pPr>
              <w:pStyle w:val="ListBullet2"/>
            </w:pPr>
            <w:r w:rsidRPr="007879B7">
              <w:t>make-up lighting at each workstation</w:t>
            </w:r>
          </w:p>
          <w:p w:rsidR="00000000" w:rsidRPr="007879B7" w:rsidP="007879B7">
            <w:pPr>
              <w:pStyle w:val="ListBullet2"/>
            </w:pPr>
            <w:r w:rsidRPr="007879B7">
              <w:t xml:space="preserve">trolley </w:t>
            </w:r>
          </w:p>
          <w:p w:rsidR="00000000" w:rsidRPr="007879B7" w:rsidP="007879B7">
            <w:pPr>
              <w:pStyle w:val="ListBullet2"/>
            </w:pPr>
            <w:r w:rsidRPr="007879B7">
              <w:t xml:space="preserve">magnifying mirror </w:t>
            </w:r>
          </w:p>
          <w:p w:rsidR="00000000" w:rsidRPr="007879B7" w:rsidP="007879B7">
            <w:pPr>
              <w:pStyle w:val="ListBullet2"/>
            </w:pPr>
            <w:r w:rsidRPr="007879B7">
              <w:t>client gown</w:t>
            </w:r>
          </w:p>
          <w:p w:rsidR="00000000" w:rsidRPr="007879B7" w:rsidP="007879B7">
            <w:pPr>
              <w:pStyle w:val="ListBullet2"/>
            </w:pPr>
            <w:r w:rsidRPr="007879B7">
              <w:t>approppriate supply of small towels</w:t>
            </w:r>
          </w:p>
          <w:p w:rsidR="00000000" w:rsidRPr="007879B7" w:rsidP="007879B7">
            <w:pPr>
              <w:pStyle w:val="ListBullet2"/>
            </w:pPr>
            <w:r w:rsidRPr="007879B7">
              <w:t>disposable spatulas</w:t>
            </w:r>
          </w:p>
          <w:p w:rsidR="00000000" w:rsidRPr="007879B7" w:rsidP="007879B7">
            <w:pPr>
              <w:pStyle w:val="ListBullet2"/>
            </w:pPr>
            <w:r w:rsidRPr="007879B7">
              <w:t>ti</w:t>
            </w:r>
            <w:r w:rsidRPr="007879B7">
              <w:t>ssues</w:t>
            </w:r>
          </w:p>
          <w:p w:rsidR="00000000" w:rsidRPr="007879B7" w:rsidP="007879B7">
            <w:pPr>
              <w:pStyle w:val="ListBullet2"/>
            </w:pPr>
            <w:r w:rsidRPr="007879B7">
              <w:t>a professional skin care and make-up range</w:t>
            </w:r>
          </w:p>
          <w:p w:rsidR="00000000" w:rsidRPr="007879B7" w:rsidP="007879B7">
            <w:pPr>
              <w:pStyle w:val="ListBullet2"/>
            </w:pPr>
            <w:r w:rsidRPr="007879B7">
              <w:t>a retail skin care and make-up range</w:t>
            </w:r>
          </w:p>
          <w:p w:rsidR="00000000" w:rsidRPr="007879B7" w:rsidP="007879B7">
            <w:pPr>
              <w:pStyle w:val="ListBullet"/>
            </w:pPr>
            <w:r w:rsidRPr="007879B7">
              <w:t>relevant workplace documentation, such as:</w:t>
            </w:r>
          </w:p>
          <w:p w:rsidR="00000000" w:rsidRPr="007879B7" w:rsidP="007879B7">
            <w:pPr>
              <w:pStyle w:val="ListBullet2"/>
            </w:pPr>
            <w:r w:rsidRPr="007879B7">
              <w:t>manufacturer's equipment instructions</w:t>
            </w:r>
          </w:p>
          <w:p w:rsidR="00000000" w:rsidRPr="007879B7" w:rsidP="007879B7">
            <w:pPr>
              <w:pStyle w:val="ListBullet2"/>
            </w:pPr>
            <w:r w:rsidRPr="007879B7">
              <w:t>product instructions</w:t>
            </w:r>
          </w:p>
          <w:p w:rsidR="00000000" w:rsidRPr="007879B7" w:rsidP="007879B7">
            <w:pPr>
              <w:pStyle w:val="ListBullet2"/>
            </w:pPr>
            <w:r w:rsidRPr="007879B7">
              <w:t>manufacturer safety data sheets</w:t>
            </w:r>
          </w:p>
          <w:p w:rsidR="00000000" w:rsidRPr="007879B7" w:rsidP="007879B7">
            <w:pPr>
              <w:pStyle w:val="ListBullet2"/>
            </w:pPr>
            <w:r w:rsidRPr="007879B7">
              <w:t>workplace policies and procedures manuals</w:t>
            </w:r>
          </w:p>
          <w:p w:rsidR="00000000" w:rsidRPr="007879B7" w:rsidP="007879B7">
            <w:pPr>
              <w:pStyle w:val="ListBullet"/>
            </w:pPr>
            <w:r w:rsidRPr="007879B7">
              <w:t>a range of clients with different make-up requirements.</w:t>
            </w:r>
          </w:p>
          <w:p w:rsidR="00000000" w:rsidP="007879B7">
            <w:pPr>
              <w:pStyle w:val="BodyText"/>
              <w:rPr>
                <w:lang w:val="en-NZ"/>
              </w:rPr>
            </w:pPr>
            <w:r w:rsidRPr="007879B7">
              <w:t>For further guidance on the use of an appropriate simulated environment, refer to the Assessment Guidelines in this Training Package.</w:t>
            </w:r>
          </w:p>
        </w:tc>
      </w:tr>
      <w:tr w:rsidTr="00AF270A">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t>A</w:t>
            </w:r>
            <w:r w:rsidRPr="007879B7">
              <w:t xml:space="preserve"> range of assessment methods should be used to assess practical skills and knowledge. The following examples are appropriate for this unit:</w:t>
            </w:r>
          </w:p>
          <w:p w:rsidR="00000000" w:rsidRPr="007879B7" w:rsidP="007879B7">
            <w:pPr>
              <w:pStyle w:val="ListBullet"/>
            </w:pPr>
            <w:r w:rsidRPr="007879B7">
              <w:t>direct questioning combined with review of portfolios of evidence and third-party workplace reports of on-the-job pe</w:t>
            </w:r>
            <w:r w:rsidRPr="007879B7">
              <w:t>rformance</w:t>
            </w:r>
          </w:p>
          <w:p w:rsidR="00000000" w:rsidRPr="007879B7" w:rsidP="007879B7">
            <w:pPr>
              <w:pStyle w:val="ListBullet"/>
            </w:pPr>
            <w:r w:rsidRPr="007879B7">
              <w:t>evaluation of make-up plans prepared by the candidate to determine whether client requirements have been met and correct procedures and make-up products have been identified</w:t>
            </w:r>
          </w:p>
          <w:p w:rsidR="00000000" w:rsidRPr="007879B7" w:rsidP="007879B7">
            <w:pPr>
              <w:pStyle w:val="ListBullet"/>
            </w:pPr>
            <w:r w:rsidRPr="007879B7">
              <w:t>direct observation of the candidate applying make-up</w:t>
            </w:r>
          </w:p>
          <w:p w:rsidR="00000000" w:rsidP="007879B7">
            <w:pPr>
              <w:pStyle w:val="ListBullet"/>
              <w:rPr>
                <w:lang w:val="en-NZ"/>
              </w:rPr>
            </w:pPr>
            <w:r w:rsidRPr="007879B7">
              <w:t>written and oral questioning appropriate to the language and literacy level of the learner, to assess the required skills and knowledge of this unit.</w:t>
            </w:r>
          </w:p>
        </w:tc>
      </w:tr>
      <w:tr w:rsidTr="00AF270A">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7879B7" w:rsidP="007879B7">
            <w:pPr>
              <w:pStyle w:val="BodyText"/>
            </w:pPr>
            <w:r w:rsidRPr="007879B7">
              <w:t>Holistic assessment with other units relevant to the industry sector, workplace and job role is recommen</w:t>
            </w:r>
            <w:r w:rsidRPr="007879B7">
              <w:t>ded, for example:</w:t>
            </w:r>
          </w:p>
          <w:p w:rsidR="00000000" w:rsidRPr="007879B7" w:rsidP="007879B7">
            <w:pPr>
              <w:pStyle w:val="ListBullet"/>
            </w:pPr>
            <w:r w:rsidRPr="007879B7">
              <w:t>SIBXFAS202A Design and apply make-up for photography.</w:t>
            </w:r>
          </w:p>
        </w:tc>
      </w:tr>
    </w:tbl>
    <w:p w:rsidR="00000000" w:rsidRPr="007879B7" w:rsidP="007879B7">
      <w:pPr>
        <w:pStyle w:val="BodyText"/>
      </w:pPr>
    </w:p>
    <w:p w:rsidR="00000000" w:rsidRPr="007879B7" w:rsidP="007879B7">
      <w:pPr>
        <w:pStyle w:val="AllowPageBreak"/>
      </w:pPr>
    </w:p>
    <w:p w:rsidR="00000000" w:rsidRPr="007879B7" w:rsidP="007879B7">
      <w:pPr>
        <w:pStyle w:val="Heading1"/>
      </w:pPr>
      <w:bookmarkStart w:id="11" w:name="O_396429"/>
      <w:bookmarkEnd w:id="11"/>
      <w:r w:rsidRPr="007879B7">
        <w:t>Range Statement</w:t>
      </w:r>
    </w:p>
    <w:tbl>
      <w:tblPr>
        <w:tblW w:w="0" w:type="auto"/>
        <w:tblLayout w:type="fixed"/>
        <w:tblCellMar>
          <w:left w:w="62" w:type="dxa"/>
          <w:right w:w="62" w:type="dxa"/>
        </w:tblCellMar>
        <w:tblLook w:val="0000"/>
      </w:tblPr>
      <w:tblGrid>
        <w:gridCol w:w="3046"/>
        <w:gridCol w:w="5476"/>
      </w:tblGrid>
      <w:tr w:rsidTr="00AF27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t>The range statement relates to the unit of competency as a whole. It allows for different work environments and situations that may affect performanc</w:t>
            </w:r>
            <w:r w:rsidRPr="007879B7">
              <w:t>e. Bold italicised wording, if used in the performance criteria, is detailed below. Essential operating conditions that may be present with training and assessment (depending on the work situation, needs of the candidate, accessibility of the item, and loc</w:t>
            </w:r>
            <w:r w:rsidRPr="007879B7">
              <w:t>al industry and regional contexts) may also be included.</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Clients</w:t>
            </w:r>
            <w:r w:rsidRPr="007879B7">
              <w:t xml:space="preserve"> may be: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from a variety of age groups</w:t>
            </w:r>
          </w:p>
          <w:p w:rsidR="00000000" w:rsidRPr="007879B7" w:rsidP="007879B7">
            <w:pPr>
              <w:pStyle w:val="ListBullet"/>
            </w:pPr>
            <w:r w:rsidRPr="007879B7">
              <w:t>new or regular clients with routine or special needs</w:t>
            </w:r>
          </w:p>
          <w:p w:rsidR="00000000" w:rsidP="007879B7">
            <w:pPr>
              <w:pStyle w:val="ListBullet"/>
              <w:rPr>
                <w:lang w:val="en-NZ"/>
              </w:rPr>
            </w:pPr>
            <w:r w:rsidRPr="007879B7">
              <w:t>people from a range of social, cultural and ethnic backgrounds and with varying physical and mental abilities.</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Workplace procedures</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health and hygiene</w:t>
            </w:r>
          </w:p>
          <w:p w:rsidR="00000000" w:rsidRPr="007879B7" w:rsidP="007879B7">
            <w:pPr>
              <w:pStyle w:val="ListBullet"/>
            </w:pPr>
            <w:r w:rsidRPr="007879B7">
              <w:t>workplace time frame allocated for service</w:t>
            </w:r>
          </w:p>
          <w:p w:rsidR="00000000" w:rsidRPr="007879B7" w:rsidP="007879B7">
            <w:pPr>
              <w:pStyle w:val="ListBullet"/>
            </w:pPr>
            <w:r w:rsidRPr="007879B7">
              <w:t>product range and manufacturer instructions</w:t>
            </w:r>
          </w:p>
          <w:p w:rsidR="00000000" w:rsidRPr="007879B7" w:rsidP="007879B7">
            <w:pPr>
              <w:pStyle w:val="ListBullet"/>
            </w:pPr>
            <w:r w:rsidRPr="007879B7">
              <w:t>envi</w:t>
            </w:r>
            <w:r w:rsidRPr="007879B7">
              <w:t>ronmental protection practices, such as:</w:t>
            </w:r>
          </w:p>
          <w:p w:rsidR="00000000" w:rsidRPr="007879B7" w:rsidP="007879B7">
            <w:pPr>
              <w:pStyle w:val="ListBullet2"/>
            </w:pPr>
            <w:r w:rsidRPr="007879B7">
              <w:t>waste minimisation</w:t>
            </w:r>
          </w:p>
          <w:p w:rsidR="00000000" w:rsidRPr="007879B7" w:rsidP="007879B7">
            <w:pPr>
              <w:pStyle w:val="ListBullet2"/>
            </w:pPr>
            <w:r w:rsidRPr="007879B7">
              <w:t>recycling</w:t>
            </w:r>
          </w:p>
          <w:p w:rsidR="00000000" w:rsidRPr="007879B7" w:rsidP="007879B7">
            <w:pPr>
              <w:pStyle w:val="ListBullet2"/>
            </w:pPr>
            <w:r w:rsidRPr="007879B7">
              <w:t>reuse</w:t>
            </w:r>
          </w:p>
          <w:p w:rsidR="00000000" w:rsidRPr="007879B7" w:rsidP="007879B7">
            <w:pPr>
              <w:pStyle w:val="ListBullet2"/>
            </w:pPr>
            <w:r w:rsidRPr="007879B7">
              <w:t>energy efficiency, e.g. electricity saving devices and practices</w:t>
            </w:r>
          </w:p>
          <w:p w:rsidR="00000000" w:rsidRPr="007879B7" w:rsidP="007879B7">
            <w:pPr>
              <w:pStyle w:val="ListBullet2"/>
            </w:pPr>
            <w:r w:rsidRPr="007879B7">
              <w:t>waste disposal</w:t>
            </w:r>
          </w:p>
          <w:p w:rsidR="00000000" w:rsidRPr="007879B7" w:rsidP="007879B7">
            <w:pPr>
              <w:pStyle w:val="ListBullet2"/>
            </w:pPr>
            <w:r w:rsidRPr="007879B7">
              <w:t>resource management</w:t>
            </w:r>
          </w:p>
          <w:p w:rsidR="00000000" w:rsidP="007879B7">
            <w:pPr>
              <w:pStyle w:val="ListBullet2"/>
              <w:rPr>
                <w:lang w:val="en-NZ"/>
              </w:rPr>
            </w:pPr>
            <w:r w:rsidRPr="007879B7">
              <w:t>water efficiency.</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Contraindications</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bacterial, viral or fungal infections</w:t>
            </w:r>
          </w:p>
          <w:p w:rsidR="00000000" w:rsidRPr="007879B7" w:rsidP="007879B7">
            <w:pPr>
              <w:pStyle w:val="ListBullet"/>
            </w:pPr>
            <w:r w:rsidRPr="007879B7">
              <w:t>acne</w:t>
            </w:r>
          </w:p>
          <w:p w:rsidR="00000000" w:rsidRPr="007879B7" w:rsidP="007879B7">
            <w:pPr>
              <w:pStyle w:val="ListBullet"/>
            </w:pPr>
            <w:r w:rsidRPr="007879B7">
              <w:t>impetigo</w:t>
            </w:r>
          </w:p>
          <w:p w:rsidR="00000000" w:rsidRPr="007879B7" w:rsidP="007879B7">
            <w:pPr>
              <w:pStyle w:val="ListBullet"/>
            </w:pPr>
            <w:r w:rsidRPr="007879B7">
              <w:t>scabies</w:t>
            </w:r>
          </w:p>
          <w:p w:rsidR="00000000" w:rsidRPr="007879B7" w:rsidP="007879B7">
            <w:pPr>
              <w:pStyle w:val="ListBullet"/>
            </w:pPr>
            <w:r w:rsidRPr="007879B7">
              <w:t>rashes</w:t>
            </w:r>
          </w:p>
          <w:p w:rsidR="00000000" w:rsidRPr="007879B7" w:rsidP="007879B7">
            <w:pPr>
              <w:pStyle w:val="ListBullet"/>
            </w:pPr>
            <w:r w:rsidRPr="007879B7">
              <w:t>boils and carbuncles</w:t>
            </w:r>
          </w:p>
          <w:p w:rsidR="00000000" w:rsidRPr="007879B7" w:rsidP="007879B7">
            <w:pPr>
              <w:pStyle w:val="ListBullet"/>
            </w:pPr>
            <w:r w:rsidRPr="007879B7">
              <w:t>sunburn</w:t>
            </w:r>
          </w:p>
          <w:p w:rsidR="00000000" w:rsidRPr="007879B7" w:rsidP="007879B7">
            <w:pPr>
              <w:pStyle w:val="ListBullet"/>
            </w:pPr>
            <w:r w:rsidRPr="007879B7">
              <w:t>candidiasis</w:t>
            </w:r>
          </w:p>
          <w:p w:rsidR="00000000" w:rsidRPr="007879B7" w:rsidP="007879B7">
            <w:pPr>
              <w:pStyle w:val="ListBullet"/>
            </w:pPr>
            <w:r w:rsidRPr="007879B7">
              <w:t>trauma</w:t>
            </w:r>
          </w:p>
          <w:p w:rsidR="00000000" w:rsidRPr="007879B7" w:rsidP="007879B7">
            <w:pPr>
              <w:pStyle w:val="ListBullet"/>
            </w:pPr>
            <w:r w:rsidRPr="007879B7">
              <w:t>bruises</w:t>
            </w:r>
          </w:p>
          <w:p w:rsidR="00000000" w:rsidP="007879B7">
            <w:pPr>
              <w:pStyle w:val="ListBullet"/>
              <w:rPr>
                <w:lang w:val="en-NZ"/>
              </w:rPr>
            </w:pPr>
            <w:r w:rsidRPr="007879B7">
              <w:t>other visible non-normal skin.</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Appropriate professional</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medical practitioner</w:t>
            </w:r>
          </w:p>
          <w:p w:rsidR="00000000" w:rsidP="007879B7">
            <w:pPr>
              <w:pStyle w:val="ListBullet"/>
              <w:rPr>
                <w:lang w:val="en-NZ"/>
              </w:rPr>
            </w:pPr>
            <w:r w:rsidRPr="007879B7">
              <w:t>complementary therapist.</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Skin type and condition</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normal, dry, oily or combination</w:t>
            </w:r>
          </w:p>
          <w:p w:rsidR="00000000" w:rsidRPr="007879B7" w:rsidP="007879B7">
            <w:pPr>
              <w:pStyle w:val="ListBullet"/>
            </w:pPr>
            <w:r w:rsidRPr="007879B7">
              <w:t>sensitive</w:t>
            </w:r>
          </w:p>
          <w:p w:rsidR="00000000" w:rsidRPr="007879B7" w:rsidP="007879B7">
            <w:pPr>
              <w:pStyle w:val="ListBullet"/>
            </w:pPr>
            <w:r w:rsidRPr="007879B7">
              <w:t>pigmented</w:t>
            </w:r>
          </w:p>
          <w:p w:rsidR="00000000" w:rsidRPr="007879B7" w:rsidP="007879B7">
            <w:pPr>
              <w:pStyle w:val="ListBullet"/>
            </w:pPr>
            <w:r w:rsidRPr="007879B7">
              <w:t>couperose</w:t>
            </w:r>
          </w:p>
          <w:p w:rsidR="00000000" w:rsidRPr="007879B7" w:rsidP="007879B7">
            <w:pPr>
              <w:pStyle w:val="ListBullet"/>
            </w:pPr>
            <w:r w:rsidRPr="007879B7">
              <w:t>damaged</w:t>
            </w:r>
          </w:p>
          <w:p w:rsidR="00000000" w:rsidP="007879B7">
            <w:pPr>
              <w:pStyle w:val="ListBullet"/>
              <w:rPr>
                <w:lang w:val="en-NZ"/>
              </w:rPr>
            </w:pPr>
            <w:r w:rsidRPr="007879B7">
              <w:t>mature.</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Cleansing products</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soaps</w:t>
            </w:r>
          </w:p>
          <w:p w:rsidR="00000000" w:rsidRPr="007879B7" w:rsidP="007879B7">
            <w:pPr>
              <w:pStyle w:val="ListBullet"/>
            </w:pPr>
            <w:r w:rsidRPr="007879B7">
              <w:t>milks</w:t>
            </w:r>
          </w:p>
          <w:p w:rsidR="00000000" w:rsidP="007879B7">
            <w:pPr>
              <w:pStyle w:val="ListBullet"/>
              <w:rPr>
                <w:lang w:val="en-NZ"/>
              </w:rPr>
            </w:pPr>
            <w:r w:rsidRPr="007879B7">
              <w:t>creams.</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Context or occasion</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business or social</w:t>
            </w:r>
          </w:p>
          <w:p w:rsidR="00000000" w:rsidRPr="007879B7" w:rsidP="007879B7">
            <w:pPr>
              <w:pStyle w:val="ListBullet"/>
            </w:pPr>
            <w:r w:rsidRPr="007879B7">
              <w:t>day or evening</w:t>
            </w:r>
          </w:p>
          <w:p w:rsidR="00000000" w:rsidP="007879B7">
            <w:pPr>
              <w:pStyle w:val="ListBullet"/>
              <w:rPr>
                <w:lang w:val="en-NZ"/>
              </w:rPr>
            </w:pPr>
            <w:r w:rsidRPr="007879B7">
              <w:t>special occasion.</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Colour design principles</w:t>
            </w:r>
            <w:r w:rsidRPr="007879B7">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tonal values</w:t>
            </w:r>
          </w:p>
          <w:p w:rsidR="00000000" w:rsidP="007879B7">
            <w:pPr>
              <w:pStyle w:val="ListBullet"/>
              <w:rPr>
                <w:lang w:val="en-NZ"/>
              </w:rPr>
            </w:pPr>
            <w:r w:rsidRPr="007879B7">
              <w:t>colour wheel.</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Make</w:t>
            </w:r>
            <w:r w:rsidRPr="007879B7">
              <w:t>-</w:t>
            </w:r>
            <w:r w:rsidRPr="007879B7">
              <w:rPr>
                <w:rStyle w:val="BoldandItalics"/>
              </w:rPr>
              <w:t>up plan</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client's facial shape</w:t>
            </w:r>
          </w:p>
          <w:p w:rsidR="00000000" w:rsidRPr="007879B7" w:rsidP="007879B7">
            <w:pPr>
              <w:pStyle w:val="ListBullet"/>
            </w:pPr>
            <w:r w:rsidRPr="007879B7">
              <w:t>colour design</w:t>
            </w:r>
          </w:p>
          <w:p w:rsidR="00000000" w:rsidRPr="007879B7" w:rsidP="007879B7">
            <w:pPr>
              <w:pStyle w:val="ListBullet"/>
            </w:pPr>
            <w:r w:rsidRPr="007879B7">
              <w:t>areas requiring correction or camouflage</w:t>
            </w:r>
          </w:p>
          <w:p w:rsidR="00000000" w:rsidRPr="007879B7" w:rsidP="007879B7">
            <w:pPr>
              <w:pStyle w:val="ListBullet"/>
            </w:pPr>
            <w:r w:rsidRPr="007879B7">
              <w:t>highlighting and shading techniques</w:t>
            </w:r>
          </w:p>
          <w:p w:rsidR="00000000" w:rsidRPr="007879B7" w:rsidP="007879B7">
            <w:pPr>
              <w:pStyle w:val="ListBullet"/>
            </w:pPr>
            <w:r w:rsidRPr="007879B7">
              <w:t>make-up products and equipment</w:t>
            </w:r>
          </w:p>
          <w:p w:rsidR="00000000" w:rsidP="007879B7">
            <w:pPr>
              <w:pStyle w:val="ListBullet"/>
              <w:rPr>
                <w:lang w:val="en-NZ"/>
              </w:rPr>
            </w:pPr>
            <w:r w:rsidRPr="007879B7">
              <w:t>product application procedures.</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Make</w:t>
            </w:r>
            <w:r w:rsidRPr="007879B7">
              <w:t>-</w:t>
            </w:r>
            <w:r w:rsidRPr="007879B7">
              <w:rPr>
                <w:rStyle w:val="BoldandItalics"/>
              </w:rPr>
              <w:t>up products</w:t>
            </w:r>
            <w:r w:rsidRPr="007879B7">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oil-based, water-based, solid or fluid with varying degrees of coverage and pigmentation</w:t>
            </w:r>
          </w:p>
          <w:p w:rsidR="00000000" w:rsidRPr="007879B7" w:rsidP="007879B7">
            <w:pPr>
              <w:pStyle w:val="ListBullet"/>
            </w:pPr>
            <w:r w:rsidRPr="007879B7">
              <w:t>pre make-up products and stabilisers</w:t>
            </w:r>
          </w:p>
          <w:p w:rsidR="00000000" w:rsidRPr="007879B7" w:rsidP="007879B7">
            <w:pPr>
              <w:pStyle w:val="ListBullet"/>
            </w:pPr>
            <w:r w:rsidRPr="007879B7">
              <w:t>concealers</w:t>
            </w:r>
          </w:p>
          <w:p w:rsidR="00000000" w:rsidRPr="007879B7" w:rsidP="007879B7">
            <w:pPr>
              <w:pStyle w:val="ListBullet"/>
            </w:pPr>
            <w:r w:rsidRPr="007879B7">
              <w:t>liquid and solid foundation</w:t>
            </w:r>
          </w:p>
          <w:p w:rsidR="00000000" w:rsidRPr="007879B7" w:rsidP="007879B7">
            <w:pPr>
              <w:pStyle w:val="ListBullet"/>
            </w:pPr>
            <w:r w:rsidRPr="007879B7">
              <w:t>powders</w:t>
            </w:r>
          </w:p>
          <w:p w:rsidR="00000000" w:rsidRPr="007879B7" w:rsidP="007879B7">
            <w:pPr>
              <w:pStyle w:val="ListBullet"/>
            </w:pPr>
            <w:r w:rsidRPr="007879B7">
              <w:t>eye shadows</w:t>
            </w:r>
          </w:p>
          <w:p w:rsidR="00000000" w:rsidRPr="007879B7" w:rsidP="007879B7">
            <w:pPr>
              <w:pStyle w:val="ListBullet"/>
            </w:pPr>
            <w:r w:rsidRPr="007879B7">
              <w:t>eyeliners</w:t>
            </w:r>
          </w:p>
          <w:p w:rsidR="00000000" w:rsidRPr="007879B7" w:rsidP="007879B7">
            <w:pPr>
              <w:pStyle w:val="ListBullet"/>
            </w:pPr>
            <w:r w:rsidRPr="007879B7">
              <w:t>blushers</w:t>
            </w:r>
          </w:p>
          <w:p w:rsidR="00000000" w:rsidRPr="007879B7" w:rsidP="007879B7">
            <w:pPr>
              <w:pStyle w:val="ListBullet"/>
            </w:pPr>
            <w:r w:rsidRPr="007879B7">
              <w:t>mascaras</w:t>
            </w:r>
          </w:p>
          <w:p w:rsidR="00000000" w:rsidRPr="007879B7" w:rsidP="007879B7">
            <w:pPr>
              <w:pStyle w:val="ListBullet"/>
            </w:pPr>
            <w:r w:rsidRPr="007879B7">
              <w:t>false lashes</w:t>
            </w:r>
          </w:p>
          <w:p w:rsidR="00000000" w:rsidRPr="007879B7" w:rsidP="007879B7">
            <w:pPr>
              <w:pStyle w:val="ListBullet"/>
            </w:pPr>
            <w:r w:rsidRPr="007879B7">
              <w:t>lipsticks</w:t>
            </w:r>
          </w:p>
          <w:p w:rsidR="00000000" w:rsidP="007879B7">
            <w:pPr>
              <w:pStyle w:val="ListBullet"/>
              <w:rPr>
                <w:lang w:val="en-NZ"/>
              </w:rPr>
            </w:pPr>
            <w:r w:rsidRPr="007879B7">
              <w:t>pencils.</w:t>
            </w:r>
          </w:p>
        </w:tc>
      </w:tr>
      <w:tr w:rsidTr="00AF270A">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7879B7">
            <w:pPr>
              <w:pStyle w:val="BodyText"/>
              <w:rPr>
                <w:lang w:val="en-NZ"/>
              </w:rPr>
            </w:pPr>
            <w:r w:rsidRPr="007879B7">
              <w:rPr>
                <w:rStyle w:val="BoldandItalics"/>
              </w:rPr>
              <w:t>Tools and equipment</w:t>
            </w:r>
            <w:r w:rsidRPr="007879B7">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7879B7" w:rsidP="007879B7">
            <w:pPr>
              <w:pStyle w:val="ListBullet"/>
            </w:pPr>
            <w:r w:rsidRPr="007879B7">
              <w:t>brushes</w:t>
            </w:r>
          </w:p>
          <w:p w:rsidR="00000000" w:rsidRPr="007879B7" w:rsidP="007879B7">
            <w:pPr>
              <w:pStyle w:val="ListBullet"/>
            </w:pPr>
            <w:r w:rsidRPr="007879B7">
              <w:t>sponges</w:t>
            </w:r>
          </w:p>
          <w:p w:rsidR="00000000" w:rsidRPr="007879B7" w:rsidP="007879B7">
            <w:pPr>
              <w:pStyle w:val="ListBullet"/>
            </w:pPr>
            <w:r w:rsidRPr="007879B7">
              <w:t>applicators</w:t>
            </w:r>
          </w:p>
          <w:p w:rsidR="00000000" w:rsidRPr="007879B7" w:rsidP="007879B7">
            <w:pPr>
              <w:pStyle w:val="ListBullet"/>
            </w:pPr>
            <w:r w:rsidRPr="007879B7">
              <w:t>pallets</w:t>
            </w:r>
          </w:p>
          <w:p w:rsidR="00000000" w:rsidRPr="007879B7" w:rsidP="007879B7">
            <w:pPr>
              <w:pStyle w:val="ListBullet"/>
            </w:pPr>
            <w:r w:rsidRPr="007879B7">
              <w:t>lash curlers</w:t>
            </w:r>
          </w:p>
          <w:p w:rsidR="00000000" w:rsidRPr="007879B7" w:rsidP="007879B7">
            <w:pPr>
              <w:pStyle w:val="ListBullet"/>
            </w:pPr>
            <w:r w:rsidRPr="007879B7">
              <w:t>tweezers</w:t>
            </w:r>
          </w:p>
          <w:p w:rsidR="00000000" w:rsidRPr="007879B7" w:rsidP="007879B7">
            <w:pPr>
              <w:pStyle w:val="ListBullet"/>
            </w:pPr>
            <w:r w:rsidRPr="007879B7">
              <w:t>magnifying mirror</w:t>
            </w:r>
          </w:p>
          <w:p w:rsidR="00000000" w:rsidRPr="007879B7" w:rsidP="007879B7">
            <w:pPr>
              <w:pStyle w:val="ListBullet"/>
            </w:pPr>
            <w:r w:rsidRPr="007879B7">
              <w:t>containers and trays</w:t>
            </w:r>
          </w:p>
          <w:p w:rsidR="00000000" w:rsidRPr="007879B7" w:rsidP="007879B7">
            <w:pPr>
              <w:pStyle w:val="ListBullet"/>
            </w:pPr>
            <w:r w:rsidRPr="007879B7">
              <w:t>pencil sharpeners</w:t>
            </w:r>
          </w:p>
          <w:p w:rsidR="00000000" w:rsidRPr="007879B7" w:rsidP="007879B7">
            <w:pPr>
              <w:pStyle w:val="ListBullet"/>
            </w:pPr>
            <w:r w:rsidRPr="007879B7">
              <w:t>spatulas</w:t>
            </w:r>
          </w:p>
          <w:p w:rsidR="00000000" w:rsidRPr="007879B7" w:rsidP="007879B7">
            <w:pPr>
              <w:pStyle w:val="ListBullet"/>
            </w:pPr>
            <w:r w:rsidRPr="007879B7">
              <w:t>make-up box.</w:t>
            </w:r>
          </w:p>
        </w:tc>
      </w:tr>
    </w:tbl>
    <w:p w:rsidR="00000000" w:rsidRPr="007879B7" w:rsidP="007879B7">
      <w:pPr>
        <w:pStyle w:val="BodyText"/>
      </w:pPr>
    </w:p>
    <w:p w:rsidR="00000000" w:rsidRPr="007879B7" w:rsidP="007879B7">
      <w:pPr>
        <w:pStyle w:val="AllowPageBreak"/>
      </w:pPr>
    </w:p>
    <w:p w:rsidR="00000000" w:rsidRPr="007879B7" w:rsidP="007879B7">
      <w:pPr>
        <w:pStyle w:val="Heading1"/>
      </w:pPr>
      <w:bookmarkStart w:id="12" w:name="O_396426"/>
      <w:bookmarkEnd w:id="12"/>
      <w:r w:rsidRPr="007879B7">
        <w:t>Unit Sector(s)</w:t>
      </w:r>
    </w:p>
    <w:p w:rsidR="00000000" w:rsidRPr="007879B7" w:rsidP="007879B7">
      <w:pPr>
        <w:pStyle w:val="BodyText"/>
      </w:pPr>
      <w:r w:rsidRPr="007879B7">
        <w:t>Cross-Sector</w:t>
      </w:r>
    </w:p>
    <w:p w:rsidR="00000000" w:rsidRPr="007879B7" w:rsidP="007879B7">
      <w:pPr>
        <w:pStyle w:val="AllowPageBreak"/>
      </w:pPr>
    </w:p>
    <w:p w:rsidR="00000000" w:rsidRPr="007879B7" w:rsidP="007879B7">
      <w:pPr>
        <w:pStyle w:val="Heading1"/>
      </w:pPr>
      <w:bookmarkStart w:id="13" w:name="O_396438"/>
      <w:bookmarkEnd w:id="13"/>
      <w:r w:rsidRPr="007879B7">
        <w:t>Competency Field</w:t>
      </w:r>
    </w:p>
    <w:p w:rsidR="00000000" w:rsidRPr="007879B7" w:rsidP="007879B7">
      <w:pPr>
        <w:pStyle w:val="BodyText"/>
      </w:pPr>
      <w:r w:rsidRPr="007879B7">
        <w:t>Facial Services</w:t>
      </w:r>
    </w:p>
    <w:p w:rsidR="00000000" w:rsidRPr="007879B7" w:rsidP="007879B7"/>
    <w:sectPr w:rsidSect="007879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270A" w:rsidP="00AF27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0A" w:rsidP="007879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F270A" w:rsidP="007879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270A" w:rsidP="007879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B7" w:rsidRPr="00AF270A" w:rsidP="00AF27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9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70A" w:rsidRPr="002D2AF8" w:rsidP="007879B7">
    <w:pPr>
      <w:pStyle w:val="Header"/>
      <w:framePr w:wrap="around"/>
    </w:pPr>
    <w:r>
      <w:fldChar w:fldCharType="begin"/>
    </w:r>
    <w:r>
      <w:instrText xml:space="preserve"> TITLE   \* MERGEFORMAT </w:instrText>
    </w:r>
    <w:r>
      <w:fldChar w:fldCharType="separate"/>
    </w:r>
    <w:r>
      <w:t>SIBXFAS201A Design and apply make-up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AF270A" w:rsidP="007879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A88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CA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642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9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9B7"/>
    <w:pPr>
      <w:spacing w:before="360" w:after="60"/>
      <w:outlineLvl w:val="0"/>
    </w:pPr>
    <w:rPr>
      <w:sz w:val="32"/>
    </w:rPr>
  </w:style>
  <w:style w:type="paragraph" w:styleId="Heading2">
    <w:name w:val="heading 2"/>
    <w:basedOn w:val="HeadingBase"/>
    <w:next w:val="BodyText"/>
    <w:link w:val="Heading2Char"/>
    <w:qFormat/>
    <w:rsid w:val="007879B7"/>
    <w:pPr>
      <w:keepLines/>
      <w:spacing w:before="240" w:after="120"/>
      <w:outlineLvl w:val="1"/>
    </w:pPr>
    <w:rPr>
      <w:sz w:val="28"/>
      <w:szCs w:val="40"/>
    </w:rPr>
  </w:style>
  <w:style w:type="paragraph" w:styleId="Heading3">
    <w:name w:val="heading 3"/>
    <w:basedOn w:val="HeadingBase"/>
    <w:next w:val="BodyText"/>
    <w:link w:val="Heading3Char"/>
    <w:qFormat/>
    <w:rsid w:val="007879B7"/>
    <w:pPr>
      <w:spacing w:before="180" w:after="120"/>
      <w:outlineLvl w:val="2"/>
    </w:pPr>
    <w:rPr>
      <w:spacing w:val="-10"/>
      <w:kern w:val="32"/>
    </w:rPr>
  </w:style>
  <w:style w:type="paragraph" w:styleId="Heading4">
    <w:name w:val="heading 4"/>
    <w:basedOn w:val="HeadingBase"/>
    <w:next w:val="BodyText"/>
    <w:link w:val="Heading4Char"/>
    <w:qFormat/>
    <w:rsid w:val="007879B7"/>
    <w:pPr>
      <w:spacing w:before="160" w:after="120"/>
      <w:outlineLvl w:val="3"/>
    </w:pPr>
    <w:rPr>
      <w:sz w:val="22"/>
    </w:rPr>
  </w:style>
  <w:style w:type="paragraph" w:styleId="Heading5">
    <w:name w:val="heading 5"/>
    <w:basedOn w:val="HeadingBase"/>
    <w:next w:val="Normal"/>
    <w:link w:val="Heading5Char"/>
    <w:qFormat/>
    <w:rsid w:val="007879B7"/>
    <w:pPr>
      <w:spacing w:before="80"/>
      <w:outlineLvl w:val="4"/>
    </w:pPr>
    <w:rPr>
      <w:color w:val="918585"/>
      <w:sz w:val="20"/>
    </w:rPr>
  </w:style>
  <w:style w:type="paragraph" w:styleId="Heading6">
    <w:name w:val="heading 6"/>
    <w:basedOn w:val="HeadingBase"/>
    <w:next w:val="Normal"/>
    <w:link w:val="Heading6Char"/>
    <w:qFormat/>
    <w:rsid w:val="007879B7"/>
    <w:pPr>
      <w:spacing w:before="60"/>
      <w:outlineLvl w:val="5"/>
    </w:pPr>
    <w:rPr>
      <w:color w:val="918585"/>
      <w:sz w:val="20"/>
    </w:rPr>
  </w:style>
  <w:style w:type="paragraph" w:styleId="Heading7">
    <w:name w:val="heading 7"/>
    <w:basedOn w:val="Normal"/>
    <w:next w:val="Normal"/>
    <w:link w:val="Heading7Char"/>
    <w:qFormat/>
    <w:rsid w:val="007879B7"/>
    <w:pPr>
      <w:ind w:left="720"/>
      <w:outlineLvl w:val="6"/>
    </w:pPr>
    <w:rPr>
      <w:i/>
    </w:rPr>
  </w:style>
  <w:style w:type="paragraph" w:styleId="Heading8">
    <w:name w:val="heading 8"/>
    <w:basedOn w:val="Normal"/>
    <w:next w:val="Normal"/>
    <w:link w:val="Heading8Char"/>
    <w:qFormat/>
    <w:rsid w:val="007879B7"/>
    <w:pPr>
      <w:ind w:left="720"/>
      <w:outlineLvl w:val="7"/>
    </w:pPr>
    <w:rPr>
      <w:i/>
    </w:rPr>
  </w:style>
  <w:style w:type="paragraph" w:styleId="Heading9">
    <w:name w:val="heading 9"/>
    <w:basedOn w:val="Normal"/>
    <w:next w:val="Normal"/>
    <w:link w:val="Heading9Char"/>
    <w:qFormat/>
    <w:rsid w:val="007879B7"/>
    <w:pPr>
      <w:ind w:left="720"/>
      <w:outlineLvl w:val="8"/>
    </w:pPr>
    <w:rPr>
      <w:i/>
    </w:rPr>
  </w:style>
  <w:style w:type="character" w:default="1" w:styleId="DefaultParagraphFont">
    <w:name w:val="Default Paragraph Font"/>
    <w:uiPriority w:val="1"/>
    <w:unhideWhenUsed/>
    <w:rsid w:val="007879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9B7"/>
  </w:style>
  <w:style w:type="character" w:customStyle="1" w:styleId="Heading1Char">
    <w:name w:val="Heading 1 Char"/>
    <w:basedOn w:val="DefaultParagraphFont"/>
    <w:link w:val="Heading1"/>
    <w:rsid w:val="007879B7"/>
    <w:rPr>
      <w:rFonts w:ascii="Times New Roman" w:eastAsia="Times New Roman" w:hAnsi="Times New Roman" w:cs="Times New Roman"/>
      <w:b/>
      <w:sz w:val="32"/>
      <w:szCs w:val="20"/>
      <w:lang w:eastAsia="en-US"/>
    </w:rPr>
  </w:style>
  <w:style w:type="paragraph" w:styleId="BodyText">
    <w:name w:val="Body Text"/>
    <w:basedOn w:val="Normal"/>
    <w:link w:val="BodyTextChar"/>
    <w:rsid w:val="007879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9B7"/>
    <w:rPr>
      <w:rFonts w:ascii="Times New Roman" w:eastAsia="Times New Roman" w:hAnsi="Times New Roman" w:cs="Times New Roman"/>
      <w:sz w:val="24"/>
      <w:lang w:eastAsia="en-US"/>
    </w:rPr>
  </w:style>
  <w:style w:type="paragraph" w:styleId="Footer">
    <w:name w:val="footer"/>
    <w:basedOn w:val="Normal"/>
    <w:link w:val="FooterChar"/>
    <w:rsid w:val="007879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9B7"/>
    <w:rPr>
      <w:rFonts w:ascii="Times New Roman" w:eastAsia="Times New Roman" w:hAnsi="Times New Roman" w:cs="Times New Roman"/>
      <w:sz w:val="16"/>
      <w:lang w:eastAsia="en-US"/>
    </w:rPr>
  </w:style>
  <w:style w:type="paragraph" w:styleId="List">
    <w:name w:val="List"/>
    <w:basedOn w:val="BodyText"/>
    <w:next w:val="BodyText"/>
    <w:rsid w:val="007879B7"/>
    <w:pPr>
      <w:tabs>
        <w:tab w:val="left" w:pos="340"/>
      </w:tabs>
      <w:spacing w:before="60" w:after="60"/>
      <w:ind w:left="340" w:hanging="340"/>
    </w:pPr>
  </w:style>
  <w:style w:type="paragraph" w:styleId="ListBullet">
    <w:name w:val="List Bullet"/>
    <w:basedOn w:val="List"/>
    <w:rsid w:val="007879B7"/>
    <w:pPr>
      <w:numPr>
        <w:numId w:val="14"/>
      </w:numPr>
      <w:tabs>
        <w:tab w:val="clear" w:pos="340"/>
      </w:tabs>
      <w:spacing w:before="40" w:after="40"/>
    </w:pPr>
  </w:style>
  <w:style w:type="character" w:customStyle="1" w:styleId="SpecialBold">
    <w:name w:val="Special Bold"/>
    <w:basedOn w:val="DefaultParagraphFont"/>
    <w:rsid w:val="007879B7"/>
    <w:rPr>
      <w:b/>
      <w:spacing w:val="0"/>
    </w:rPr>
  </w:style>
  <w:style w:type="paragraph" w:styleId="ListBullet2">
    <w:name w:val="List Bullet 2"/>
    <w:basedOn w:val="List2"/>
    <w:rsid w:val="007879B7"/>
    <w:pPr>
      <w:numPr>
        <w:numId w:val="15"/>
      </w:numPr>
      <w:tabs>
        <w:tab w:val="clear" w:pos="680"/>
      </w:tabs>
    </w:pPr>
  </w:style>
  <w:style w:type="paragraph" w:customStyle="1" w:styleId="SuperHeading">
    <w:name w:val="SuperHeading"/>
    <w:basedOn w:val="Normal"/>
    <w:rsid w:val="007879B7"/>
    <w:pPr>
      <w:spacing w:before="240" w:after="120"/>
      <w:outlineLvl w:val="0"/>
    </w:pPr>
    <w:rPr>
      <w:rFonts w:ascii="Times New Roman" w:hAnsi="Times New Roman"/>
      <w:b/>
      <w:sz w:val="28"/>
    </w:rPr>
  </w:style>
  <w:style w:type="paragraph" w:customStyle="1" w:styleId="AllowPageBreak">
    <w:name w:val="AllowPageBreak"/>
    <w:rsid w:val="007879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79B7"/>
    <w:pPr>
      <w:numPr>
        <w:numId w:val="3"/>
      </w:numPr>
      <w:tabs>
        <w:tab w:val="clear" w:pos="1021"/>
      </w:tabs>
      <w:ind w:left="1037" w:hanging="357"/>
    </w:pPr>
  </w:style>
  <w:style w:type="character" w:customStyle="1" w:styleId="BoldandItalics">
    <w:name w:val="Bold and Italics"/>
    <w:qFormat/>
    <w:rsid w:val="007879B7"/>
    <w:rPr>
      <w:b/>
      <w:i/>
      <w:u w:val="none"/>
    </w:rPr>
  </w:style>
  <w:style w:type="character" w:customStyle="1" w:styleId="Heading2Char">
    <w:name w:val="Heading 2 Char"/>
    <w:basedOn w:val="DefaultParagraphFont"/>
    <w:link w:val="Heading2"/>
    <w:rsid w:val="007879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9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9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9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9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9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9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9B7"/>
    <w:rPr>
      <w:rFonts w:ascii="Courier New" w:eastAsia="Times New Roman" w:hAnsi="Courier New" w:cs="Times New Roman"/>
      <w:i/>
      <w:szCs w:val="20"/>
      <w:lang w:eastAsia="en-US"/>
    </w:rPr>
  </w:style>
  <w:style w:type="paragraph" w:customStyle="1" w:styleId="HeadingBase">
    <w:name w:val="Heading Base"/>
    <w:rsid w:val="007879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9B7"/>
    <w:pPr>
      <w:tabs>
        <w:tab w:val="right" w:leader="dot" w:pos="9072"/>
      </w:tabs>
      <w:ind w:left="567"/>
    </w:pPr>
    <w:rPr>
      <w:szCs w:val="22"/>
    </w:rPr>
  </w:style>
  <w:style w:type="paragraph" w:customStyle="1" w:styleId="TOCBase">
    <w:name w:val="TOC Base"/>
    <w:rsid w:val="007879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9B7"/>
    <w:pPr>
      <w:tabs>
        <w:tab w:val="right" w:leader="dot" w:pos="9072"/>
      </w:tabs>
      <w:spacing w:before="40" w:after="40"/>
      <w:ind w:left="284"/>
    </w:pPr>
    <w:rPr>
      <w:rFonts w:ascii="Times New Roman" w:hAnsi="Times New Roman"/>
    </w:rPr>
  </w:style>
  <w:style w:type="paragraph" w:styleId="TOC1">
    <w:name w:val="toc 1"/>
    <w:basedOn w:val="TOCBase"/>
    <w:next w:val="Normal"/>
    <w:rsid w:val="007879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9B7"/>
    <w:pPr>
      <w:spacing w:before="5040"/>
      <w:jc w:val="center"/>
    </w:pPr>
    <w:rPr>
      <w:sz w:val="48"/>
      <w:szCs w:val="72"/>
      <w:lang w:val="en-US"/>
    </w:rPr>
  </w:style>
  <w:style w:type="character" w:customStyle="1" w:styleId="TitleChar">
    <w:name w:val="Title Char"/>
    <w:basedOn w:val="DefaultParagraphFont"/>
    <w:link w:val="Title"/>
    <w:rsid w:val="007879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9B7"/>
    <w:pPr>
      <w:tabs>
        <w:tab w:val="left" w:pos="3600"/>
        <w:tab w:val="left" w:pos="3958"/>
      </w:tabs>
    </w:pPr>
  </w:style>
  <w:style w:type="paragraph" w:customStyle="1" w:styleId="Note">
    <w:name w:val="Note"/>
    <w:basedOn w:val="BodyText"/>
    <w:rsid w:val="007879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9B7"/>
    <w:pPr>
      <w:framePr w:wrap="auto" w:hAnchor="text" w:y="6049"/>
    </w:pPr>
    <w:rPr>
      <w:color w:val="000000"/>
      <w:sz w:val="40"/>
    </w:rPr>
  </w:style>
  <w:style w:type="paragraph" w:customStyle="1" w:styleId="TOCTitle">
    <w:name w:val="TOCTitle"/>
    <w:basedOn w:val="Heading1"/>
    <w:rsid w:val="007879B7"/>
    <w:pPr>
      <w:spacing w:after="240"/>
      <w:jc w:val="center"/>
      <w:outlineLvl w:val="9"/>
    </w:pPr>
    <w:rPr>
      <w:caps/>
    </w:rPr>
  </w:style>
  <w:style w:type="paragraph" w:customStyle="1" w:styleId="Version">
    <w:name w:val="Version"/>
    <w:rsid w:val="007879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9B7"/>
    <w:pPr>
      <w:keepNext w:val="0"/>
      <w:tabs>
        <w:tab w:val="right" w:pos="4176"/>
      </w:tabs>
      <w:ind w:left="198" w:hanging="198"/>
    </w:pPr>
    <w:rPr>
      <w:rFonts w:ascii="Garamond" w:hAnsi="Garamond"/>
    </w:rPr>
  </w:style>
  <w:style w:type="paragraph" w:styleId="IndexHeading">
    <w:name w:val="index heading"/>
    <w:basedOn w:val="Normal"/>
    <w:next w:val="Index1"/>
    <w:semiHidden/>
    <w:rsid w:val="007879B7"/>
    <w:pPr>
      <w:spacing w:before="120" w:after="120"/>
    </w:pPr>
    <w:rPr>
      <w:rFonts w:ascii="Arial" w:hAnsi="Arial"/>
      <w:b/>
      <w:color w:val="918585"/>
      <w:sz w:val="24"/>
    </w:rPr>
  </w:style>
  <w:style w:type="paragraph" w:styleId="Header">
    <w:name w:val="header"/>
    <w:basedOn w:val="Normal"/>
    <w:link w:val="HeaderChar"/>
    <w:rsid w:val="007879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9B7"/>
    <w:rPr>
      <w:rFonts w:ascii="Times New Roman" w:eastAsia="Times New Roman" w:hAnsi="Times New Roman" w:cs="Times New Roman"/>
      <w:sz w:val="16"/>
      <w:szCs w:val="20"/>
      <w:lang w:val="en-GB" w:eastAsia="en-US"/>
    </w:rPr>
  </w:style>
  <w:style w:type="paragraph" w:customStyle="1" w:styleId="Chapter">
    <w:name w:val="Chapter"/>
    <w:basedOn w:val="Normal"/>
    <w:rsid w:val="007879B7"/>
    <w:pPr>
      <w:spacing w:before="240"/>
    </w:pPr>
    <w:rPr>
      <w:rFonts w:ascii="Times New Roman" w:hAnsi="Times New Roman"/>
      <w:smallCaps/>
      <w:spacing w:val="80"/>
      <w:sz w:val="28"/>
    </w:rPr>
  </w:style>
  <w:style w:type="paragraph" w:customStyle="1" w:styleId="InChapter">
    <w:name w:val="InChapter"/>
    <w:basedOn w:val="Heading3"/>
    <w:rsid w:val="007879B7"/>
    <w:pPr>
      <w:spacing w:after="240"/>
      <w:outlineLvl w:val="9"/>
    </w:pPr>
    <w:rPr>
      <w:noProof/>
    </w:rPr>
  </w:style>
  <w:style w:type="paragraph" w:styleId="Index2">
    <w:name w:val="index 2"/>
    <w:basedOn w:val="Normal"/>
    <w:next w:val="Normal"/>
    <w:semiHidden/>
    <w:rsid w:val="007879B7"/>
    <w:pPr>
      <w:tabs>
        <w:tab w:val="right" w:pos="4176"/>
      </w:tabs>
      <w:ind w:left="568" w:hanging="284"/>
    </w:pPr>
    <w:rPr>
      <w:rFonts w:ascii="Garamond" w:hAnsi="Garamond"/>
    </w:rPr>
  </w:style>
  <w:style w:type="paragraph" w:customStyle="1" w:styleId="Byline">
    <w:name w:val="Byline"/>
    <w:rsid w:val="007879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9B7"/>
    <w:pPr>
      <w:tabs>
        <w:tab w:val="clear" w:pos="3600"/>
        <w:tab w:val="clear" w:pos="3958"/>
      </w:tabs>
      <w:jc w:val="right"/>
    </w:pPr>
  </w:style>
  <w:style w:type="character" w:styleId="Emphasis">
    <w:name w:val="Emphasis"/>
    <w:basedOn w:val="DefaultParagraphFont"/>
    <w:qFormat/>
    <w:rsid w:val="007879B7"/>
    <w:rPr>
      <w:i/>
    </w:rPr>
  </w:style>
  <w:style w:type="paragraph" w:styleId="Caption">
    <w:name w:val="caption"/>
    <w:basedOn w:val="BodyText"/>
    <w:next w:val="Normal"/>
    <w:qFormat/>
    <w:rsid w:val="007879B7"/>
    <w:pPr>
      <w:framePr w:w="2268" w:hSpace="181" w:vSpace="181" w:wrap="around" w:vAnchor="text" w:hAnchor="page" w:x="1135" w:y="285" w:anchorLock="1"/>
    </w:pPr>
    <w:rPr>
      <w:i/>
    </w:rPr>
  </w:style>
  <w:style w:type="paragraph" w:customStyle="1" w:styleId="MiniTOCTitle">
    <w:name w:val="MiniTOCTitle"/>
    <w:basedOn w:val="Heading4"/>
    <w:rsid w:val="007879B7"/>
    <w:pPr>
      <w:spacing w:before="240"/>
      <w:outlineLvl w:val="9"/>
    </w:pPr>
    <w:rPr>
      <w:noProof/>
      <w:sz w:val="24"/>
    </w:rPr>
  </w:style>
  <w:style w:type="paragraph" w:customStyle="1" w:styleId="MiniTOCItem">
    <w:name w:val="MiniTOCItem"/>
    <w:basedOn w:val="ListBullet"/>
    <w:rsid w:val="007879B7"/>
    <w:pPr>
      <w:numPr>
        <w:numId w:val="0"/>
      </w:numPr>
      <w:tabs>
        <w:tab w:val="right" w:leader="dot" w:pos="6521"/>
      </w:tabs>
      <w:spacing w:before="0" w:after="0"/>
    </w:pPr>
  </w:style>
  <w:style w:type="paragraph" w:customStyle="1" w:styleId="TOFTitle">
    <w:name w:val="TOFTitle"/>
    <w:basedOn w:val="TOCTitle"/>
    <w:rsid w:val="007879B7"/>
  </w:style>
  <w:style w:type="paragraph" w:styleId="TableofFigures">
    <w:name w:val="table of figures"/>
    <w:basedOn w:val="Normal"/>
    <w:next w:val="Normal"/>
    <w:semiHidden/>
    <w:rsid w:val="007879B7"/>
    <w:pPr>
      <w:tabs>
        <w:tab w:val="right" w:leader="dot" w:pos="9072"/>
      </w:tabs>
      <w:ind w:left="970" w:hanging="403"/>
    </w:pPr>
    <w:rPr>
      <w:rFonts w:ascii="Times New Roman" w:hAnsi="Times New Roman"/>
      <w:b/>
    </w:rPr>
  </w:style>
  <w:style w:type="paragraph" w:styleId="ListNumber">
    <w:name w:val="List Number"/>
    <w:basedOn w:val="List"/>
    <w:rsid w:val="007879B7"/>
    <w:pPr>
      <w:numPr>
        <w:numId w:val="12"/>
      </w:numPr>
    </w:pPr>
  </w:style>
  <w:style w:type="character" w:customStyle="1" w:styleId="WingdingSymbols">
    <w:name w:val="Wingding Symbols"/>
    <w:rsid w:val="007879B7"/>
    <w:rPr>
      <w:rFonts w:ascii="Wingdings" w:hAnsi="Wingdings"/>
    </w:rPr>
  </w:style>
  <w:style w:type="paragraph" w:customStyle="1" w:styleId="TableHeading">
    <w:name w:val="Table Heading"/>
    <w:basedOn w:val="HeadingBase"/>
    <w:rsid w:val="007879B7"/>
    <w:pPr>
      <w:keepLines/>
      <w:pBdr>
        <w:bottom w:val="single" w:sz="6" w:space="1" w:color="918585"/>
      </w:pBdr>
      <w:spacing w:before="240"/>
    </w:pPr>
  </w:style>
  <w:style w:type="character" w:customStyle="1" w:styleId="HotSpot">
    <w:name w:val="HotSpot"/>
    <w:rsid w:val="007879B7"/>
    <w:rPr>
      <w:color w:val="0033CC"/>
      <w:u w:val="none"/>
    </w:rPr>
  </w:style>
  <w:style w:type="paragraph" w:customStyle="1" w:styleId="BodyTextRight">
    <w:name w:val="Body Text Right"/>
    <w:basedOn w:val="BodyText"/>
    <w:rsid w:val="007879B7"/>
    <w:pPr>
      <w:spacing w:before="0" w:after="0"/>
      <w:jc w:val="right"/>
    </w:pPr>
  </w:style>
  <w:style w:type="paragraph" w:styleId="Index3">
    <w:name w:val="index 3"/>
    <w:basedOn w:val="ListNumber2"/>
    <w:next w:val="Normal"/>
    <w:semiHidden/>
    <w:rsid w:val="007879B7"/>
    <w:pPr>
      <w:numPr>
        <w:numId w:val="0"/>
      </w:numPr>
      <w:tabs>
        <w:tab w:val="right" w:leader="dot" w:pos="4176"/>
      </w:tabs>
    </w:pPr>
  </w:style>
  <w:style w:type="paragraph" w:styleId="ListNumber2">
    <w:name w:val="List Number 2"/>
    <w:basedOn w:val="List2"/>
    <w:rsid w:val="007879B7"/>
    <w:pPr>
      <w:numPr>
        <w:numId w:val="11"/>
      </w:numPr>
      <w:tabs>
        <w:tab w:val="clear" w:pos="1060"/>
      </w:tabs>
    </w:pPr>
  </w:style>
  <w:style w:type="paragraph" w:customStyle="1" w:styleId="MarginNote">
    <w:name w:val="Margin Note"/>
    <w:basedOn w:val="BodyText"/>
    <w:rsid w:val="007879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9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9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9B7"/>
    <w:rPr>
      <w:sz w:val="32"/>
    </w:rPr>
  </w:style>
  <w:style w:type="paragraph" w:customStyle="1" w:styleId="HeadingProcedure">
    <w:name w:val="Heading Procedure"/>
    <w:basedOn w:val="HeadingBase"/>
    <w:next w:val="Normal"/>
    <w:rsid w:val="007879B7"/>
    <w:pPr>
      <w:tabs>
        <w:tab w:val="left" w:pos="0"/>
      </w:tabs>
      <w:spacing w:before="120" w:after="60"/>
    </w:pPr>
    <w:rPr>
      <w:i/>
      <w:color w:val="918585"/>
      <w:sz w:val="22"/>
    </w:rPr>
  </w:style>
  <w:style w:type="paragraph" w:customStyle="1" w:styleId="TableBodyText">
    <w:name w:val="Table Body Text"/>
    <w:basedOn w:val="BodyText"/>
    <w:rsid w:val="007879B7"/>
    <w:pPr>
      <w:spacing w:before="60" w:after="60"/>
    </w:pPr>
  </w:style>
  <w:style w:type="paragraph" w:styleId="ListContinue">
    <w:name w:val="List Continue"/>
    <w:basedOn w:val="List"/>
    <w:rsid w:val="007879B7"/>
    <w:pPr>
      <w:ind w:firstLine="0"/>
    </w:pPr>
  </w:style>
  <w:style w:type="paragraph" w:customStyle="1" w:styleId="ListNote">
    <w:name w:val="List Note"/>
    <w:basedOn w:val="List"/>
    <w:rsid w:val="007879B7"/>
    <w:pPr>
      <w:pBdr>
        <w:top w:val="single" w:sz="6" w:space="2" w:color="918585"/>
        <w:bottom w:val="single" w:sz="6" w:space="2" w:color="918585"/>
      </w:pBdr>
      <w:tabs>
        <w:tab w:val="left" w:pos="1021"/>
      </w:tabs>
      <w:ind w:firstLine="0"/>
    </w:pPr>
  </w:style>
  <w:style w:type="paragraph" w:customStyle="1" w:styleId="Warning">
    <w:name w:val="Warning"/>
    <w:basedOn w:val="BodyText"/>
    <w:rsid w:val="007879B7"/>
    <w:pPr>
      <w:shd w:val="clear" w:color="auto" w:fill="D9D9D9"/>
      <w:tabs>
        <w:tab w:val="left" w:pos="992"/>
      </w:tabs>
      <w:ind w:left="119" w:right="119"/>
    </w:pPr>
    <w:rPr>
      <w:sz w:val="20"/>
    </w:rPr>
  </w:style>
  <w:style w:type="paragraph" w:customStyle="1" w:styleId="MarginIcons">
    <w:name w:val="Margin Icons"/>
    <w:basedOn w:val="BodyText"/>
    <w:rsid w:val="007879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9B7"/>
    <w:rPr>
      <w:rFonts w:ascii="Courier New" w:hAnsi="Courier New"/>
    </w:rPr>
  </w:style>
  <w:style w:type="paragraph" w:customStyle="1" w:styleId="NoteBullet">
    <w:name w:val="Note Bullet"/>
    <w:basedOn w:val="Note"/>
    <w:rsid w:val="007879B7"/>
    <w:pPr>
      <w:tabs>
        <w:tab w:val="clear" w:pos="680"/>
      </w:tabs>
      <w:spacing w:before="60" w:after="60"/>
    </w:pPr>
  </w:style>
  <w:style w:type="paragraph" w:customStyle="1" w:styleId="SubHeading2">
    <w:name w:val="SubHeading2"/>
    <w:basedOn w:val="HeadingBase"/>
    <w:rsid w:val="007879B7"/>
    <w:pPr>
      <w:spacing w:before="240" w:after="60"/>
    </w:pPr>
    <w:rPr>
      <w:sz w:val="20"/>
    </w:rPr>
  </w:style>
  <w:style w:type="paragraph" w:customStyle="1" w:styleId="SubHeading1">
    <w:name w:val="SubHeading1"/>
    <w:basedOn w:val="HeadingBase"/>
    <w:rsid w:val="007879B7"/>
    <w:pPr>
      <w:spacing w:before="240" w:after="60"/>
    </w:pPr>
    <w:rPr>
      <w:color w:val="918585"/>
      <w:sz w:val="22"/>
    </w:rPr>
  </w:style>
  <w:style w:type="paragraph" w:customStyle="1" w:styleId="SideHeading">
    <w:name w:val="Side Heading"/>
    <w:basedOn w:val="HeadingBase"/>
    <w:rsid w:val="007879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9B7"/>
    <w:pPr>
      <w:numPr>
        <w:numId w:val="13"/>
      </w:numPr>
    </w:pPr>
  </w:style>
  <w:style w:type="paragraph" w:styleId="PlainText">
    <w:name w:val="Plain Text"/>
    <w:basedOn w:val="Normal"/>
    <w:link w:val="PlainTextChar"/>
    <w:rsid w:val="007879B7"/>
    <w:rPr>
      <w:sz w:val="20"/>
    </w:rPr>
  </w:style>
  <w:style w:type="character" w:customStyle="1" w:styleId="PlainTextChar">
    <w:name w:val="Plain Text Char"/>
    <w:basedOn w:val="DefaultParagraphFont"/>
    <w:link w:val="PlainText"/>
    <w:rsid w:val="007879B7"/>
    <w:rPr>
      <w:rFonts w:ascii="Courier New" w:eastAsia="Times New Roman" w:hAnsi="Courier New" w:cs="Times New Roman"/>
      <w:sz w:val="20"/>
      <w:szCs w:val="20"/>
      <w:lang w:eastAsia="en-US"/>
    </w:rPr>
  </w:style>
  <w:style w:type="character" w:customStyle="1" w:styleId="MenuOption">
    <w:name w:val="Menu Option"/>
    <w:basedOn w:val="DefaultParagraphFont"/>
    <w:rsid w:val="007879B7"/>
    <w:rPr>
      <w:b/>
      <w:smallCaps/>
    </w:rPr>
  </w:style>
  <w:style w:type="paragraph" w:customStyle="1" w:styleId="TableListNumber">
    <w:name w:val="Table List Number"/>
    <w:basedOn w:val="ListNumber"/>
    <w:rsid w:val="007879B7"/>
    <w:pPr>
      <w:numPr>
        <w:numId w:val="0"/>
      </w:numPr>
    </w:pPr>
  </w:style>
  <w:style w:type="paragraph" w:styleId="TOC4">
    <w:name w:val="toc 4"/>
    <w:basedOn w:val="TOCBase"/>
    <w:next w:val="Normal"/>
    <w:semiHidden/>
    <w:rsid w:val="007879B7"/>
    <w:pPr>
      <w:tabs>
        <w:tab w:val="right" w:leader="dot" w:pos="9071"/>
      </w:tabs>
      <w:ind w:left="1701"/>
    </w:pPr>
  </w:style>
  <w:style w:type="paragraph" w:customStyle="1" w:styleId="ListAlpha">
    <w:name w:val="List Alpha"/>
    <w:basedOn w:val="List"/>
    <w:rsid w:val="007879B7"/>
    <w:pPr>
      <w:numPr>
        <w:numId w:val="10"/>
      </w:numPr>
    </w:pPr>
  </w:style>
  <w:style w:type="paragraph" w:customStyle="1" w:styleId="ListAlpha2">
    <w:name w:val="List Alpha 2"/>
    <w:basedOn w:val="List2"/>
    <w:rsid w:val="007879B7"/>
    <w:pPr>
      <w:numPr>
        <w:numId w:val="9"/>
      </w:numPr>
    </w:pPr>
  </w:style>
  <w:style w:type="paragraph" w:styleId="List2">
    <w:name w:val="List 2"/>
    <w:basedOn w:val="BodyText"/>
    <w:rsid w:val="007879B7"/>
    <w:pPr>
      <w:tabs>
        <w:tab w:val="left" w:pos="680"/>
      </w:tabs>
      <w:spacing w:before="60" w:after="60"/>
      <w:ind w:left="680" w:hanging="340"/>
    </w:pPr>
  </w:style>
  <w:style w:type="paragraph" w:styleId="List3">
    <w:name w:val="List 3"/>
    <w:basedOn w:val="BodyText"/>
    <w:rsid w:val="007879B7"/>
    <w:pPr>
      <w:tabs>
        <w:tab w:val="left" w:pos="1021"/>
      </w:tabs>
      <w:spacing w:before="60" w:after="60"/>
      <w:ind w:left="1020" w:hanging="340"/>
    </w:pPr>
  </w:style>
  <w:style w:type="paragraph" w:styleId="List4">
    <w:name w:val="List 4"/>
    <w:basedOn w:val="BodyText"/>
    <w:rsid w:val="007879B7"/>
    <w:pPr>
      <w:tabs>
        <w:tab w:val="left" w:pos="1361"/>
      </w:tabs>
      <w:spacing w:before="60" w:after="60"/>
      <w:ind w:left="1361" w:hanging="340"/>
    </w:pPr>
  </w:style>
  <w:style w:type="paragraph" w:styleId="List5">
    <w:name w:val="List 5"/>
    <w:basedOn w:val="BodyText"/>
    <w:rsid w:val="007879B7"/>
    <w:pPr>
      <w:tabs>
        <w:tab w:val="left" w:pos="1701"/>
      </w:tabs>
      <w:spacing w:before="60" w:after="60"/>
      <w:ind w:left="1701" w:hanging="340"/>
    </w:pPr>
  </w:style>
  <w:style w:type="paragraph" w:styleId="ListBullet4">
    <w:name w:val="List Bullet 4"/>
    <w:basedOn w:val="List4"/>
    <w:rsid w:val="007879B7"/>
    <w:pPr>
      <w:numPr>
        <w:numId w:val="4"/>
      </w:numPr>
    </w:pPr>
  </w:style>
  <w:style w:type="paragraph" w:styleId="ListBullet5">
    <w:name w:val="List Bullet 5"/>
    <w:basedOn w:val="List5"/>
    <w:rsid w:val="007879B7"/>
    <w:pPr>
      <w:numPr>
        <w:numId w:val="5"/>
      </w:numPr>
    </w:pPr>
  </w:style>
  <w:style w:type="paragraph" w:styleId="ListContinue2">
    <w:name w:val="List Continue 2"/>
    <w:basedOn w:val="List2"/>
    <w:rsid w:val="007879B7"/>
    <w:pPr>
      <w:ind w:firstLine="0"/>
    </w:pPr>
  </w:style>
  <w:style w:type="paragraph" w:styleId="ListContinue3">
    <w:name w:val="List Continue 3"/>
    <w:basedOn w:val="List3"/>
    <w:rsid w:val="007879B7"/>
    <w:pPr>
      <w:ind w:left="1021" w:firstLine="0"/>
    </w:pPr>
  </w:style>
  <w:style w:type="paragraph" w:styleId="ListContinue4">
    <w:name w:val="List Continue 4"/>
    <w:basedOn w:val="List4"/>
    <w:rsid w:val="007879B7"/>
    <w:pPr>
      <w:ind w:firstLine="0"/>
    </w:pPr>
  </w:style>
  <w:style w:type="paragraph" w:styleId="ListContinue5">
    <w:name w:val="List Continue 5"/>
    <w:basedOn w:val="List5"/>
    <w:rsid w:val="007879B7"/>
    <w:pPr>
      <w:ind w:firstLine="0"/>
    </w:pPr>
  </w:style>
  <w:style w:type="paragraph" w:styleId="ListNumber3">
    <w:name w:val="List Number 3"/>
    <w:basedOn w:val="List3"/>
    <w:rsid w:val="007879B7"/>
    <w:pPr>
      <w:numPr>
        <w:numId w:val="6"/>
      </w:numPr>
    </w:pPr>
  </w:style>
  <w:style w:type="paragraph" w:styleId="ListNumber4">
    <w:name w:val="List Number 4"/>
    <w:basedOn w:val="List4"/>
    <w:rsid w:val="007879B7"/>
    <w:pPr>
      <w:numPr>
        <w:numId w:val="7"/>
      </w:numPr>
    </w:pPr>
  </w:style>
  <w:style w:type="paragraph" w:styleId="ListNumber5">
    <w:name w:val="List Number 5"/>
    <w:basedOn w:val="List5"/>
    <w:rsid w:val="007879B7"/>
    <w:pPr>
      <w:numPr>
        <w:numId w:val="8"/>
      </w:numPr>
    </w:pPr>
  </w:style>
  <w:style w:type="paragraph" w:styleId="BlockText">
    <w:name w:val="Block Text"/>
    <w:basedOn w:val="Normal"/>
    <w:rsid w:val="007879B7"/>
    <w:pPr>
      <w:spacing w:after="120"/>
      <w:ind w:left="1440" w:right="1440"/>
    </w:pPr>
  </w:style>
  <w:style w:type="character" w:customStyle="1" w:styleId="Subscript">
    <w:name w:val="Subscript"/>
    <w:basedOn w:val="DefaultParagraphFont"/>
    <w:rsid w:val="007879B7"/>
    <w:rPr>
      <w:sz w:val="16"/>
      <w:vertAlign w:val="subscript"/>
    </w:rPr>
  </w:style>
  <w:style w:type="character" w:customStyle="1" w:styleId="Superscript">
    <w:name w:val="Superscript"/>
    <w:basedOn w:val="DefaultParagraphFont"/>
    <w:rsid w:val="007879B7"/>
    <w:rPr>
      <w:sz w:val="16"/>
      <w:vertAlign w:val="superscript"/>
    </w:rPr>
  </w:style>
  <w:style w:type="character" w:customStyle="1" w:styleId="Symbols">
    <w:name w:val="Symbols"/>
    <w:basedOn w:val="DefaultParagraphFont"/>
    <w:rsid w:val="007879B7"/>
    <w:rPr>
      <w:rFonts w:ascii="Symbol" w:hAnsi="Symbol"/>
    </w:rPr>
  </w:style>
  <w:style w:type="character" w:customStyle="1" w:styleId="MenuOptions">
    <w:name w:val="Menu Options"/>
    <w:basedOn w:val="DefaultParagraphFont"/>
    <w:rsid w:val="007879B7"/>
    <w:rPr>
      <w:rFonts w:ascii="Arial Narrow" w:hAnsi="Arial Narrow"/>
      <w:smallCaps/>
    </w:rPr>
  </w:style>
  <w:style w:type="character" w:customStyle="1" w:styleId="Buttons">
    <w:name w:val="Buttons"/>
    <w:basedOn w:val="DefaultParagraphFont"/>
    <w:rsid w:val="007879B7"/>
    <w:rPr>
      <w:b/>
    </w:rPr>
  </w:style>
  <w:style w:type="character" w:customStyle="1" w:styleId="Underlined">
    <w:name w:val="Underlined"/>
    <w:basedOn w:val="DefaultParagraphFont"/>
    <w:rsid w:val="007879B7"/>
    <w:rPr>
      <w:u w:val="single"/>
    </w:rPr>
  </w:style>
  <w:style w:type="paragraph" w:customStyle="1" w:styleId="TableBodyTextRight">
    <w:name w:val="Table Body Text Right"/>
    <w:basedOn w:val="TableBodyText"/>
    <w:rsid w:val="007879B7"/>
    <w:pPr>
      <w:widowControl w:val="0"/>
      <w:autoSpaceDE w:val="0"/>
      <w:autoSpaceDN w:val="0"/>
      <w:adjustRightInd w:val="0"/>
      <w:jc w:val="right"/>
    </w:pPr>
    <w:rPr>
      <w:rFonts w:cs="Arial"/>
      <w:szCs w:val="18"/>
    </w:rPr>
  </w:style>
  <w:style w:type="paragraph" w:customStyle="1" w:styleId="CopyrightText">
    <w:name w:val="Copyright Text"/>
    <w:basedOn w:val="BodyText"/>
    <w:rsid w:val="007879B7"/>
    <w:rPr>
      <w:sz w:val="18"/>
    </w:rPr>
  </w:style>
  <w:style w:type="paragraph" w:customStyle="1" w:styleId="BodySmallRight">
    <w:name w:val="Body Small Right"/>
    <w:basedOn w:val="BodyTextRight"/>
    <w:rsid w:val="007879B7"/>
    <w:rPr>
      <w:sz w:val="18"/>
      <w:szCs w:val="18"/>
    </w:rPr>
  </w:style>
  <w:style w:type="paragraph" w:customStyle="1" w:styleId="MarginEdition">
    <w:name w:val="Margin Edition"/>
    <w:basedOn w:val="MarginNote"/>
    <w:rsid w:val="007879B7"/>
    <w:pPr>
      <w:spacing w:before="0" w:after="0"/>
    </w:pPr>
    <w:rPr>
      <w:rFonts w:ascii="Times New Roman" w:hAnsi="Times New Roman"/>
      <w:color w:val="999999"/>
    </w:rPr>
  </w:style>
  <w:style w:type="paragraph" w:customStyle="1" w:styleId="Spacer">
    <w:name w:val="Spacer"/>
    <w:basedOn w:val="Normal"/>
    <w:rsid w:val="007879B7"/>
    <w:rPr>
      <w:sz w:val="2"/>
      <w:szCs w:val="2"/>
    </w:rPr>
  </w:style>
  <w:style w:type="character" w:customStyle="1" w:styleId="Small">
    <w:name w:val="Small"/>
    <w:basedOn w:val="DefaultParagraphFont"/>
    <w:rsid w:val="007879B7"/>
    <w:rPr>
      <w:sz w:val="16"/>
    </w:rPr>
  </w:style>
  <w:style w:type="paragraph" w:customStyle="1" w:styleId="WideTable">
    <w:name w:val="Wide Table"/>
    <w:basedOn w:val="Normal"/>
    <w:rsid w:val="007879B7"/>
    <w:pPr>
      <w:ind w:left="-1418"/>
    </w:pPr>
    <w:rPr>
      <w:sz w:val="2"/>
      <w:szCs w:val="2"/>
    </w:rPr>
  </w:style>
  <w:style w:type="character" w:styleId="PageNumber">
    <w:name w:val="page number"/>
    <w:basedOn w:val="DefaultParagraphFont"/>
    <w:rsid w:val="007879B7"/>
  </w:style>
  <w:style w:type="paragraph" w:styleId="Quote">
    <w:name w:val="Quote"/>
    <w:basedOn w:val="Heading1"/>
    <w:link w:val="QuoteChar"/>
    <w:qFormat/>
    <w:rsid w:val="007879B7"/>
    <w:rPr>
      <w:b w:val="0"/>
      <w:sz w:val="72"/>
      <w:szCs w:val="72"/>
      <w:lang w:val="en-NZ"/>
    </w:rPr>
  </w:style>
  <w:style w:type="character" w:customStyle="1" w:styleId="QuoteChar">
    <w:name w:val="Quote Char"/>
    <w:basedOn w:val="DefaultParagraphFont"/>
    <w:link w:val="Quote"/>
    <w:rsid w:val="007879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9B7"/>
    <w:pPr>
      <w:pageBreakBefore/>
    </w:pPr>
  </w:style>
  <w:style w:type="paragraph" w:customStyle="1" w:styleId="Border">
    <w:name w:val="Border"/>
    <w:basedOn w:val="Normal"/>
    <w:qFormat/>
    <w:rsid w:val="007879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9B7"/>
    <w:rPr>
      <w:b/>
      <w:bCs/>
      <w:i/>
      <w:iCs/>
      <w:color w:val="auto"/>
    </w:rPr>
  </w:style>
  <w:style w:type="paragraph" w:styleId="IntenseQuote">
    <w:name w:val="Intense Quote"/>
    <w:basedOn w:val="Normal"/>
    <w:next w:val="Normal"/>
    <w:link w:val="IntenseQuoteChar"/>
    <w:uiPriority w:val="30"/>
    <w:qFormat/>
    <w:rsid w:val="007879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9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9B7"/>
    <w:rPr>
      <w:smallCaps/>
      <w:color w:val="auto"/>
      <w:u w:val="single"/>
    </w:rPr>
  </w:style>
  <w:style w:type="character" w:styleId="IntenseReference">
    <w:name w:val="Intense Reference"/>
    <w:basedOn w:val="DefaultParagraphFont"/>
    <w:uiPriority w:val="32"/>
    <w:qFormat/>
    <w:rsid w:val="007879B7"/>
    <w:rPr>
      <w:b/>
      <w:bCs/>
      <w:smallCaps/>
      <w:color w:val="auto"/>
      <w:spacing w:val="5"/>
      <w:u w:val="single"/>
    </w:rPr>
  </w:style>
  <w:style w:type="paragraph" w:customStyle="1" w:styleId="2ColumnHeading">
    <w:name w:val="2Column Heading"/>
    <w:basedOn w:val="BodyText"/>
    <w:qFormat/>
    <w:rsid w:val="007879B7"/>
    <w:pPr>
      <w:spacing w:after="60"/>
      <w:ind w:left="-2268"/>
    </w:pPr>
    <w:rPr>
      <w:b/>
    </w:rPr>
  </w:style>
  <w:style w:type="paragraph" w:customStyle="1" w:styleId="Heading1TOC">
    <w:name w:val="Heading1 TOC"/>
    <w:basedOn w:val="Normal"/>
    <w:qFormat/>
    <w:rsid w:val="007879B7"/>
    <w:pPr>
      <w:spacing w:before="240" w:after="120"/>
    </w:pPr>
    <w:rPr>
      <w:rFonts w:ascii="Times New Roman" w:hAnsi="Times New Roman"/>
      <w:b/>
      <w:sz w:val="32"/>
    </w:rPr>
  </w:style>
  <w:style w:type="paragraph" w:customStyle="1" w:styleId="Heading2TOC">
    <w:name w:val="Heading2 TOC"/>
    <w:basedOn w:val="Normal"/>
    <w:qFormat/>
    <w:rsid w:val="007879B7"/>
    <w:pPr>
      <w:spacing w:before="240" w:after="60"/>
    </w:pPr>
    <w:rPr>
      <w:rFonts w:ascii="Times New Roman" w:hAnsi="Times New Roman"/>
      <w:b/>
      <w:sz w:val="28"/>
    </w:rPr>
  </w:style>
  <w:style w:type="character" w:customStyle="1" w:styleId="Underline">
    <w:name w:val="Underline"/>
    <w:basedOn w:val="DefaultParagraphFont"/>
    <w:qFormat/>
    <w:rsid w:val="007879B7"/>
    <w:rPr>
      <w:u w:val="single"/>
    </w:rPr>
  </w:style>
  <w:style w:type="paragraph" w:styleId="BalloonText">
    <w:name w:val="Balloon Text"/>
    <w:basedOn w:val="Normal"/>
    <w:link w:val="BalloonTextChar"/>
    <w:rsid w:val="007879B7"/>
    <w:rPr>
      <w:rFonts w:ascii="Tahoma" w:hAnsi="Tahoma" w:cs="Tahoma"/>
      <w:sz w:val="16"/>
      <w:szCs w:val="16"/>
    </w:rPr>
  </w:style>
  <w:style w:type="character" w:customStyle="1" w:styleId="BalloonTextChar">
    <w:name w:val="Balloon Text Char"/>
    <w:basedOn w:val="DefaultParagraphFont"/>
    <w:link w:val="BalloonText"/>
    <w:rsid w:val="007879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9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9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9B7"/>
    <w:rPr>
      <w:b/>
      <w:color w:val="660033"/>
      <w:spacing w:val="0"/>
    </w:rPr>
  </w:style>
  <w:style w:type="paragraph" w:customStyle="1" w:styleId="Nameditemlist">
    <w:name w:val="Named item list"/>
    <w:basedOn w:val="BodyText"/>
    <w:qFormat/>
    <w:rsid w:val="007879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1527</Words>
  <Characters>9492</Characters>
  <Application>Microsoft Office Word</Application>
  <DocSecurity>0</DocSecurity>
  <Lines>323</Lines>
  <Paragraphs>226</Paragraphs>
  <ScaleCrop>false</ScaleCrop>
  <Company>Author-it Software Corporation Ltd.</Company>
  <LinksUpToDate>false</LinksUpToDate>
  <CharactersWithSpaces>10944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SIBXFAS201A Design and apply make-up</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2012-10-11T22:31:00Z</dcterms:created>
  <dcterms:modified xsi:type="dcterms:W3CDTF">2012-10-11T22:31:00Z</dcterms:modified>
</cp:coreProperties>
</file>