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66EB" w:rsidP="000B66EB">
      <w:pPr>
        <w:pStyle w:val="Title"/>
      </w:pPr>
      <w:bookmarkStart w:id="0" w:name="_GoBack"/>
      <w:bookmarkEnd w:id="0"/>
      <w:r>
        <w:fldChar w:fldCharType="begin"/>
      </w:r>
      <w:r>
        <w:instrText xml:space="preserve"> TITLE   \* MERGEFORMAT </w:instrText>
      </w:r>
      <w:r>
        <w:fldChar w:fldCharType="separate"/>
      </w:r>
      <w:r>
        <w:t>SIBXCCS202A Provide service to clients</w:t>
      </w:r>
      <w:r>
        <w:fldChar w:fldCharType="end"/>
      </w:r>
    </w:p>
    <w:p w:rsidR="000B66EB" w:rsidP="000B66EB">
      <w:pPr>
        <w:pStyle w:val="Version"/>
        <w:sectPr w:rsidSect="005400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40045" w:rsidP="00540045">
      <w:pPr>
        <w:pStyle w:val="SuperHeading"/>
      </w:pPr>
      <w:r w:rsidRPr="00540045">
        <w:t>SIBXCCS202A  Provide service to clients</w:t>
      </w:r>
    </w:p>
    <w:p w:rsidR="00000000" w:rsidRPr="00540045" w:rsidP="00540045">
      <w:pPr>
        <w:pStyle w:val="SuperHeading"/>
      </w:pPr>
    </w:p>
    <w:p w:rsidR="00000000" w:rsidRPr="00540045" w:rsidP="00540045">
      <w:pPr>
        <w:pStyle w:val="Heading1"/>
      </w:pPr>
      <w:bookmarkStart w:id="1" w:name="O_396416"/>
      <w:bookmarkEnd w:id="1"/>
      <w:r w:rsidRPr="00540045">
        <w:t>Modification History</w:t>
      </w:r>
    </w:p>
    <w:p w:rsidR="00000000" w:rsidRPr="00540045" w:rsidP="00540045">
      <w:pPr>
        <w:pStyle w:val="BodyText"/>
      </w:pPr>
      <w:r w:rsidRPr="00540045">
        <w:t>Not applicable.</w:t>
      </w:r>
    </w:p>
    <w:p w:rsidR="00000000" w:rsidRPr="00540045" w:rsidP="00540045">
      <w:pPr>
        <w:pStyle w:val="AllowPageBreak"/>
      </w:pPr>
    </w:p>
    <w:p w:rsidR="00000000" w:rsidRPr="00540045" w:rsidP="00540045">
      <w:pPr>
        <w:pStyle w:val="Heading1"/>
      </w:pPr>
      <w:bookmarkStart w:id="2" w:name="O_396412"/>
      <w:bookmarkEnd w:id="2"/>
      <w:r w:rsidRPr="00540045">
        <w:t>Unit Descriptor</w:t>
      </w:r>
    </w:p>
    <w:p w:rsidR="00000000" w:rsidRPr="00540045" w:rsidP="00540045">
      <w:pPr>
        <w:pStyle w:val="BodyText"/>
      </w:pPr>
      <w:r w:rsidRPr="00540045">
        <w:t>This unit describes the performance out</w:t>
      </w:r>
      <w:r w:rsidRPr="00540045">
        <w:t xml:space="preserve">comes, skills and knowledge required to deliver a complete customer service experience to clients in a personal services environment. It includes reception duties, scheduling client services, responding to client complaints, and identifying and responding </w:t>
      </w:r>
      <w:r w:rsidRPr="00540045">
        <w:t>to clients' special customer service needs.</w:t>
      </w:r>
    </w:p>
    <w:p w:rsidR="00000000" w:rsidRPr="00540045" w:rsidP="00540045">
      <w:pPr>
        <w:pStyle w:val="AllowPageBreak"/>
      </w:pPr>
    </w:p>
    <w:p w:rsidR="00000000" w:rsidRPr="00540045" w:rsidP="00540045">
      <w:pPr>
        <w:pStyle w:val="Heading1"/>
      </w:pPr>
      <w:bookmarkStart w:id="3" w:name="O_396424"/>
      <w:bookmarkEnd w:id="3"/>
      <w:r w:rsidRPr="00540045">
        <w:t>Application of the Unit</w:t>
      </w:r>
    </w:p>
    <w:p w:rsidR="00000000" w:rsidRPr="00540045" w:rsidP="00540045">
      <w:pPr>
        <w:pStyle w:val="BodyText"/>
      </w:pPr>
      <w:r w:rsidRPr="00540045">
        <w:t>This unit describes the function of performing a range of customer service tasks in personal services environments, such as beauty salons, hairdressing salons, nail salons</w:t>
      </w:r>
      <w:r w:rsidRPr="00540045">
        <w:t xml:space="preserve"> and spas.</w:t>
      </w:r>
    </w:p>
    <w:p w:rsidR="00000000" w:rsidRPr="00540045" w:rsidP="00540045">
      <w:pPr>
        <w:pStyle w:val="BodyText"/>
      </w:pPr>
    </w:p>
    <w:p w:rsidR="00000000" w:rsidRPr="00540045" w:rsidP="00540045">
      <w:pPr>
        <w:pStyle w:val="BodyText"/>
      </w:pPr>
      <w:r w:rsidRPr="00540045">
        <w:t>Communication regarding client service needs may be face-to-face or by telephone.</w:t>
      </w:r>
    </w:p>
    <w:p w:rsidR="00000000" w:rsidRPr="00540045" w:rsidP="00540045">
      <w:pPr>
        <w:pStyle w:val="BodyText"/>
      </w:pPr>
    </w:p>
    <w:p w:rsidR="00000000" w:rsidRPr="00540045" w:rsidP="00540045">
      <w:pPr>
        <w:pStyle w:val="BodyText"/>
      </w:pPr>
      <w:r w:rsidRPr="00540045">
        <w:t>The unit applies to both beauty operators performing treatments who may also undertake reception duties, and also to reception area staff.</w:t>
      </w:r>
    </w:p>
    <w:p w:rsidR="00000000" w:rsidRPr="00540045" w:rsidP="00540045">
      <w:pPr>
        <w:pStyle w:val="AllowPageBreak"/>
      </w:pPr>
    </w:p>
    <w:p w:rsidR="00000000" w:rsidRPr="00540045" w:rsidP="00540045">
      <w:pPr>
        <w:pStyle w:val="Heading1"/>
      </w:pPr>
      <w:bookmarkStart w:id="4" w:name="O_396417"/>
      <w:bookmarkEnd w:id="4"/>
      <w:r w:rsidRPr="00540045">
        <w:t>Licensing/Regulatory Information</w:t>
      </w:r>
    </w:p>
    <w:p w:rsidR="00000000" w:rsidRPr="00540045" w:rsidP="00540045">
      <w:pPr>
        <w:pStyle w:val="BodyText"/>
      </w:pPr>
      <w:r w:rsidRPr="00540045">
        <w:t>No licensing, legislative, regulatory or certification requirements apply to this unit at the time of endorsement.</w:t>
      </w:r>
    </w:p>
    <w:p w:rsidR="00000000" w:rsidRPr="00540045" w:rsidP="00540045">
      <w:pPr>
        <w:pStyle w:val="AllowPageBreak"/>
      </w:pPr>
    </w:p>
    <w:p w:rsidR="00000000" w:rsidRPr="00540045" w:rsidP="00540045">
      <w:pPr>
        <w:pStyle w:val="Heading1"/>
      </w:pPr>
      <w:bookmarkStart w:id="5" w:name="O_396415"/>
      <w:bookmarkEnd w:id="5"/>
      <w:r w:rsidRPr="00540045">
        <w:t>Pre-Requisites</w:t>
      </w:r>
    </w:p>
    <w:p w:rsidR="00000000" w:rsidRPr="00540045" w:rsidP="00540045">
      <w:pPr>
        <w:pStyle w:val="BodyText"/>
      </w:pPr>
      <w:r w:rsidRPr="00540045">
        <w:t>Nil</w:t>
      </w:r>
    </w:p>
    <w:p w:rsidR="00000000" w:rsidRPr="00540045" w:rsidP="00540045">
      <w:pPr>
        <w:pStyle w:val="AllowPageBreak"/>
      </w:pPr>
    </w:p>
    <w:p w:rsidR="00000000" w:rsidRPr="00540045" w:rsidP="00540045">
      <w:pPr>
        <w:pStyle w:val="Heading1"/>
      </w:pPr>
      <w:bookmarkStart w:id="6" w:name="O_396420"/>
      <w:bookmarkEnd w:id="6"/>
      <w:r w:rsidRPr="00540045">
        <w:t>Employability Skills Information</w:t>
      </w:r>
    </w:p>
    <w:p w:rsidR="00000000" w:rsidRPr="00540045" w:rsidP="00540045">
      <w:pPr>
        <w:pStyle w:val="BodyText"/>
      </w:pPr>
      <w:r w:rsidRPr="00540045">
        <w:t>This unit contains emp</w:t>
      </w:r>
      <w:r w:rsidRPr="00540045">
        <w:t>loyability skills.</w:t>
      </w:r>
    </w:p>
    <w:p w:rsidR="00000000" w:rsidRPr="00540045" w:rsidP="00540045">
      <w:pPr>
        <w:pStyle w:val="AllowPageBreak"/>
      </w:pPr>
    </w:p>
    <w:p w:rsidR="00000000" w:rsidRPr="00540045" w:rsidP="00540045">
      <w:pPr>
        <w:pStyle w:val="Heading1"/>
      </w:pPr>
      <w:bookmarkStart w:id="7" w:name="O_396421"/>
      <w:bookmarkEnd w:id="7"/>
      <w:r w:rsidRPr="00540045">
        <w:t>Elements and Performance Criteria Pre-Content</w:t>
      </w:r>
    </w:p>
    <w:p w:rsidR="00000000" w:rsidRPr="00540045" w:rsidP="00540045">
      <w:pPr>
        <w:pStyle w:val="Heading1"/>
      </w:pPr>
      <w:bookmarkStart w:id="8" w:name="O_396422"/>
      <w:bookmarkEnd w:id="8"/>
      <w:r w:rsidRPr="00540045">
        <w:t>Elements and Performance Criteria</w:t>
      </w:r>
    </w:p>
    <w:tbl>
      <w:tblPr>
        <w:tblW w:w="0" w:type="auto"/>
        <w:tblCellMar>
          <w:left w:w="62" w:type="dxa"/>
          <w:right w:w="62" w:type="dxa"/>
        </w:tblCellMar>
        <w:tblLook w:val="0000"/>
      </w:tblPr>
      <w:tblGrid>
        <w:gridCol w:w="4598"/>
        <w:gridCol w:w="4598"/>
      </w:tblGrid>
      <w:tr w:rsidTr="000B66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0045" w:rsidP="00540045">
            <w:pPr>
              <w:pStyle w:val="BodyText"/>
            </w:pPr>
            <w:r w:rsidRPr="00540045">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540045">
            <w:pPr>
              <w:pStyle w:val="BodyText"/>
              <w:rPr>
                <w:lang w:val="en-NZ"/>
              </w:rPr>
            </w:pPr>
            <w:r w:rsidRPr="00540045">
              <w:rPr>
                <w:rStyle w:val="SpecialBold"/>
              </w:rPr>
              <w:t>Performance Criteria</w:t>
            </w:r>
          </w:p>
        </w:tc>
      </w:tr>
      <w:tr w:rsidTr="000B66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0045">
            <w:pPr>
              <w:pStyle w:val="BodyText"/>
              <w:rPr>
                <w:lang w:val="en-NZ"/>
              </w:rPr>
            </w:pPr>
            <w:r w:rsidRPr="0054004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40045">
            <w:pPr>
              <w:pStyle w:val="BodyText"/>
              <w:rPr>
                <w:lang w:val="en-NZ"/>
              </w:rPr>
            </w:pPr>
            <w:r w:rsidRPr="00540045">
              <w:t>Performance criteria describ</w:t>
            </w:r>
            <w:r w:rsidRPr="00540045">
              <w:t>e the performance needed to demonstrate achievement of the element. Where bold italicised text is used, further information is detailed in the required skills and knowledge section and the range statement. Assessment of performance is to be consistent with</w:t>
            </w:r>
            <w:r w:rsidRPr="00540045">
              <w:t xml:space="preserve"> the evidence guide.</w:t>
            </w:r>
          </w:p>
        </w:tc>
      </w:tr>
      <w:tr w:rsidTr="000B66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0045">
            <w:pPr>
              <w:pStyle w:val="List"/>
              <w:rPr>
                <w:lang w:val="en-NZ"/>
              </w:rPr>
            </w:pPr>
            <w:r w:rsidRPr="00540045">
              <w:t>1</w:t>
            </w:r>
            <w:r w:rsidRPr="00540045">
              <w:tab/>
              <w:t>Receive clients.</w:t>
            </w:r>
          </w:p>
        </w:tc>
        <w:tc>
          <w:tcPr>
            <w:tcW w:w="0" w:type="auto"/>
            <w:tcBorders>
              <w:top w:val="nil"/>
              <w:left w:val="nil"/>
              <w:bottom w:val="nil"/>
              <w:right w:val="nil"/>
            </w:tcBorders>
            <w:tcMar>
              <w:top w:w="0" w:type="dxa"/>
              <w:left w:w="62" w:type="dxa"/>
              <w:bottom w:w="0" w:type="dxa"/>
              <w:right w:w="62" w:type="dxa"/>
            </w:tcMar>
          </w:tcPr>
          <w:p w:rsidR="00000000" w:rsidRPr="00540045" w:rsidP="00540045">
            <w:pPr>
              <w:pStyle w:val="List"/>
            </w:pPr>
            <w:r w:rsidRPr="00540045">
              <w:t>1.1</w:t>
            </w:r>
            <w:r w:rsidRPr="00540045">
              <w:tab/>
            </w:r>
            <w:r w:rsidRPr="00540045">
              <w:rPr>
                <w:rStyle w:val="BoldandItalics"/>
              </w:rPr>
              <w:t xml:space="preserve">Communicate </w:t>
            </w:r>
            <w:r w:rsidRPr="00540045">
              <w:t xml:space="preserve">with </w:t>
            </w:r>
            <w:r w:rsidRPr="00540045">
              <w:rPr>
                <w:rStyle w:val="BoldandItalics"/>
              </w:rPr>
              <w:t>clients</w:t>
            </w:r>
            <w:r w:rsidRPr="00540045">
              <w:t xml:space="preserve"> according to </w:t>
            </w:r>
            <w:r w:rsidRPr="00540045">
              <w:rPr>
                <w:rStyle w:val="BoldandItalics"/>
              </w:rPr>
              <w:t>workplace policies and procedures.</w:t>
            </w:r>
          </w:p>
          <w:p w:rsidR="00000000" w:rsidRPr="00540045" w:rsidP="00540045">
            <w:pPr>
              <w:pStyle w:val="List"/>
            </w:pPr>
            <w:r w:rsidRPr="00540045">
              <w:t>1.2</w:t>
            </w:r>
            <w:r w:rsidRPr="00540045">
              <w:tab/>
              <w:t>Meet client customer service needs and reasonable requests or refer to a supervisor according to workplace policies.</w:t>
            </w:r>
          </w:p>
          <w:p w:rsidR="00000000" w:rsidRPr="00540045" w:rsidP="00540045">
            <w:pPr>
              <w:pStyle w:val="List"/>
            </w:pPr>
            <w:r w:rsidRPr="00540045">
              <w:t>1.3</w:t>
            </w:r>
            <w:r w:rsidRPr="00540045">
              <w:tab/>
              <w:t>Source</w:t>
            </w:r>
            <w:r w:rsidRPr="00540045">
              <w:rPr>
                <w:rStyle w:val="BoldandItalics"/>
              </w:rPr>
              <w:t xml:space="preserve"> client records</w:t>
            </w:r>
            <w:r w:rsidRPr="00540045">
              <w:t xml:space="preserve"> and establish new cards as required. </w:t>
            </w:r>
          </w:p>
          <w:p w:rsidR="00000000" w:rsidRPr="00540045" w:rsidP="00540045">
            <w:pPr>
              <w:pStyle w:val="List"/>
            </w:pPr>
            <w:r w:rsidRPr="00540045">
              <w:t>1.4</w:t>
            </w:r>
            <w:r w:rsidRPr="00540045">
              <w:tab/>
              <w:t xml:space="preserve">Enter </w:t>
            </w:r>
            <w:r w:rsidRPr="00540045">
              <w:rPr>
                <w:rStyle w:val="BoldandItalics"/>
              </w:rPr>
              <w:t>client information</w:t>
            </w:r>
            <w:r w:rsidRPr="00540045">
              <w:t xml:space="preserve"> in</w:t>
            </w:r>
            <w:r w:rsidRPr="00540045">
              <w:rPr>
                <w:rStyle w:val="BoldandItalics"/>
              </w:rPr>
              <w:t xml:space="preserve"> record system</w:t>
            </w:r>
            <w:r w:rsidRPr="00540045">
              <w:t xml:space="preserve"> according to workplace policies and procedures and </w:t>
            </w:r>
            <w:r w:rsidRPr="00540045">
              <w:rPr>
                <w:rStyle w:val="BoldandItalics"/>
              </w:rPr>
              <w:t>relevant legislation and codes</w:t>
            </w:r>
            <w:r w:rsidRPr="00540045">
              <w:t>.</w:t>
            </w:r>
          </w:p>
          <w:p w:rsidR="00000000" w:rsidP="00540045">
            <w:pPr>
              <w:pStyle w:val="List"/>
              <w:rPr>
                <w:lang w:val="en-NZ"/>
              </w:rPr>
            </w:pPr>
            <w:r w:rsidRPr="00540045">
              <w:t>1.5</w:t>
            </w:r>
            <w:r w:rsidRPr="00540045">
              <w:tab/>
              <w:t>Direct client to designated area for specific beauty service.</w:t>
            </w:r>
          </w:p>
        </w:tc>
      </w:tr>
      <w:tr w:rsidTr="000B66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0045">
            <w:pPr>
              <w:pStyle w:val="List"/>
              <w:rPr>
                <w:lang w:val="en-NZ"/>
              </w:rPr>
            </w:pPr>
            <w:r w:rsidRPr="00540045">
              <w:t>2</w:t>
            </w:r>
            <w:r w:rsidRPr="00540045">
              <w:tab/>
              <w:t>Deli</w:t>
            </w:r>
            <w:r w:rsidRPr="00540045">
              <w:t>ver customer service to clients.</w:t>
            </w:r>
          </w:p>
        </w:tc>
        <w:tc>
          <w:tcPr>
            <w:tcW w:w="0" w:type="auto"/>
            <w:tcBorders>
              <w:top w:val="nil"/>
              <w:left w:val="nil"/>
              <w:bottom w:val="nil"/>
              <w:right w:val="nil"/>
            </w:tcBorders>
            <w:tcMar>
              <w:top w:w="0" w:type="dxa"/>
              <w:left w:w="62" w:type="dxa"/>
              <w:bottom w:w="0" w:type="dxa"/>
              <w:right w:w="62" w:type="dxa"/>
            </w:tcMar>
          </w:tcPr>
          <w:p w:rsidR="00000000" w:rsidRPr="00540045" w:rsidP="00540045">
            <w:pPr>
              <w:pStyle w:val="List"/>
            </w:pPr>
            <w:r w:rsidRPr="00540045">
              <w:t>2.1</w:t>
            </w:r>
            <w:r w:rsidRPr="00540045">
              <w:tab/>
              <w:t xml:space="preserve">Identify or anticipate possible </w:t>
            </w:r>
            <w:r w:rsidRPr="00540045">
              <w:rPr>
                <w:rStyle w:val="BoldandItalics"/>
              </w:rPr>
              <w:t>contingencies</w:t>
            </w:r>
            <w:r w:rsidRPr="00540045">
              <w:t xml:space="preserve"> and take action to maximise client satisfaction.</w:t>
            </w:r>
          </w:p>
          <w:p w:rsidR="00000000" w:rsidRPr="00540045" w:rsidP="00540045">
            <w:pPr>
              <w:pStyle w:val="List"/>
            </w:pPr>
            <w:r w:rsidRPr="00540045">
              <w:t>2.2</w:t>
            </w:r>
            <w:r w:rsidRPr="00540045">
              <w:tab/>
              <w:t xml:space="preserve">Recognise and act upon opportunities to deliver </w:t>
            </w:r>
            <w:r w:rsidRPr="00540045">
              <w:rPr>
                <w:rStyle w:val="BoldandItalics"/>
              </w:rPr>
              <w:t>additional levels of service</w:t>
            </w:r>
            <w:r w:rsidRPr="00540045">
              <w:t xml:space="preserve"> beyond client’s immediate request. </w:t>
            </w:r>
          </w:p>
          <w:p w:rsidR="00000000" w:rsidRPr="00540045" w:rsidP="00540045">
            <w:pPr>
              <w:pStyle w:val="List"/>
            </w:pPr>
            <w:r w:rsidRPr="00540045">
              <w:t>2.3</w:t>
            </w:r>
            <w:r w:rsidRPr="00540045">
              <w:tab/>
              <w:t>Far</w:t>
            </w:r>
            <w:r w:rsidRPr="00540045">
              <w:t xml:space="preserve">ewell clients according to </w:t>
            </w:r>
            <w:r w:rsidRPr="00540045">
              <w:rPr>
                <w:rStyle w:val="BoldandItalics"/>
              </w:rPr>
              <w:t>workplace policies and procedures</w:t>
            </w:r>
            <w:r w:rsidRPr="00540045">
              <w:t>.</w:t>
            </w:r>
          </w:p>
          <w:p w:rsidR="00000000" w:rsidRPr="00540045" w:rsidP="00540045">
            <w:pPr>
              <w:pStyle w:val="List"/>
            </w:pPr>
            <w:r w:rsidRPr="00540045">
              <w:t>2.4</w:t>
            </w:r>
            <w:r w:rsidRPr="00540045">
              <w:tab/>
              <w:t>Use positive verbal and non-verbal communication to develop rapport and maintain contact with client during customer service delivery.</w:t>
            </w:r>
          </w:p>
          <w:p w:rsidR="00000000" w:rsidRPr="00540045" w:rsidP="00540045">
            <w:pPr>
              <w:pStyle w:val="List"/>
            </w:pPr>
            <w:r w:rsidRPr="00540045">
              <w:t>2.5</w:t>
            </w:r>
            <w:r w:rsidRPr="00540045">
              <w:tab/>
              <w:t xml:space="preserve">Encourage repeat custom by </w:t>
            </w:r>
            <w:r w:rsidRPr="00540045">
              <w:rPr>
                <w:rStyle w:val="BoldandItalics"/>
              </w:rPr>
              <w:t>promotion of appropriate</w:t>
            </w:r>
            <w:r w:rsidRPr="00540045">
              <w:rPr>
                <w:rStyle w:val="BoldandItalics"/>
              </w:rPr>
              <w:t xml:space="preserve"> services and products</w:t>
            </w:r>
            <w:r w:rsidRPr="00540045">
              <w:t xml:space="preserve"> according to workplace policies and procedures.</w:t>
            </w:r>
          </w:p>
          <w:p w:rsidR="00000000" w:rsidP="00540045">
            <w:pPr>
              <w:pStyle w:val="List"/>
              <w:rPr>
                <w:lang w:val="en-NZ"/>
              </w:rPr>
            </w:pPr>
            <w:r w:rsidRPr="00540045">
              <w:t>2.6</w:t>
            </w:r>
            <w:r w:rsidRPr="00540045">
              <w:tab/>
              <w:t>Process sales, returns and refunds according to workplace policies and procedures.</w:t>
            </w:r>
          </w:p>
        </w:tc>
      </w:tr>
      <w:tr w:rsidTr="000B66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0045">
            <w:pPr>
              <w:pStyle w:val="List"/>
              <w:rPr>
                <w:lang w:val="en-NZ"/>
              </w:rPr>
            </w:pPr>
            <w:r w:rsidRPr="00540045">
              <w:t>3</w:t>
            </w:r>
            <w:r w:rsidRPr="00540045">
              <w:tab/>
              <w:t xml:space="preserve">Schedule clients. </w:t>
            </w:r>
          </w:p>
        </w:tc>
        <w:tc>
          <w:tcPr>
            <w:tcW w:w="0" w:type="auto"/>
            <w:tcBorders>
              <w:top w:val="nil"/>
              <w:left w:val="nil"/>
              <w:bottom w:val="nil"/>
              <w:right w:val="nil"/>
            </w:tcBorders>
            <w:tcMar>
              <w:top w:w="0" w:type="dxa"/>
              <w:left w:w="62" w:type="dxa"/>
              <w:bottom w:w="0" w:type="dxa"/>
              <w:right w:w="62" w:type="dxa"/>
            </w:tcMar>
          </w:tcPr>
          <w:p w:rsidR="00000000" w:rsidRPr="00540045" w:rsidP="00540045">
            <w:pPr>
              <w:pStyle w:val="List"/>
            </w:pPr>
            <w:r w:rsidRPr="00540045">
              <w:t>3.1</w:t>
            </w:r>
            <w:r w:rsidRPr="00540045">
              <w:tab/>
              <w:t>Schedule appointments according to the length of time required for servi</w:t>
            </w:r>
            <w:r w:rsidRPr="00540045">
              <w:t>ces, availability of staff, and space and workplace policies and procedures.</w:t>
            </w:r>
          </w:p>
          <w:p w:rsidR="00000000" w:rsidP="00540045">
            <w:pPr>
              <w:pStyle w:val="List"/>
              <w:rPr>
                <w:lang w:val="en-NZ"/>
              </w:rPr>
            </w:pPr>
            <w:r w:rsidRPr="00540045">
              <w:t>3.2</w:t>
            </w:r>
            <w:r w:rsidRPr="00540045">
              <w:tab/>
              <w:t xml:space="preserve">Confirm appointments with client and record details on </w:t>
            </w:r>
            <w:r w:rsidRPr="00540045">
              <w:rPr>
                <w:rStyle w:val="BoldandItalics"/>
              </w:rPr>
              <w:t>appointment system</w:t>
            </w:r>
            <w:r w:rsidRPr="00540045">
              <w:t>.</w:t>
            </w:r>
          </w:p>
        </w:tc>
      </w:tr>
      <w:tr w:rsidTr="000B66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0045">
            <w:pPr>
              <w:pStyle w:val="List"/>
              <w:rPr>
                <w:lang w:val="en-NZ"/>
              </w:rPr>
            </w:pPr>
            <w:r w:rsidRPr="00540045">
              <w:t>4</w:t>
            </w:r>
            <w:r w:rsidRPr="00540045">
              <w:tab/>
              <w:t>Respond to client complaints.</w:t>
            </w:r>
          </w:p>
        </w:tc>
        <w:tc>
          <w:tcPr>
            <w:tcW w:w="0" w:type="auto"/>
            <w:tcBorders>
              <w:top w:val="nil"/>
              <w:left w:val="nil"/>
              <w:bottom w:val="nil"/>
              <w:right w:val="nil"/>
            </w:tcBorders>
            <w:tcMar>
              <w:top w:w="0" w:type="dxa"/>
              <w:left w:w="62" w:type="dxa"/>
              <w:bottom w:w="0" w:type="dxa"/>
              <w:right w:w="62" w:type="dxa"/>
            </w:tcMar>
          </w:tcPr>
          <w:p w:rsidR="00000000" w:rsidRPr="00540045" w:rsidP="00540045">
            <w:pPr>
              <w:pStyle w:val="List"/>
            </w:pPr>
            <w:r w:rsidRPr="00540045">
              <w:t>4.1</w:t>
            </w:r>
            <w:r w:rsidRPr="00540045">
              <w:tab/>
              <w:t xml:space="preserve">Establish </w:t>
            </w:r>
            <w:r w:rsidRPr="00540045">
              <w:rPr>
                <w:rStyle w:val="BoldandItalics"/>
              </w:rPr>
              <w:t>nature of complaint</w:t>
            </w:r>
            <w:r w:rsidRPr="00540045">
              <w:t xml:space="preserve"> by active listening and questioni</w:t>
            </w:r>
            <w:r w:rsidRPr="00540045">
              <w:t>ng and confirm with client.</w:t>
            </w:r>
          </w:p>
          <w:p w:rsidR="00000000" w:rsidRPr="00540045" w:rsidP="00540045">
            <w:pPr>
              <w:pStyle w:val="List"/>
            </w:pPr>
            <w:r w:rsidRPr="00540045">
              <w:t>4.2</w:t>
            </w:r>
            <w:r w:rsidRPr="00540045">
              <w:tab/>
              <w:t xml:space="preserve">Implement </w:t>
            </w:r>
            <w:r w:rsidRPr="00540045">
              <w:rPr>
                <w:rStyle w:val="BoldandItalics"/>
              </w:rPr>
              <w:t>complaint resolution procedures</w:t>
            </w:r>
            <w:r w:rsidRPr="00540045">
              <w:t xml:space="preserve"> when required according to workplace procedures.</w:t>
            </w:r>
          </w:p>
          <w:p w:rsidR="00000000" w:rsidRPr="00540045" w:rsidP="00540045">
            <w:pPr>
              <w:pStyle w:val="List"/>
            </w:pPr>
            <w:r w:rsidRPr="00540045">
              <w:t>4.3</w:t>
            </w:r>
            <w:r w:rsidRPr="00540045">
              <w:tab/>
              <w:t>Promptly refer unresolved complaints to supervisor.</w:t>
            </w:r>
          </w:p>
          <w:p w:rsidR="00000000" w:rsidRPr="00540045" w:rsidP="00540045">
            <w:pPr>
              <w:pStyle w:val="List"/>
            </w:pPr>
            <w:r w:rsidRPr="00540045">
              <w:t>4.4</w:t>
            </w:r>
            <w:r w:rsidRPr="00540045">
              <w:tab/>
              <w:t>Take opportunities to turn incidents of client dissatisfaction into a dem</w:t>
            </w:r>
            <w:r w:rsidRPr="00540045">
              <w:t>onstration of high quality customer service in line with workplace policies and procedures.</w:t>
            </w:r>
          </w:p>
          <w:p w:rsidR="00000000" w:rsidRPr="00540045" w:rsidP="00540045">
            <w:pPr>
              <w:pStyle w:val="List"/>
            </w:pPr>
            <w:r w:rsidRPr="00540045">
              <w:t>4.5</w:t>
            </w:r>
            <w:r w:rsidRPr="00540045">
              <w:tab/>
              <w:t xml:space="preserve">Complete workplace </w:t>
            </w:r>
            <w:r w:rsidRPr="00540045">
              <w:rPr>
                <w:rStyle w:val="BoldandItalics"/>
              </w:rPr>
              <w:t>documentation</w:t>
            </w:r>
            <w:r w:rsidRPr="00540045">
              <w:t xml:space="preserve"> regarding client dissatisfaction or complaint. </w:t>
            </w:r>
          </w:p>
          <w:p w:rsidR="00000000" w:rsidP="00540045">
            <w:pPr>
              <w:pStyle w:val="List"/>
              <w:rPr>
                <w:lang w:val="en-NZ"/>
              </w:rPr>
            </w:pPr>
            <w:r w:rsidRPr="00540045">
              <w:t>4.6</w:t>
            </w:r>
            <w:r w:rsidRPr="00540045">
              <w:tab/>
              <w:t>Take follow-up action as necessary to ensure client satisfaction.</w:t>
            </w:r>
          </w:p>
        </w:tc>
      </w:tr>
      <w:tr w:rsidTr="000B66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0045">
            <w:pPr>
              <w:pStyle w:val="List"/>
              <w:rPr>
                <w:lang w:val="en-NZ"/>
              </w:rPr>
            </w:pPr>
            <w:r w:rsidRPr="00540045">
              <w:t>5</w:t>
            </w:r>
            <w:r w:rsidRPr="00540045">
              <w:tab/>
            </w:r>
            <w:r w:rsidRPr="00540045">
              <w:t>Identify clients’ special customer service needs</w:t>
            </w:r>
          </w:p>
        </w:tc>
        <w:tc>
          <w:tcPr>
            <w:tcW w:w="0" w:type="auto"/>
            <w:tcBorders>
              <w:top w:val="nil"/>
              <w:left w:val="nil"/>
              <w:bottom w:val="nil"/>
              <w:right w:val="nil"/>
            </w:tcBorders>
            <w:tcMar>
              <w:top w:w="0" w:type="dxa"/>
              <w:left w:w="62" w:type="dxa"/>
              <w:bottom w:w="0" w:type="dxa"/>
              <w:right w:w="62" w:type="dxa"/>
            </w:tcMar>
          </w:tcPr>
          <w:p w:rsidR="00000000" w:rsidRPr="00540045" w:rsidP="00540045">
            <w:pPr>
              <w:pStyle w:val="List"/>
            </w:pPr>
            <w:r w:rsidRPr="00540045">
              <w:t>5.1</w:t>
            </w:r>
            <w:r w:rsidRPr="00540045">
              <w:tab/>
              <w:t xml:space="preserve">Promptly identify clients with </w:t>
            </w:r>
            <w:r w:rsidRPr="00540045">
              <w:rPr>
                <w:rStyle w:val="BoldandItalics"/>
              </w:rPr>
              <w:t>special needs</w:t>
            </w:r>
            <w:r w:rsidRPr="00540045">
              <w:t xml:space="preserve"> or requirements by observation and questioning.</w:t>
            </w:r>
          </w:p>
          <w:p w:rsidR="00000000" w:rsidRPr="00540045" w:rsidP="00540045">
            <w:pPr>
              <w:pStyle w:val="List"/>
            </w:pPr>
            <w:r w:rsidRPr="00540045">
              <w:t>5.2</w:t>
            </w:r>
            <w:r w:rsidRPr="00540045">
              <w:tab/>
              <w:t xml:space="preserve">Verbally and non-verbally convey a willingness to assist clients. </w:t>
            </w:r>
          </w:p>
          <w:p w:rsidR="00000000" w:rsidRPr="00540045" w:rsidP="00540045">
            <w:pPr>
              <w:pStyle w:val="List"/>
            </w:pPr>
            <w:r w:rsidRPr="00540045">
              <w:t>5.3</w:t>
            </w:r>
            <w:r w:rsidRPr="00540045">
              <w:tab/>
              <w:t>Promptly service client needs, or r</w:t>
            </w:r>
            <w:r w:rsidRPr="00540045">
              <w:t>efer or redirect as required.</w:t>
            </w:r>
          </w:p>
        </w:tc>
      </w:tr>
    </w:tbl>
    <w:p w:rsidR="00000000" w:rsidRPr="00540045" w:rsidP="00540045">
      <w:pPr>
        <w:pStyle w:val="BodyText"/>
      </w:pPr>
    </w:p>
    <w:p w:rsidR="00000000" w:rsidRPr="00540045" w:rsidP="00540045">
      <w:pPr>
        <w:pStyle w:val="AllowPageBreak"/>
      </w:pPr>
    </w:p>
    <w:p w:rsidR="00000000" w:rsidRPr="00540045" w:rsidP="00540045">
      <w:pPr>
        <w:pStyle w:val="Heading1"/>
      </w:pPr>
      <w:bookmarkStart w:id="9" w:name="O_396413"/>
      <w:bookmarkEnd w:id="9"/>
      <w:r w:rsidRPr="00540045">
        <w:t>Required Skills and Knowledge</w:t>
      </w:r>
    </w:p>
    <w:tbl>
      <w:tblPr>
        <w:tblW w:w="0" w:type="auto"/>
        <w:tblLayout w:type="fixed"/>
        <w:tblCellMar>
          <w:left w:w="62" w:type="dxa"/>
          <w:right w:w="62" w:type="dxa"/>
        </w:tblCellMar>
        <w:tblLook w:val="0000"/>
      </w:tblPr>
      <w:tblGrid>
        <w:gridCol w:w="8522"/>
      </w:tblGrid>
      <w:tr w:rsidTr="000B66E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40045">
            <w:pPr>
              <w:pStyle w:val="BodyText"/>
              <w:rPr>
                <w:lang w:val="en-NZ"/>
              </w:rPr>
            </w:pPr>
            <w:r w:rsidRPr="00540045">
              <w:t>This section describes the skills and knowledge required for this unit.</w:t>
            </w:r>
          </w:p>
        </w:tc>
      </w:tr>
      <w:tr w:rsidTr="000B66E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40045">
            <w:pPr>
              <w:pStyle w:val="BodyText"/>
              <w:rPr>
                <w:lang w:val="en-NZ"/>
              </w:rPr>
            </w:pPr>
            <w:r w:rsidRPr="00540045">
              <w:rPr>
                <w:rStyle w:val="SpecialBold"/>
              </w:rPr>
              <w:t>Required skills</w:t>
            </w:r>
          </w:p>
        </w:tc>
      </w:tr>
      <w:tr w:rsidTr="000B66E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40045" w:rsidP="00540045">
            <w:pPr>
              <w:pStyle w:val="BodyText"/>
            </w:pPr>
            <w:r w:rsidRPr="00540045">
              <w:t>The following skills must be assessed as part of this unit:</w:t>
            </w:r>
          </w:p>
          <w:p w:rsidR="00000000" w:rsidRPr="00540045" w:rsidP="00540045">
            <w:pPr>
              <w:pStyle w:val="ListBullet"/>
            </w:pPr>
            <w:r w:rsidRPr="00540045">
              <w:t>customer service skills to sell products and beauty services</w:t>
            </w:r>
          </w:p>
          <w:p w:rsidR="00000000" w:rsidRPr="00540045" w:rsidP="00540045">
            <w:pPr>
              <w:pStyle w:val="ListBullet"/>
            </w:pPr>
            <w:r w:rsidRPr="00540045">
              <w:t>communication skills to receive and schedule clients, make appointments and resolve complaints, including:</w:t>
            </w:r>
          </w:p>
          <w:p w:rsidR="00000000" w:rsidRPr="00540045" w:rsidP="00540045">
            <w:pPr>
              <w:pStyle w:val="ListBullet2"/>
            </w:pPr>
            <w:r w:rsidRPr="00540045">
              <w:t>listening and questioning techniques</w:t>
            </w:r>
          </w:p>
          <w:p w:rsidR="00000000" w:rsidRPr="00540045" w:rsidP="00540045">
            <w:pPr>
              <w:pStyle w:val="ListBullet2"/>
            </w:pPr>
            <w:r w:rsidRPr="00540045">
              <w:t>verbal and non-verbal communication skills</w:t>
            </w:r>
          </w:p>
          <w:p w:rsidR="00000000" w:rsidRPr="00540045" w:rsidP="00540045">
            <w:pPr>
              <w:pStyle w:val="ListBullet2"/>
            </w:pPr>
            <w:r w:rsidRPr="00540045">
              <w:t>negotia</w:t>
            </w:r>
            <w:r w:rsidRPr="00540045">
              <w:t>tion techniques</w:t>
            </w:r>
          </w:p>
          <w:p w:rsidR="00000000" w:rsidRPr="00540045" w:rsidP="00540045">
            <w:pPr>
              <w:pStyle w:val="ListBullet2"/>
            </w:pPr>
            <w:r w:rsidRPr="00540045">
              <w:t>greeting and farewelling techniques</w:t>
            </w:r>
          </w:p>
          <w:p w:rsidR="00000000" w:rsidRPr="00540045" w:rsidP="00540045">
            <w:pPr>
              <w:pStyle w:val="ListBullet2"/>
            </w:pPr>
            <w:r w:rsidRPr="00540045">
              <w:t>dealing with clients in a culturally appropriate manner</w:t>
            </w:r>
          </w:p>
          <w:p w:rsidR="00000000" w:rsidRPr="00540045" w:rsidP="00540045">
            <w:pPr>
              <w:pStyle w:val="ListBullet2"/>
            </w:pPr>
            <w:r w:rsidRPr="00540045">
              <w:t>telephone techniques</w:t>
            </w:r>
          </w:p>
          <w:p w:rsidR="00000000" w:rsidRPr="00540045" w:rsidP="00540045">
            <w:pPr>
              <w:pStyle w:val="ListBullet"/>
            </w:pPr>
            <w:r w:rsidRPr="00540045">
              <w:t>conflict-resolution skills, including techniques for dealing with difficult or abusive clients</w:t>
            </w:r>
          </w:p>
          <w:p w:rsidR="00000000" w:rsidRPr="00540045" w:rsidP="00540045">
            <w:pPr>
              <w:pStyle w:val="ListBullet"/>
            </w:pPr>
            <w:r w:rsidRPr="00540045">
              <w:t>literacy skills to access, interpret and maintain client records</w:t>
            </w:r>
          </w:p>
          <w:p w:rsidR="00000000" w:rsidP="00540045">
            <w:pPr>
              <w:pStyle w:val="ListBullet"/>
              <w:rPr>
                <w:lang w:val="en-NZ"/>
              </w:rPr>
            </w:pPr>
            <w:r w:rsidRPr="00540045">
              <w:t>numeracy skills to calculate service and appointment times.</w:t>
            </w:r>
          </w:p>
        </w:tc>
      </w:tr>
      <w:tr w:rsidTr="000B66E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40045">
            <w:pPr>
              <w:pStyle w:val="BodyText"/>
              <w:rPr>
                <w:lang w:val="en-NZ"/>
              </w:rPr>
            </w:pPr>
            <w:r w:rsidRPr="00540045">
              <w:rPr>
                <w:rStyle w:val="SpecialBold"/>
              </w:rPr>
              <w:t>Required knowledge</w:t>
            </w:r>
          </w:p>
        </w:tc>
      </w:tr>
      <w:tr w:rsidTr="000B66E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40045" w:rsidP="00540045">
            <w:pPr>
              <w:pStyle w:val="BodyText"/>
            </w:pPr>
            <w:r w:rsidRPr="00540045">
              <w:t>The following knowledge must be assessed as part of this unit:</w:t>
            </w:r>
          </w:p>
          <w:p w:rsidR="00000000" w:rsidRPr="00540045" w:rsidP="00540045">
            <w:pPr>
              <w:pStyle w:val="ListBullet"/>
            </w:pPr>
            <w:r w:rsidRPr="00540045">
              <w:t>clients' special needs</w:t>
            </w:r>
          </w:p>
          <w:p w:rsidR="00000000" w:rsidRPr="00540045" w:rsidP="00540045">
            <w:pPr>
              <w:pStyle w:val="ListBullet"/>
            </w:pPr>
            <w:r w:rsidRPr="00540045">
              <w:t>workplace policies and p</w:t>
            </w:r>
            <w:r w:rsidRPr="00540045">
              <w:t>rocedures in regard to personal presentation, record keeping, sales, returns and refunds, receiving and scheduling clients, and making appointments</w:t>
            </w:r>
          </w:p>
          <w:p w:rsidR="00000000" w:rsidRPr="00540045" w:rsidP="00540045">
            <w:pPr>
              <w:pStyle w:val="ListBullet"/>
            </w:pPr>
            <w:r w:rsidRPr="00540045">
              <w:t>workplace features, including:</w:t>
            </w:r>
          </w:p>
          <w:p w:rsidR="00000000" w:rsidRPr="00540045" w:rsidP="00540045">
            <w:pPr>
              <w:pStyle w:val="ListBullet2"/>
            </w:pPr>
            <w:r w:rsidRPr="00540045">
              <w:t>workplace product and service range</w:t>
            </w:r>
          </w:p>
          <w:p w:rsidR="00000000" w:rsidRPr="00540045" w:rsidP="00540045">
            <w:pPr>
              <w:pStyle w:val="ListBullet2"/>
            </w:pPr>
            <w:r w:rsidRPr="00540045">
              <w:t>location of workplace areas and sections</w:t>
            </w:r>
          </w:p>
          <w:p w:rsidR="00000000" w:rsidRPr="00540045" w:rsidP="00540045">
            <w:pPr>
              <w:pStyle w:val="ListBullet2"/>
            </w:pPr>
            <w:r w:rsidRPr="00540045">
              <w:t>function and use of workplace telephone and appointment system</w:t>
            </w:r>
          </w:p>
          <w:p w:rsidR="00000000" w:rsidRPr="00540045" w:rsidP="00540045">
            <w:pPr>
              <w:pStyle w:val="ListBullet2"/>
            </w:pPr>
            <w:r w:rsidRPr="00540045">
              <w:t>messages taken in person or by telephone</w:t>
            </w:r>
          </w:p>
          <w:p w:rsidR="00000000" w:rsidRPr="00540045" w:rsidP="00540045">
            <w:pPr>
              <w:pStyle w:val="ListBullet2"/>
            </w:pPr>
            <w:r w:rsidRPr="00540045">
              <w:t>client record system</w:t>
            </w:r>
          </w:p>
          <w:p w:rsidR="00000000" w:rsidRPr="00540045" w:rsidP="00540045">
            <w:pPr>
              <w:pStyle w:val="ListBullet2"/>
            </w:pPr>
            <w:r w:rsidRPr="00540045">
              <w:t>written record of complaints.</w:t>
            </w:r>
          </w:p>
        </w:tc>
      </w:tr>
    </w:tbl>
    <w:p w:rsidR="00000000" w:rsidRPr="00540045" w:rsidP="00540045">
      <w:pPr>
        <w:pStyle w:val="BodyText"/>
      </w:pPr>
    </w:p>
    <w:p w:rsidR="00000000" w:rsidRPr="00540045" w:rsidP="00540045">
      <w:pPr>
        <w:pStyle w:val="AllowPageBreak"/>
      </w:pPr>
    </w:p>
    <w:p w:rsidR="00000000" w:rsidRPr="00540045" w:rsidP="00540045">
      <w:pPr>
        <w:pStyle w:val="Heading1"/>
      </w:pPr>
      <w:bookmarkStart w:id="10" w:name="O_396419"/>
      <w:bookmarkEnd w:id="10"/>
      <w:r w:rsidRPr="00540045">
        <w:t>Evidence Guide</w:t>
      </w:r>
    </w:p>
    <w:tbl>
      <w:tblPr>
        <w:tblW w:w="9242" w:type="dxa"/>
        <w:tblLayout w:type="fixed"/>
        <w:tblCellMar>
          <w:left w:w="62" w:type="dxa"/>
          <w:right w:w="62" w:type="dxa"/>
        </w:tblCellMar>
        <w:tblLook w:val="0000"/>
      </w:tblPr>
      <w:tblGrid>
        <w:gridCol w:w="3303"/>
        <w:gridCol w:w="5939"/>
      </w:tblGrid>
      <w:tr w:rsidTr="000B66EB">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540045">
            <w:pPr>
              <w:pStyle w:val="BodyText"/>
              <w:rPr>
                <w:lang w:val="en-NZ"/>
              </w:rPr>
            </w:pPr>
            <w:r w:rsidRPr="00540045">
              <w:t>The evidence guide provides advice on assessment and must be read in conjunction with the performance criteria, required skills and knowledge, range statement and the Assessment Guidelines for the Training Package.</w:t>
            </w:r>
          </w:p>
        </w:tc>
      </w:tr>
      <w:tr w:rsidTr="000B66EB">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40045">
            <w:pPr>
              <w:pStyle w:val="BodyText"/>
              <w:rPr>
                <w:lang w:val="en-NZ"/>
              </w:rPr>
            </w:pPr>
            <w:r w:rsidRPr="00540045">
              <w:rPr>
                <w:rStyle w:val="SpecialBold"/>
              </w:rPr>
              <w:t>Critical aspects for assessment and ev</w:t>
            </w:r>
            <w:r w:rsidRPr="00540045">
              <w:rPr>
                <w:rStyle w:val="SpecialBold"/>
              </w:rPr>
              <w:t>idence required to demonstrate competency in this unit</w:t>
            </w:r>
          </w:p>
        </w:tc>
        <w:tc>
          <w:tcPr>
            <w:tcW w:w="5939" w:type="dxa"/>
            <w:tcBorders>
              <w:top w:val="nil"/>
              <w:left w:val="nil"/>
              <w:bottom w:val="nil"/>
              <w:right w:val="nil"/>
            </w:tcBorders>
            <w:tcMar>
              <w:top w:w="0" w:type="dxa"/>
              <w:left w:w="62" w:type="dxa"/>
              <w:bottom w:w="0" w:type="dxa"/>
              <w:right w:w="62" w:type="dxa"/>
            </w:tcMar>
          </w:tcPr>
          <w:p w:rsidR="00000000" w:rsidRPr="00540045" w:rsidP="00540045">
            <w:pPr>
              <w:pStyle w:val="BodyText"/>
            </w:pPr>
            <w:r w:rsidRPr="00540045">
              <w:t>Evidence of the following is essential:</w:t>
            </w:r>
          </w:p>
          <w:p w:rsidR="00000000" w:rsidRPr="00540045" w:rsidP="00540045">
            <w:pPr>
              <w:pStyle w:val="ListBullet"/>
            </w:pPr>
            <w:r w:rsidRPr="00540045">
              <w:t>applying workplace policies and procedures and safe work practices in regard to the provision of service to clients</w:t>
            </w:r>
          </w:p>
          <w:p w:rsidR="00000000" w:rsidRPr="00540045" w:rsidP="00540045">
            <w:pPr>
              <w:pStyle w:val="ListBullet"/>
            </w:pPr>
            <w:r w:rsidRPr="00540045">
              <w:t>effectively scheduling clients and making app</w:t>
            </w:r>
            <w:r w:rsidRPr="00540045">
              <w:t>ointments</w:t>
            </w:r>
          </w:p>
          <w:p w:rsidR="00000000" w:rsidRPr="00540045" w:rsidP="00540045">
            <w:pPr>
              <w:pStyle w:val="ListBullet"/>
            </w:pPr>
            <w:r w:rsidRPr="00540045">
              <w:t>providing a consistently welcoming client environment by treating clients in a courteous, professional manner using culturally appropriate greetings and farewells</w:t>
            </w:r>
          </w:p>
          <w:p w:rsidR="00000000" w:rsidRPr="00540045" w:rsidP="00540045">
            <w:pPr>
              <w:pStyle w:val="ListBullet"/>
            </w:pPr>
            <w:r w:rsidRPr="00540045">
              <w:t>interpreting the nature of client complaints and taking appropriate action to resol</w:t>
            </w:r>
            <w:r w:rsidRPr="00540045">
              <w:t>ve complaints</w:t>
            </w:r>
          </w:p>
          <w:p w:rsidR="00000000" w:rsidRPr="00540045" w:rsidP="00540045">
            <w:pPr>
              <w:pStyle w:val="ListBullet"/>
            </w:pPr>
            <w:r w:rsidRPr="00540045">
              <w:t xml:space="preserve">using effective questioning and active listening techniques to consult, reassure and negotiate with clients, while maintaining discretion and confidentiality </w:t>
            </w:r>
          </w:p>
          <w:p w:rsidR="00000000" w:rsidP="00540045">
            <w:pPr>
              <w:pStyle w:val="ListBullet"/>
              <w:rPr>
                <w:lang w:val="en-NZ"/>
              </w:rPr>
            </w:pPr>
            <w:r w:rsidRPr="00540045">
              <w:t>using time effectively.</w:t>
            </w:r>
          </w:p>
        </w:tc>
      </w:tr>
      <w:tr w:rsidTr="000B66EB">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40045">
            <w:pPr>
              <w:pStyle w:val="BodyText"/>
              <w:rPr>
                <w:lang w:val="en-NZ"/>
              </w:rPr>
            </w:pPr>
            <w:r w:rsidRPr="00540045">
              <w:rPr>
                <w:rStyle w:val="SpecialBold"/>
              </w:rPr>
              <w:t>Context of and specific resources for assessment</w:t>
            </w:r>
          </w:p>
        </w:tc>
        <w:tc>
          <w:tcPr>
            <w:tcW w:w="5939" w:type="dxa"/>
            <w:tcBorders>
              <w:top w:val="nil"/>
              <w:left w:val="nil"/>
              <w:bottom w:val="nil"/>
              <w:right w:val="nil"/>
            </w:tcBorders>
            <w:tcMar>
              <w:top w:w="0" w:type="dxa"/>
              <w:left w:w="62" w:type="dxa"/>
              <w:bottom w:w="0" w:type="dxa"/>
              <w:right w:w="62" w:type="dxa"/>
            </w:tcMar>
          </w:tcPr>
          <w:p w:rsidR="00000000" w:rsidRPr="00540045" w:rsidP="00540045">
            <w:pPr>
              <w:pStyle w:val="BodyText"/>
            </w:pPr>
            <w:r w:rsidRPr="00540045">
              <w:t>Assessmen</w:t>
            </w:r>
            <w:r w:rsidRPr="00540045">
              <w:t>t must ensure:</w:t>
            </w:r>
          </w:p>
          <w:p w:rsidR="00000000" w:rsidRPr="00540045" w:rsidP="00540045">
            <w:pPr>
              <w:pStyle w:val="ListBullet"/>
            </w:pPr>
            <w:r w:rsidRPr="00540045">
              <w:t>that competency is consistently demonstrated over a period of time and observed by the assessor or the technical expert working in partnership with the assessor as described in the Assessment Guidelines</w:t>
            </w:r>
          </w:p>
          <w:p w:rsidR="00000000" w:rsidRPr="00540045" w:rsidP="00540045">
            <w:pPr>
              <w:pStyle w:val="ListBullet"/>
            </w:pPr>
            <w:r w:rsidRPr="00540045">
              <w:t>that competency is demonstrated in the</w:t>
            </w:r>
            <w:r w:rsidRPr="00540045">
              <w:t xml:space="preserve"> workplace or a simulated workplace environment in a range of real work situations which may include client interruptions and involvement in other related activities normally expected in the workplace.</w:t>
            </w:r>
          </w:p>
          <w:p w:rsidR="00000000" w:rsidRPr="00540045" w:rsidP="00540045">
            <w:pPr>
              <w:pStyle w:val="BodyText"/>
            </w:pPr>
            <w:r w:rsidRPr="00540045">
              <w:t>Assessment must ensure access to:</w:t>
            </w:r>
          </w:p>
          <w:p w:rsidR="00000000" w:rsidRPr="00540045" w:rsidP="00540045">
            <w:pPr>
              <w:pStyle w:val="ListBullet"/>
            </w:pPr>
            <w:r w:rsidRPr="00540045">
              <w:t>an environment, which includes as a minimum:</w:t>
            </w:r>
          </w:p>
          <w:p w:rsidR="00000000" w:rsidRPr="00540045" w:rsidP="00540045">
            <w:pPr>
              <w:pStyle w:val="ListBullet2"/>
            </w:pPr>
            <w:r w:rsidRPr="00540045">
              <w:t xml:space="preserve">reception desk </w:t>
            </w:r>
          </w:p>
          <w:p w:rsidR="00000000" w:rsidRPr="00540045" w:rsidP="00540045">
            <w:pPr>
              <w:pStyle w:val="ListBullet2"/>
            </w:pPr>
            <w:r w:rsidRPr="00540045">
              <w:t xml:space="preserve">telephone </w:t>
            </w:r>
          </w:p>
          <w:p w:rsidR="00000000" w:rsidRPr="00540045" w:rsidP="00540045">
            <w:pPr>
              <w:pStyle w:val="ListBullet2"/>
            </w:pPr>
            <w:r w:rsidRPr="00540045">
              <w:t xml:space="preserve">retail display area </w:t>
            </w:r>
          </w:p>
          <w:p w:rsidR="00000000" w:rsidRPr="00540045" w:rsidP="00540045">
            <w:pPr>
              <w:pStyle w:val="ListBullet2"/>
            </w:pPr>
            <w:r w:rsidRPr="00540045">
              <w:t>computer with a salon software system</w:t>
            </w:r>
          </w:p>
          <w:p w:rsidR="00000000" w:rsidRPr="00540045" w:rsidP="00540045">
            <w:pPr>
              <w:pStyle w:val="ListBullet"/>
            </w:pPr>
            <w:r w:rsidRPr="00540045">
              <w:t>relevant workplace documentation including:</w:t>
            </w:r>
          </w:p>
          <w:p w:rsidR="00000000" w:rsidRPr="00540045" w:rsidP="00540045">
            <w:pPr>
              <w:pStyle w:val="ListBullet2"/>
            </w:pPr>
            <w:r w:rsidRPr="00540045">
              <w:t>manufacturer's equipment instructions</w:t>
            </w:r>
          </w:p>
          <w:p w:rsidR="00000000" w:rsidRPr="00540045" w:rsidP="00540045">
            <w:pPr>
              <w:pStyle w:val="ListBullet2"/>
            </w:pPr>
            <w:r w:rsidRPr="00540045">
              <w:t xml:space="preserve">product instructions </w:t>
            </w:r>
          </w:p>
          <w:p w:rsidR="00000000" w:rsidRPr="00540045" w:rsidP="00540045">
            <w:pPr>
              <w:pStyle w:val="ListBullet2"/>
            </w:pPr>
            <w:r w:rsidRPr="00540045">
              <w:t>workplace policy an</w:t>
            </w:r>
            <w:r w:rsidRPr="00540045">
              <w:t>d procedure manuals, including customer service techniques, personal presentation, complaint handling and complaint resolution</w:t>
            </w:r>
          </w:p>
          <w:p w:rsidR="00000000" w:rsidRPr="00540045" w:rsidP="00540045">
            <w:pPr>
              <w:pStyle w:val="ListBullet"/>
            </w:pPr>
            <w:r w:rsidRPr="00540045">
              <w:t>a range of clients with different service requirements.</w:t>
            </w:r>
          </w:p>
          <w:p w:rsidR="00000000" w:rsidP="00540045">
            <w:pPr>
              <w:pStyle w:val="BodyText"/>
              <w:rPr>
                <w:lang w:val="en-NZ"/>
              </w:rPr>
            </w:pPr>
            <w:r w:rsidRPr="00540045">
              <w:t xml:space="preserve">For further guidance on the use of an appropriate simulated environment, </w:t>
            </w:r>
            <w:r w:rsidRPr="00540045">
              <w:t>refer to the Assessment Guidelines in this Training Package.</w:t>
            </w:r>
          </w:p>
        </w:tc>
      </w:tr>
      <w:tr w:rsidTr="000B66EB">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40045">
            <w:pPr>
              <w:pStyle w:val="BodyText"/>
              <w:rPr>
                <w:lang w:val="en-NZ"/>
              </w:rPr>
            </w:pPr>
            <w:r w:rsidRPr="00540045">
              <w:rPr>
                <w:rStyle w:val="SpecialBold"/>
              </w:rPr>
              <w:t>Methods of assessment</w:t>
            </w:r>
          </w:p>
        </w:tc>
        <w:tc>
          <w:tcPr>
            <w:tcW w:w="5939" w:type="dxa"/>
            <w:tcBorders>
              <w:top w:val="nil"/>
              <w:left w:val="nil"/>
              <w:bottom w:val="nil"/>
              <w:right w:val="nil"/>
            </w:tcBorders>
            <w:tcMar>
              <w:top w:w="0" w:type="dxa"/>
              <w:left w:w="62" w:type="dxa"/>
              <w:bottom w:w="0" w:type="dxa"/>
              <w:right w:w="62" w:type="dxa"/>
            </w:tcMar>
          </w:tcPr>
          <w:p w:rsidR="00000000" w:rsidRPr="00540045" w:rsidP="00540045">
            <w:pPr>
              <w:pStyle w:val="BodyText"/>
            </w:pPr>
            <w:r w:rsidRPr="00540045">
              <w:t>A range of assessment methods should be used to assess practical skills and knowledge. The following examples are appropriate for this unit:</w:t>
            </w:r>
          </w:p>
          <w:p w:rsidR="00000000" w:rsidRPr="00540045" w:rsidP="00540045">
            <w:pPr>
              <w:pStyle w:val="ListBullet"/>
            </w:pPr>
            <w:r w:rsidRPr="00540045">
              <w:t>observation of learners performing a range of tasks in an actual or simulated work environment, over sufficient time to demonstrate handling of a range of contingencies, including:</w:t>
            </w:r>
          </w:p>
          <w:p w:rsidR="00000000" w:rsidRPr="00540045" w:rsidP="00540045">
            <w:pPr>
              <w:pStyle w:val="ListBullet2"/>
            </w:pPr>
            <w:r w:rsidRPr="00540045">
              <w:t>making appointments for clients</w:t>
            </w:r>
          </w:p>
          <w:p w:rsidR="00000000" w:rsidRPr="00540045" w:rsidP="00540045">
            <w:pPr>
              <w:pStyle w:val="ListBullet2"/>
            </w:pPr>
            <w:r w:rsidRPr="00540045">
              <w:t>providing advice on services for clients</w:t>
            </w:r>
          </w:p>
          <w:p w:rsidR="00000000" w:rsidRPr="00540045" w:rsidP="00540045">
            <w:pPr>
              <w:pStyle w:val="ListBullet2"/>
            </w:pPr>
            <w:r w:rsidRPr="00540045">
              <w:t>i</w:t>
            </w:r>
            <w:r w:rsidRPr="00540045">
              <w:t>dentifying client special needs</w:t>
            </w:r>
          </w:p>
          <w:p w:rsidR="00000000" w:rsidRPr="00540045" w:rsidP="00540045">
            <w:pPr>
              <w:pStyle w:val="ListBullet2"/>
            </w:pPr>
            <w:r w:rsidRPr="00540045">
              <w:t>responding to client complaints</w:t>
            </w:r>
          </w:p>
          <w:p w:rsidR="00000000" w:rsidRPr="00540045" w:rsidP="00540045">
            <w:pPr>
              <w:pStyle w:val="ListBullet"/>
            </w:pPr>
            <w:r w:rsidRPr="00540045">
              <w:t>role play, written and oral questioning appropriate to the language and literacy level of the learner, to assess knowledge and understanding of:</w:t>
            </w:r>
          </w:p>
          <w:p w:rsidR="00000000" w:rsidRPr="00540045" w:rsidP="00540045">
            <w:pPr>
              <w:pStyle w:val="ListBullet2"/>
            </w:pPr>
            <w:r w:rsidRPr="00540045">
              <w:t>appointment planning</w:t>
            </w:r>
          </w:p>
          <w:p w:rsidR="00000000" w:rsidRPr="00540045" w:rsidP="00540045">
            <w:pPr>
              <w:pStyle w:val="ListBullet2"/>
            </w:pPr>
            <w:r w:rsidRPr="00540045">
              <w:t>communication and problem</w:t>
            </w:r>
            <w:r w:rsidRPr="00540045">
              <w:t xml:space="preserve"> solving</w:t>
            </w:r>
          </w:p>
          <w:p w:rsidR="00000000" w:rsidRPr="00540045" w:rsidP="00540045">
            <w:pPr>
              <w:pStyle w:val="ListBullet2"/>
            </w:pPr>
            <w:r w:rsidRPr="00540045">
              <w:t>completion of workplace documentation relevant to the provision of service to clients</w:t>
            </w:r>
          </w:p>
          <w:p w:rsidR="00000000" w:rsidP="00540045">
            <w:pPr>
              <w:pStyle w:val="ListBullet"/>
              <w:rPr>
                <w:lang w:val="en-NZ"/>
              </w:rPr>
            </w:pPr>
            <w:r w:rsidRPr="00540045">
              <w:t>third-party reports from technical experts.</w:t>
            </w:r>
          </w:p>
        </w:tc>
      </w:tr>
      <w:tr w:rsidTr="000B66EB">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39" w:type="dxa"/>
            <w:tcBorders>
              <w:top w:val="nil"/>
              <w:left w:val="nil"/>
              <w:bottom w:val="nil"/>
              <w:right w:val="nil"/>
            </w:tcBorders>
            <w:tcMar>
              <w:top w:w="0" w:type="dxa"/>
              <w:left w:w="62" w:type="dxa"/>
              <w:bottom w:w="0" w:type="dxa"/>
              <w:right w:w="62" w:type="dxa"/>
            </w:tcMar>
          </w:tcPr>
          <w:p w:rsidR="00000000" w:rsidRPr="00540045" w:rsidP="00540045">
            <w:pPr>
              <w:pStyle w:val="BodyText"/>
            </w:pPr>
            <w:r w:rsidRPr="00540045">
              <w:t>Holistic assessment with other units relevant to the industry sector, workplace and job role is recommended, for example:</w:t>
            </w:r>
          </w:p>
          <w:p w:rsidR="00000000" w:rsidRPr="00540045" w:rsidP="00540045">
            <w:pPr>
              <w:pStyle w:val="ListBullet"/>
            </w:pPr>
            <w:r w:rsidRPr="00540045">
              <w:t>SIBBCCS302A Advise on beauty services</w:t>
            </w:r>
          </w:p>
          <w:p w:rsidR="00000000" w:rsidRPr="00540045" w:rsidP="00540045">
            <w:pPr>
              <w:pStyle w:val="ListBullet"/>
            </w:pPr>
            <w:r w:rsidRPr="00540045">
              <w:t>SIBXCCS201A Conduct financial transactions</w:t>
            </w:r>
          </w:p>
          <w:p w:rsidR="00000000" w:rsidRPr="00540045" w:rsidP="00540045">
            <w:pPr>
              <w:pStyle w:val="ListBullet"/>
            </w:pPr>
            <w:r w:rsidRPr="00540045">
              <w:t>SIRXCOM001A Communicate in the workplace.</w:t>
            </w:r>
          </w:p>
        </w:tc>
      </w:tr>
    </w:tbl>
    <w:p w:rsidR="00000000" w:rsidRPr="00540045" w:rsidP="00540045">
      <w:pPr>
        <w:pStyle w:val="BodyText"/>
      </w:pPr>
    </w:p>
    <w:p w:rsidR="00000000" w:rsidRPr="00540045" w:rsidP="00540045">
      <w:pPr>
        <w:pStyle w:val="AllowPageBreak"/>
      </w:pPr>
    </w:p>
    <w:p w:rsidR="00000000" w:rsidRPr="00540045" w:rsidP="00540045">
      <w:pPr>
        <w:pStyle w:val="Heading1"/>
      </w:pPr>
      <w:bookmarkStart w:id="11" w:name="O_396414"/>
      <w:bookmarkEnd w:id="11"/>
      <w:r w:rsidRPr="00540045">
        <w:t>Range Statement</w:t>
      </w:r>
    </w:p>
    <w:tbl>
      <w:tblPr>
        <w:tblW w:w="0" w:type="auto"/>
        <w:tblLayout w:type="fixed"/>
        <w:tblCellMar>
          <w:left w:w="62" w:type="dxa"/>
          <w:right w:w="62" w:type="dxa"/>
        </w:tblCellMar>
        <w:tblLook w:val="0000"/>
      </w:tblPr>
      <w:tblGrid>
        <w:gridCol w:w="3046"/>
        <w:gridCol w:w="5476"/>
      </w:tblGrid>
      <w:tr w:rsidTr="000B66E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40045">
            <w:pPr>
              <w:pStyle w:val="BodyText"/>
              <w:rPr>
                <w:lang w:val="en-NZ"/>
              </w:rPr>
            </w:pPr>
            <w:r w:rsidRPr="00540045">
              <w:t>The range statement relates to the unit of competency as a whole. It allows for different work environments and situations that may affect performance. Bold italicised wording, if used in the performance criteria, is detailed below.</w:t>
            </w:r>
            <w:r w:rsidRPr="00540045">
              <w:t xml:space="preserve"> Essential operating conditions that may be present with training and assessment (depending on the work situation, needs of the candidate, accessibility of the item, and local industry and regional contexts) may also be included.</w:t>
            </w:r>
          </w:p>
        </w:tc>
      </w:tr>
      <w:tr w:rsidTr="000B66EB">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40045">
            <w:pPr>
              <w:pStyle w:val="BodyText"/>
              <w:rPr>
                <w:lang w:val="en-NZ"/>
              </w:rPr>
            </w:pPr>
            <w:r w:rsidRPr="00540045">
              <w:rPr>
                <w:rStyle w:val="BoldandItalics"/>
              </w:rPr>
              <w:t>Communication</w:t>
            </w:r>
            <w:r w:rsidRPr="00540045">
              <w:t xml:space="preserve"> must inclu</w:t>
            </w:r>
            <w:r w:rsidRPr="00540045">
              <w:t>de:</w:t>
            </w:r>
          </w:p>
        </w:tc>
        <w:tc>
          <w:tcPr>
            <w:tcW w:w="5476" w:type="dxa"/>
            <w:tcBorders>
              <w:top w:val="nil"/>
              <w:left w:val="nil"/>
              <w:bottom w:val="nil"/>
              <w:right w:val="nil"/>
            </w:tcBorders>
            <w:tcMar>
              <w:top w:w="0" w:type="dxa"/>
              <w:left w:w="62" w:type="dxa"/>
              <w:bottom w:w="0" w:type="dxa"/>
              <w:right w:w="62" w:type="dxa"/>
            </w:tcMar>
          </w:tcPr>
          <w:p w:rsidR="00000000" w:rsidRPr="00540045" w:rsidP="00540045">
            <w:pPr>
              <w:pStyle w:val="ListBullet"/>
            </w:pPr>
            <w:r w:rsidRPr="00540045">
              <w:t>personal</w:t>
            </w:r>
          </w:p>
          <w:p w:rsidR="00000000" w:rsidRPr="00540045" w:rsidP="00540045">
            <w:pPr>
              <w:pStyle w:val="ListBullet"/>
            </w:pPr>
            <w:r w:rsidRPr="00540045">
              <w:t>telephone</w:t>
            </w:r>
          </w:p>
          <w:p w:rsidR="00000000" w:rsidRPr="00540045" w:rsidP="00540045">
            <w:pPr>
              <w:pStyle w:val="ListBullet"/>
            </w:pPr>
            <w:r w:rsidRPr="00540045">
              <w:t>verbal and non-verbal</w:t>
            </w:r>
          </w:p>
          <w:p w:rsidR="00000000" w:rsidP="00540045">
            <w:pPr>
              <w:pStyle w:val="ListBullet"/>
              <w:rPr>
                <w:lang w:val="en-NZ"/>
              </w:rPr>
            </w:pPr>
            <w:r w:rsidRPr="00540045">
              <w:t>culturally appropriate greetings and farewells.</w:t>
            </w:r>
          </w:p>
        </w:tc>
      </w:tr>
      <w:tr w:rsidTr="000B66EB">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40045">
            <w:pPr>
              <w:pStyle w:val="BodyText"/>
              <w:rPr>
                <w:lang w:val="en-NZ"/>
              </w:rPr>
            </w:pPr>
            <w:r w:rsidRPr="00540045">
              <w:rPr>
                <w:rStyle w:val="BoldandItalics"/>
              </w:rPr>
              <w:t>Clients</w:t>
            </w:r>
            <w:r w:rsidRPr="00540045">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540045" w:rsidP="00540045">
            <w:pPr>
              <w:pStyle w:val="ListBullet"/>
            </w:pPr>
            <w:r w:rsidRPr="00540045">
              <w:t>new or regular clients with routine or special needs</w:t>
            </w:r>
          </w:p>
          <w:p w:rsidR="00000000" w:rsidRPr="00540045" w:rsidP="00540045">
            <w:pPr>
              <w:pStyle w:val="ListBullet"/>
            </w:pPr>
            <w:r w:rsidRPr="00540045">
              <w:t>male or female clients</w:t>
            </w:r>
          </w:p>
          <w:p w:rsidR="00000000" w:rsidP="00540045">
            <w:pPr>
              <w:pStyle w:val="ListBullet"/>
              <w:rPr>
                <w:lang w:val="en-NZ"/>
              </w:rPr>
            </w:pPr>
            <w:r w:rsidRPr="00540045">
              <w:t>people from a range of social, cultural and ethnic backgrounds with varying physical and mental abilities.</w:t>
            </w:r>
          </w:p>
        </w:tc>
      </w:tr>
      <w:tr w:rsidTr="000B66EB">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40045">
            <w:pPr>
              <w:pStyle w:val="BodyText"/>
              <w:rPr>
                <w:lang w:val="en-NZ"/>
              </w:rPr>
            </w:pPr>
            <w:r w:rsidRPr="00540045">
              <w:rPr>
                <w:rStyle w:val="BoldandItalics"/>
              </w:rPr>
              <w:t>Workplace policies and procedures</w:t>
            </w:r>
            <w:r w:rsidRPr="00540045">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540045" w:rsidP="00540045">
            <w:pPr>
              <w:pStyle w:val="ListBullet"/>
            </w:pPr>
            <w:r w:rsidRPr="00540045">
              <w:t>communicating with clients</w:t>
            </w:r>
          </w:p>
          <w:p w:rsidR="00000000" w:rsidRPr="00540045" w:rsidP="00540045">
            <w:pPr>
              <w:pStyle w:val="ListBullet"/>
            </w:pPr>
            <w:r w:rsidRPr="00540045">
              <w:t>customer service techniques</w:t>
            </w:r>
          </w:p>
          <w:p w:rsidR="00000000" w:rsidRPr="00540045" w:rsidP="00540045">
            <w:pPr>
              <w:pStyle w:val="ListBullet"/>
            </w:pPr>
            <w:r w:rsidRPr="00540045">
              <w:t>promoting products and services</w:t>
            </w:r>
          </w:p>
          <w:p w:rsidR="00000000" w:rsidRPr="00540045" w:rsidP="00540045">
            <w:pPr>
              <w:pStyle w:val="ListBullet"/>
            </w:pPr>
            <w:r w:rsidRPr="00540045">
              <w:t>handling compl</w:t>
            </w:r>
            <w:r w:rsidRPr="00540045">
              <w:t>aints</w:t>
            </w:r>
          </w:p>
          <w:p w:rsidR="00000000" w:rsidRPr="00540045" w:rsidP="00540045">
            <w:pPr>
              <w:pStyle w:val="ListBullet"/>
            </w:pPr>
            <w:r w:rsidRPr="00540045">
              <w:t>personal presentation</w:t>
            </w:r>
          </w:p>
          <w:p w:rsidR="00000000" w:rsidRPr="00540045" w:rsidP="00540045">
            <w:pPr>
              <w:pStyle w:val="ListBullet"/>
            </w:pPr>
            <w:r w:rsidRPr="00540045">
              <w:t>record keeping</w:t>
            </w:r>
          </w:p>
          <w:p w:rsidR="00000000" w:rsidRPr="00540045" w:rsidP="00540045">
            <w:pPr>
              <w:pStyle w:val="ListBullet"/>
            </w:pPr>
            <w:r w:rsidRPr="00540045">
              <w:t>scheduling clients</w:t>
            </w:r>
          </w:p>
          <w:p w:rsidR="00000000" w:rsidRPr="00540045" w:rsidP="00540045">
            <w:pPr>
              <w:pStyle w:val="ListBullet"/>
            </w:pPr>
            <w:r w:rsidRPr="00540045">
              <w:t>sales and refunds</w:t>
            </w:r>
          </w:p>
          <w:p w:rsidR="00000000" w:rsidP="00540045">
            <w:pPr>
              <w:pStyle w:val="ListBullet"/>
              <w:rPr>
                <w:lang w:val="en-NZ"/>
              </w:rPr>
            </w:pPr>
            <w:r w:rsidRPr="00540045">
              <w:t>complaint resolution.</w:t>
            </w:r>
          </w:p>
        </w:tc>
      </w:tr>
      <w:tr w:rsidTr="000B66EB">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40045">
            <w:pPr>
              <w:pStyle w:val="BodyText"/>
              <w:rPr>
                <w:lang w:val="en-NZ"/>
              </w:rPr>
            </w:pPr>
            <w:r w:rsidRPr="00540045">
              <w:rPr>
                <w:rStyle w:val="BoldandItalics"/>
              </w:rPr>
              <w:t>Client records</w:t>
            </w:r>
            <w:r w:rsidRPr="00540045">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540045" w:rsidP="00540045">
            <w:pPr>
              <w:pStyle w:val="ListBullet"/>
            </w:pPr>
            <w:r w:rsidRPr="00540045">
              <w:t>online data</w:t>
            </w:r>
          </w:p>
          <w:p w:rsidR="00000000" w:rsidP="00540045">
            <w:pPr>
              <w:pStyle w:val="ListBullet"/>
              <w:rPr>
                <w:lang w:val="en-NZ"/>
              </w:rPr>
            </w:pPr>
            <w:r w:rsidRPr="00540045">
              <w:t>paper-based cards.</w:t>
            </w:r>
          </w:p>
        </w:tc>
      </w:tr>
      <w:tr w:rsidTr="000B66EB">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40045">
            <w:pPr>
              <w:pStyle w:val="BodyText"/>
              <w:rPr>
                <w:lang w:val="en-NZ"/>
              </w:rPr>
            </w:pPr>
            <w:r w:rsidRPr="00540045">
              <w:rPr>
                <w:rStyle w:val="BoldandItalics"/>
              </w:rPr>
              <w:t>Client information</w:t>
            </w:r>
            <w:r w:rsidRPr="00540045">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540045" w:rsidP="00540045">
            <w:pPr>
              <w:pStyle w:val="ListBullet"/>
            </w:pPr>
            <w:r w:rsidRPr="00540045">
              <w:t>type of treatments or services</w:t>
            </w:r>
          </w:p>
          <w:p w:rsidR="00000000" w:rsidRPr="00540045" w:rsidP="00540045">
            <w:pPr>
              <w:pStyle w:val="ListBullet"/>
            </w:pPr>
            <w:r w:rsidRPr="00540045">
              <w:t>special client needs or requirements</w:t>
            </w:r>
          </w:p>
          <w:p w:rsidR="00000000" w:rsidRPr="00540045" w:rsidP="00540045">
            <w:pPr>
              <w:pStyle w:val="ListBullet"/>
            </w:pPr>
            <w:r w:rsidRPr="00540045">
              <w:t>detailed treatment plans</w:t>
            </w:r>
          </w:p>
          <w:p w:rsidR="00000000" w:rsidRPr="00540045" w:rsidP="00540045">
            <w:pPr>
              <w:pStyle w:val="ListBullet"/>
            </w:pPr>
            <w:r w:rsidRPr="00540045">
              <w:t>products used</w:t>
            </w:r>
          </w:p>
          <w:p w:rsidR="00000000" w:rsidRPr="00540045" w:rsidP="00540045">
            <w:pPr>
              <w:pStyle w:val="ListBullet"/>
            </w:pPr>
            <w:r w:rsidRPr="00540045">
              <w:t>home-care products recommended and purchased</w:t>
            </w:r>
          </w:p>
          <w:p w:rsidR="00000000" w:rsidRPr="00540045" w:rsidP="00540045">
            <w:pPr>
              <w:pStyle w:val="ListBullet"/>
            </w:pPr>
            <w:r w:rsidRPr="00540045">
              <w:t>duration of treatment</w:t>
            </w:r>
          </w:p>
          <w:p w:rsidR="00000000" w:rsidRPr="00540045" w:rsidP="00540045">
            <w:pPr>
              <w:pStyle w:val="ListBullet"/>
            </w:pPr>
            <w:r w:rsidRPr="00540045">
              <w:t>date and time of treatment</w:t>
            </w:r>
          </w:p>
          <w:p w:rsidR="00000000" w:rsidRPr="00540045" w:rsidP="00540045">
            <w:pPr>
              <w:pStyle w:val="ListBullet"/>
            </w:pPr>
            <w:r w:rsidRPr="00540045">
              <w:t>charges and method of payment</w:t>
            </w:r>
          </w:p>
          <w:p w:rsidR="00000000" w:rsidP="00540045">
            <w:pPr>
              <w:pStyle w:val="ListBullet"/>
              <w:rPr>
                <w:lang w:val="en-NZ"/>
              </w:rPr>
            </w:pPr>
            <w:r w:rsidRPr="00540045">
              <w:t>name of staff providing treatment.</w:t>
            </w:r>
          </w:p>
        </w:tc>
      </w:tr>
      <w:tr w:rsidTr="000B66EB">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40045">
            <w:pPr>
              <w:pStyle w:val="BodyText"/>
              <w:rPr>
                <w:lang w:val="en-NZ"/>
              </w:rPr>
            </w:pPr>
            <w:r w:rsidRPr="00540045">
              <w:rPr>
                <w:rStyle w:val="BoldandItalics"/>
              </w:rPr>
              <w:t>Record system</w:t>
            </w:r>
            <w:r w:rsidRPr="00540045">
              <w:t xml:space="preserve"> may in</w:t>
            </w:r>
            <w:r w:rsidRPr="00540045">
              <w:t>clude:</w:t>
            </w:r>
          </w:p>
        </w:tc>
        <w:tc>
          <w:tcPr>
            <w:tcW w:w="5476" w:type="dxa"/>
            <w:tcBorders>
              <w:top w:val="nil"/>
              <w:left w:val="nil"/>
              <w:bottom w:val="nil"/>
              <w:right w:val="nil"/>
            </w:tcBorders>
            <w:tcMar>
              <w:top w:w="0" w:type="dxa"/>
              <w:left w:w="62" w:type="dxa"/>
              <w:bottom w:w="0" w:type="dxa"/>
              <w:right w:w="62" w:type="dxa"/>
            </w:tcMar>
          </w:tcPr>
          <w:p w:rsidR="00000000" w:rsidRPr="00540045" w:rsidP="00540045">
            <w:pPr>
              <w:pStyle w:val="ListBullet"/>
            </w:pPr>
            <w:r w:rsidRPr="00540045">
              <w:t>online data</w:t>
            </w:r>
          </w:p>
          <w:p w:rsidR="00000000" w:rsidP="00540045">
            <w:pPr>
              <w:pStyle w:val="ListBullet"/>
              <w:rPr>
                <w:lang w:val="en-NZ"/>
              </w:rPr>
            </w:pPr>
            <w:r w:rsidRPr="00540045">
              <w:t>hard copy records.</w:t>
            </w:r>
          </w:p>
        </w:tc>
      </w:tr>
      <w:tr w:rsidTr="000B66EB">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40045">
            <w:pPr>
              <w:pStyle w:val="BodyText"/>
              <w:rPr>
                <w:lang w:val="en-NZ"/>
              </w:rPr>
            </w:pPr>
            <w:r w:rsidRPr="00540045">
              <w:rPr>
                <w:rStyle w:val="BoldandItalics"/>
              </w:rPr>
              <w:t>Relevant legislation</w:t>
            </w:r>
            <w:r w:rsidRPr="00540045">
              <w:t xml:space="preserve"> </w:t>
            </w:r>
            <w:r w:rsidRPr="00540045">
              <w:rPr>
                <w:rStyle w:val="BoldandItalics"/>
              </w:rPr>
              <w:t>and codes</w:t>
            </w:r>
            <w:r w:rsidRPr="00540045">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540045" w:rsidP="00540045">
            <w:pPr>
              <w:pStyle w:val="ListBullet"/>
            </w:pPr>
            <w:r w:rsidRPr="00540045">
              <w:t>consumer law</w:t>
            </w:r>
          </w:p>
          <w:p w:rsidR="00000000" w:rsidRPr="00540045" w:rsidP="00540045">
            <w:pPr>
              <w:pStyle w:val="ListBullet"/>
            </w:pPr>
            <w:r w:rsidRPr="00540045">
              <w:t>privacy law</w:t>
            </w:r>
          </w:p>
          <w:p w:rsidR="00000000" w:rsidRPr="00540045" w:rsidP="00540045">
            <w:pPr>
              <w:pStyle w:val="ListBullet"/>
            </w:pPr>
            <w:r w:rsidRPr="00540045">
              <w:t>occupational health and safety regulations</w:t>
            </w:r>
          </w:p>
          <w:p w:rsidR="00000000" w:rsidRPr="00540045" w:rsidP="00540045">
            <w:pPr>
              <w:pStyle w:val="ListBullet"/>
            </w:pPr>
            <w:r w:rsidRPr="00540045">
              <w:t>anti-discrimination legislation</w:t>
            </w:r>
          </w:p>
          <w:p w:rsidR="00000000" w:rsidP="00540045">
            <w:pPr>
              <w:pStyle w:val="ListBullet"/>
              <w:rPr>
                <w:lang w:val="en-NZ"/>
              </w:rPr>
            </w:pPr>
            <w:r w:rsidRPr="00540045">
              <w:t>industry codes of practice.</w:t>
            </w:r>
          </w:p>
        </w:tc>
      </w:tr>
      <w:tr w:rsidTr="000B66EB">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40045">
            <w:pPr>
              <w:pStyle w:val="BodyText"/>
              <w:rPr>
                <w:lang w:val="en-NZ"/>
              </w:rPr>
            </w:pPr>
            <w:r w:rsidRPr="00540045">
              <w:rPr>
                <w:rStyle w:val="BoldandItalics"/>
              </w:rPr>
              <w:t>Contingencies</w:t>
            </w:r>
            <w:r w:rsidRPr="00540045">
              <w:t xml:space="preserve"> may include: </w:t>
            </w:r>
          </w:p>
        </w:tc>
        <w:tc>
          <w:tcPr>
            <w:tcW w:w="5476" w:type="dxa"/>
            <w:tcBorders>
              <w:top w:val="nil"/>
              <w:left w:val="nil"/>
              <w:bottom w:val="nil"/>
              <w:right w:val="nil"/>
            </w:tcBorders>
            <w:tcMar>
              <w:top w:w="0" w:type="dxa"/>
              <w:left w:w="62" w:type="dxa"/>
              <w:bottom w:w="0" w:type="dxa"/>
              <w:right w:w="62" w:type="dxa"/>
            </w:tcMar>
          </w:tcPr>
          <w:p w:rsidR="00000000" w:rsidRPr="00540045" w:rsidP="00540045">
            <w:pPr>
              <w:pStyle w:val="ListBullet"/>
            </w:pPr>
            <w:r w:rsidRPr="00540045">
              <w:t>delays</w:t>
            </w:r>
          </w:p>
          <w:p w:rsidR="00000000" w:rsidRPr="00540045" w:rsidP="00540045">
            <w:pPr>
              <w:pStyle w:val="ListBullet"/>
            </w:pPr>
            <w:r w:rsidRPr="00540045">
              <w:t>unavailability of products</w:t>
            </w:r>
          </w:p>
          <w:p w:rsidR="00000000" w:rsidP="00540045">
            <w:pPr>
              <w:pStyle w:val="ListBullet"/>
              <w:rPr>
                <w:lang w:val="en-NZ"/>
              </w:rPr>
            </w:pPr>
            <w:r w:rsidRPr="00540045">
              <w:t>dissatisfaction with a previous service or product.</w:t>
            </w:r>
          </w:p>
        </w:tc>
      </w:tr>
      <w:tr w:rsidTr="000B66EB">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40045">
            <w:pPr>
              <w:pStyle w:val="BodyText"/>
              <w:rPr>
                <w:lang w:val="en-NZ"/>
              </w:rPr>
            </w:pPr>
            <w:r w:rsidRPr="00540045">
              <w:rPr>
                <w:rStyle w:val="BoldandItalics"/>
              </w:rPr>
              <w:t>Additional levels of service</w:t>
            </w:r>
            <w:r w:rsidRPr="00540045">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540045" w:rsidP="00540045">
            <w:pPr>
              <w:pStyle w:val="ListBullet"/>
            </w:pPr>
            <w:r w:rsidRPr="00540045">
              <w:t>extending the treatment period</w:t>
            </w:r>
          </w:p>
          <w:p w:rsidR="00000000" w:rsidRPr="00540045" w:rsidP="00540045">
            <w:pPr>
              <w:pStyle w:val="ListBullet"/>
            </w:pPr>
            <w:r w:rsidRPr="00540045">
              <w:t>offering complementary beauty treatments</w:t>
            </w:r>
          </w:p>
          <w:p w:rsidR="00000000" w:rsidRPr="00540045" w:rsidP="00540045">
            <w:pPr>
              <w:pStyle w:val="ListBullet"/>
            </w:pPr>
            <w:r w:rsidRPr="00540045">
              <w:t>offering home-care products</w:t>
            </w:r>
          </w:p>
          <w:p w:rsidR="00000000" w:rsidRPr="00540045" w:rsidP="00540045">
            <w:pPr>
              <w:pStyle w:val="ListBullet"/>
            </w:pPr>
            <w:r w:rsidRPr="00540045">
              <w:t>providing information on new produ</w:t>
            </w:r>
            <w:r w:rsidRPr="00540045">
              <w:t>cts or services</w:t>
            </w:r>
          </w:p>
          <w:p w:rsidR="00000000" w:rsidP="00540045">
            <w:pPr>
              <w:pStyle w:val="ListBullet"/>
              <w:rPr>
                <w:lang w:val="en-NZ"/>
              </w:rPr>
            </w:pPr>
            <w:r w:rsidRPr="00540045">
              <w:t>offering hospitality.</w:t>
            </w:r>
          </w:p>
        </w:tc>
      </w:tr>
      <w:tr w:rsidTr="000B66EB">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40045">
            <w:pPr>
              <w:pStyle w:val="BodyText"/>
              <w:rPr>
                <w:lang w:val="en-NZ"/>
              </w:rPr>
            </w:pPr>
            <w:r w:rsidRPr="00540045">
              <w:rPr>
                <w:rStyle w:val="BoldandItalics"/>
              </w:rPr>
              <w:t>Workplace policies and procedures</w:t>
            </w:r>
            <w:r w:rsidRPr="00540045">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540045" w:rsidP="00540045">
            <w:pPr>
              <w:pStyle w:val="ListBullet"/>
            </w:pPr>
            <w:r w:rsidRPr="00540045">
              <w:t>communicating with clients</w:t>
            </w:r>
          </w:p>
          <w:p w:rsidR="00000000" w:rsidRPr="00540045" w:rsidP="00540045">
            <w:pPr>
              <w:pStyle w:val="ListBullet"/>
            </w:pPr>
            <w:r w:rsidRPr="00540045">
              <w:t>customer service techniques</w:t>
            </w:r>
          </w:p>
          <w:p w:rsidR="00000000" w:rsidRPr="00540045" w:rsidP="00540045">
            <w:pPr>
              <w:pStyle w:val="ListBullet"/>
            </w:pPr>
            <w:r w:rsidRPr="00540045">
              <w:t>promoting products and services</w:t>
            </w:r>
          </w:p>
          <w:p w:rsidR="00000000" w:rsidRPr="00540045" w:rsidP="00540045">
            <w:pPr>
              <w:pStyle w:val="ListBullet"/>
            </w:pPr>
            <w:r w:rsidRPr="00540045">
              <w:t>handling complaints</w:t>
            </w:r>
          </w:p>
          <w:p w:rsidR="00000000" w:rsidRPr="00540045" w:rsidP="00540045">
            <w:pPr>
              <w:pStyle w:val="ListBullet"/>
            </w:pPr>
            <w:r w:rsidRPr="00540045">
              <w:t>personal presentation</w:t>
            </w:r>
          </w:p>
          <w:p w:rsidR="00000000" w:rsidRPr="00540045" w:rsidP="00540045">
            <w:pPr>
              <w:pStyle w:val="ListBullet"/>
            </w:pPr>
            <w:r w:rsidRPr="00540045">
              <w:t>record keeping</w:t>
            </w:r>
          </w:p>
          <w:p w:rsidR="00000000" w:rsidRPr="00540045" w:rsidP="00540045">
            <w:pPr>
              <w:pStyle w:val="ListBullet"/>
            </w:pPr>
            <w:r w:rsidRPr="00540045">
              <w:t>scheduling clients</w:t>
            </w:r>
          </w:p>
          <w:p w:rsidR="00000000" w:rsidP="00540045">
            <w:pPr>
              <w:pStyle w:val="ListBullet"/>
              <w:rPr>
                <w:lang w:val="en-NZ"/>
              </w:rPr>
            </w:pPr>
            <w:r w:rsidRPr="00540045">
              <w:t>complaint resolution.</w:t>
            </w:r>
          </w:p>
        </w:tc>
      </w:tr>
      <w:tr w:rsidTr="000B66EB">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40045">
            <w:pPr>
              <w:pStyle w:val="BodyText"/>
              <w:rPr>
                <w:lang w:val="en-NZ"/>
              </w:rPr>
            </w:pPr>
            <w:r w:rsidRPr="00540045">
              <w:rPr>
                <w:rStyle w:val="BoldandItalics"/>
              </w:rPr>
              <w:t>Promotion of appropriate services and products</w:t>
            </w:r>
            <w:r w:rsidRPr="00540045">
              <w:t xml:space="preserve"> may include: </w:t>
            </w:r>
          </w:p>
        </w:tc>
        <w:tc>
          <w:tcPr>
            <w:tcW w:w="5476" w:type="dxa"/>
            <w:tcBorders>
              <w:top w:val="nil"/>
              <w:left w:val="nil"/>
              <w:bottom w:val="nil"/>
              <w:right w:val="nil"/>
            </w:tcBorders>
            <w:tcMar>
              <w:top w:w="0" w:type="dxa"/>
              <w:left w:w="62" w:type="dxa"/>
              <w:bottom w:w="0" w:type="dxa"/>
              <w:right w:w="62" w:type="dxa"/>
            </w:tcMar>
          </w:tcPr>
          <w:p w:rsidR="00000000" w:rsidRPr="00540045" w:rsidP="00540045">
            <w:pPr>
              <w:pStyle w:val="ListBullet"/>
            </w:pPr>
            <w:r w:rsidRPr="00540045">
              <w:t>complimentary services, treatments and products</w:t>
            </w:r>
          </w:p>
          <w:p w:rsidR="00000000" w:rsidRPr="00540045" w:rsidP="00540045">
            <w:pPr>
              <w:pStyle w:val="ListBullet"/>
            </w:pPr>
            <w:r w:rsidRPr="00540045">
              <w:t>discounted services, treatments and products</w:t>
            </w:r>
          </w:p>
          <w:p w:rsidR="00000000" w:rsidRPr="00540045" w:rsidP="00540045">
            <w:pPr>
              <w:pStyle w:val="ListBullet"/>
            </w:pPr>
            <w:r w:rsidRPr="00540045">
              <w:t>special packages of services, treatments and products</w:t>
            </w:r>
          </w:p>
          <w:p w:rsidR="00000000" w:rsidRPr="00540045" w:rsidP="00540045">
            <w:pPr>
              <w:pStyle w:val="ListBullet"/>
            </w:pPr>
            <w:r w:rsidRPr="00540045">
              <w:t>seasonal offers of servic</w:t>
            </w:r>
            <w:r w:rsidRPr="00540045">
              <w:t>es, treatments and products</w:t>
            </w:r>
          </w:p>
          <w:p w:rsidR="00000000" w:rsidP="00540045">
            <w:pPr>
              <w:pStyle w:val="ListBullet"/>
              <w:rPr>
                <w:lang w:val="en-NZ"/>
              </w:rPr>
            </w:pPr>
            <w:r w:rsidRPr="00540045">
              <w:t>trial or sample products.</w:t>
            </w:r>
          </w:p>
        </w:tc>
      </w:tr>
      <w:tr w:rsidTr="000B66EB">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40045">
            <w:pPr>
              <w:pStyle w:val="BodyText"/>
              <w:rPr>
                <w:lang w:val="en-NZ"/>
              </w:rPr>
            </w:pPr>
            <w:r w:rsidRPr="00540045">
              <w:rPr>
                <w:rStyle w:val="BoldandItalics"/>
              </w:rPr>
              <w:t>Appointment system</w:t>
            </w:r>
            <w:r w:rsidRPr="00540045">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540045" w:rsidP="00540045">
            <w:pPr>
              <w:pStyle w:val="ListBullet"/>
            </w:pPr>
            <w:r w:rsidRPr="00540045">
              <w:t>online data</w:t>
            </w:r>
          </w:p>
          <w:p w:rsidR="00000000" w:rsidP="00540045">
            <w:pPr>
              <w:pStyle w:val="ListBullet"/>
              <w:rPr>
                <w:lang w:val="en-NZ"/>
              </w:rPr>
            </w:pPr>
            <w:r w:rsidRPr="00540045">
              <w:t>paper-based appointment records.</w:t>
            </w:r>
          </w:p>
        </w:tc>
      </w:tr>
      <w:tr w:rsidTr="000B66EB">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40045">
            <w:pPr>
              <w:pStyle w:val="BodyText"/>
              <w:rPr>
                <w:lang w:val="en-NZ"/>
              </w:rPr>
            </w:pPr>
            <w:r w:rsidRPr="00540045">
              <w:rPr>
                <w:rStyle w:val="BoldandItalics"/>
              </w:rPr>
              <w:t>Nature of complaint</w:t>
            </w:r>
            <w:r w:rsidRPr="00540045">
              <w:t xml:space="preserve"> may include: </w:t>
            </w:r>
          </w:p>
        </w:tc>
        <w:tc>
          <w:tcPr>
            <w:tcW w:w="5476" w:type="dxa"/>
            <w:tcBorders>
              <w:top w:val="nil"/>
              <w:left w:val="nil"/>
              <w:bottom w:val="nil"/>
              <w:right w:val="nil"/>
            </w:tcBorders>
            <w:tcMar>
              <w:top w:w="0" w:type="dxa"/>
              <w:left w:w="62" w:type="dxa"/>
              <w:bottom w:w="0" w:type="dxa"/>
              <w:right w:w="62" w:type="dxa"/>
            </w:tcMar>
          </w:tcPr>
          <w:p w:rsidR="00000000" w:rsidRPr="00540045" w:rsidP="00540045">
            <w:pPr>
              <w:pStyle w:val="ListBullet"/>
            </w:pPr>
            <w:r w:rsidRPr="00540045">
              <w:t>price</w:t>
            </w:r>
          </w:p>
          <w:p w:rsidR="00000000" w:rsidRPr="00540045" w:rsidP="00540045">
            <w:pPr>
              <w:pStyle w:val="ListBullet"/>
            </w:pPr>
            <w:r w:rsidRPr="00540045">
              <w:t>quality of service</w:t>
            </w:r>
          </w:p>
          <w:p w:rsidR="00000000" w:rsidRPr="00540045" w:rsidP="00540045">
            <w:pPr>
              <w:pStyle w:val="ListBullet"/>
            </w:pPr>
            <w:r w:rsidRPr="00540045">
              <w:t>timeliness of service</w:t>
            </w:r>
          </w:p>
          <w:p w:rsidR="00000000" w:rsidP="00540045">
            <w:pPr>
              <w:pStyle w:val="ListBullet"/>
              <w:rPr>
                <w:lang w:val="en-NZ"/>
              </w:rPr>
            </w:pPr>
            <w:r w:rsidRPr="00540045">
              <w:t>range of services.</w:t>
            </w:r>
          </w:p>
        </w:tc>
      </w:tr>
      <w:tr w:rsidTr="000B66EB">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40045">
            <w:pPr>
              <w:pStyle w:val="BodyText"/>
              <w:rPr>
                <w:lang w:val="en-NZ"/>
              </w:rPr>
            </w:pPr>
            <w:r w:rsidRPr="00540045">
              <w:rPr>
                <w:rStyle w:val="BoldandItalics"/>
              </w:rPr>
              <w:t>Complaint resolution procedures</w:t>
            </w:r>
            <w:r w:rsidRPr="00540045">
              <w:t xml:space="preserve"> may include: </w:t>
            </w:r>
          </w:p>
        </w:tc>
        <w:tc>
          <w:tcPr>
            <w:tcW w:w="5476" w:type="dxa"/>
            <w:tcBorders>
              <w:top w:val="nil"/>
              <w:left w:val="nil"/>
              <w:bottom w:val="nil"/>
              <w:right w:val="nil"/>
            </w:tcBorders>
            <w:tcMar>
              <w:top w:w="0" w:type="dxa"/>
              <w:left w:w="62" w:type="dxa"/>
              <w:bottom w:w="0" w:type="dxa"/>
              <w:right w:w="62" w:type="dxa"/>
            </w:tcMar>
          </w:tcPr>
          <w:p w:rsidR="00000000" w:rsidRPr="00540045" w:rsidP="00540045">
            <w:pPr>
              <w:pStyle w:val="ListBullet"/>
            </w:pPr>
            <w:r w:rsidRPr="00540045">
              <w:t>referral to manager</w:t>
            </w:r>
          </w:p>
          <w:p w:rsidR="00000000" w:rsidRPr="00540045" w:rsidP="00540045">
            <w:pPr>
              <w:pStyle w:val="ListBullet"/>
            </w:pPr>
            <w:r w:rsidRPr="00540045">
              <w:t>provide a fuller explanation of product or treatment</w:t>
            </w:r>
          </w:p>
          <w:p w:rsidR="00000000" w:rsidRPr="00540045" w:rsidP="00540045">
            <w:pPr>
              <w:pStyle w:val="ListBullet"/>
            </w:pPr>
            <w:r w:rsidRPr="00540045">
              <w:t>refund of charges</w:t>
            </w:r>
          </w:p>
          <w:p w:rsidR="00000000" w:rsidRPr="00540045" w:rsidP="00540045">
            <w:pPr>
              <w:pStyle w:val="ListBullet"/>
            </w:pPr>
            <w:r w:rsidRPr="00540045">
              <w:t>repetition of beauty service</w:t>
            </w:r>
          </w:p>
          <w:p w:rsidR="00000000" w:rsidP="00540045">
            <w:pPr>
              <w:pStyle w:val="ListBullet"/>
              <w:rPr>
                <w:lang w:val="en-NZ"/>
              </w:rPr>
            </w:pPr>
            <w:r w:rsidRPr="00540045">
              <w:t>replacement of product.</w:t>
            </w:r>
          </w:p>
        </w:tc>
      </w:tr>
      <w:tr w:rsidTr="000B66EB">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40045">
            <w:pPr>
              <w:pStyle w:val="BodyText"/>
              <w:rPr>
                <w:lang w:val="en-NZ"/>
              </w:rPr>
            </w:pPr>
            <w:r w:rsidRPr="00540045">
              <w:rPr>
                <w:rStyle w:val="BoldandItalics"/>
              </w:rPr>
              <w:t>Documentation</w:t>
            </w:r>
            <w:r w:rsidRPr="00540045">
              <w:t xml:space="preserve"> may be:</w:t>
            </w:r>
          </w:p>
        </w:tc>
        <w:tc>
          <w:tcPr>
            <w:tcW w:w="5476" w:type="dxa"/>
            <w:tcBorders>
              <w:top w:val="nil"/>
              <w:left w:val="nil"/>
              <w:bottom w:val="nil"/>
              <w:right w:val="nil"/>
            </w:tcBorders>
            <w:tcMar>
              <w:top w:w="0" w:type="dxa"/>
              <w:left w:w="62" w:type="dxa"/>
              <w:bottom w:w="0" w:type="dxa"/>
              <w:right w:w="62" w:type="dxa"/>
            </w:tcMar>
          </w:tcPr>
          <w:p w:rsidR="00000000" w:rsidRPr="00540045" w:rsidP="00540045">
            <w:pPr>
              <w:pStyle w:val="ListBullet"/>
            </w:pPr>
            <w:r w:rsidRPr="00540045">
              <w:t>electronic</w:t>
            </w:r>
          </w:p>
          <w:p w:rsidR="00000000" w:rsidP="00540045">
            <w:pPr>
              <w:pStyle w:val="ListBullet"/>
              <w:rPr>
                <w:lang w:val="en-NZ"/>
              </w:rPr>
            </w:pPr>
            <w:r w:rsidRPr="00540045">
              <w:t>paper-based.</w:t>
            </w:r>
          </w:p>
        </w:tc>
      </w:tr>
      <w:tr w:rsidTr="000B66EB">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40045">
            <w:pPr>
              <w:pStyle w:val="BodyText"/>
              <w:rPr>
                <w:lang w:val="en-NZ"/>
              </w:rPr>
            </w:pPr>
            <w:r w:rsidRPr="00540045">
              <w:rPr>
                <w:rStyle w:val="BoldandItalics"/>
              </w:rPr>
              <w:t>Special needs</w:t>
            </w:r>
            <w:r w:rsidRPr="00540045">
              <w:t xml:space="preserve"> may </w:t>
            </w:r>
            <w:r w:rsidRPr="00540045">
              <w:t xml:space="preserve">include: </w:t>
            </w:r>
          </w:p>
        </w:tc>
        <w:tc>
          <w:tcPr>
            <w:tcW w:w="5476" w:type="dxa"/>
            <w:tcBorders>
              <w:top w:val="nil"/>
              <w:left w:val="nil"/>
              <w:bottom w:val="nil"/>
              <w:right w:val="nil"/>
            </w:tcBorders>
            <w:tcMar>
              <w:top w:w="0" w:type="dxa"/>
              <w:left w:w="62" w:type="dxa"/>
              <w:bottom w:w="0" w:type="dxa"/>
              <w:right w:w="62" w:type="dxa"/>
            </w:tcMar>
          </w:tcPr>
          <w:p w:rsidR="00000000" w:rsidRPr="00540045" w:rsidP="00540045">
            <w:pPr>
              <w:pStyle w:val="ListBullet"/>
            </w:pPr>
            <w:r w:rsidRPr="00540045">
              <w:t>contraindications to products or services</w:t>
            </w:r>
          </w:p>
          <w:p w:rsidR="00000000" w:rsidRPr="00540045" w:rsidP="00540045">
            <w:pPr>
              <w:pStyle w:val="ListBullet"/>
            </w:pPr>
            <w:r w:rsidRPr="00540045">
              <w:t>mobility or other disability assistance</w:t>
            </w:r>
          </w:p>
          <w:p w:rsidR="00000000" w:rsidRPr="00540045" w:rsidP="00540045">
            <w:pPr>
              <w:pStyle w:val="ListBullet"/>
            </w:pPr>
            <w:r w:rsidRPr="00540045">
              <w:t>language needs and cultural understandings</w:t>
            </w:r>
          </w:p>
          <w:p w:rsidR="00000000" w:rsidRPr="00540045" w:rsidP="00540045">
            <w:pPr>
              <w:pStyle w:val="ListBullet"/>
            </w:pPr>
            <w:r w:rsidRPr="00540045">
              <w:t>payment arrangements.</w:t>
            </w:r>
          </w:p>
        </w:tc>
      </w:tr>
    </w:tbl>
    <w:p w:rsidR="00000000" w:rsidRPr="00540045" w:rsidP="00540045">
      <w:pPr>
        <w:pStyle w:val="BodyText"/>
      </w:pPr>
    </w:p>
    <w:p w:rsidR="00000000" w:rsidRPr="00540045" w:rsidP="00540045">
      <w:pPr>
        <w:pStyle w:val="AllowPageBreak"/>
      </w:pPr>
    </w:p>
    <w:p w:rsidR="00000000" w:rsidRPr="00540045" w:rsidP="00540045">
      <w:pPr>
        <w:pStyle w:val="Heading1"/>
      </w:pPr>
      <w:bookmarkStart w:id="12" w:name="O_396411"/>
      <w:bookmarkEnd w:id="12"/>
      <w:r w:rsidRPr="00540045">
        <w:t>Unit Sector(s)</w:t>
      </w:r>
    </w:p>
    <w:p w:rsidR="00000000" w:rsidRPr="00540045" w:rsidP="00540045">
      <w:pPr>
        <w:pStyle w:val="BodyText"/>
      </w:pPr>
      <w:r w:rsidRPr="00540045">
        <w:t>Cross-Sector</w:t>
      </w:r>
    </w:p>
    <w:p w:rsidR="00000000" w:rsidRPr="00540045" w:rsidP="00540045">
      <w:pPr>
        <w:pStyle w:val="AllowPageBreak"/>
      </w:pPr>
    </w:p>
    <w:p w:rsidR="00000000" w:rsidRPr="00540045" w:rsidP="00540045">
      <w:pPr>
        <w:pStyle w:val="Heading1"/>
      </w:pPr>
      <w:bookmarkStart w:id="13" w:name="O_396423"/>
      <w:bookmarkEnd w:id="13"/>
      <w:r w:rsidRPr="00540045">
        <w:t>Competency Field</w:t>
      </w:r>
    </w:p>
    <w:p w:rsidR="00000000" w:rsidRPr="00540045" w:rsidP="00540045">
      <w:pPr>
        <w:pStyle w:val="BodyText"/>
      </w:pPr>
      <w:r w:rsidRPr="00540045">
        <w:t>Client Services</w:t>
      </w:r>
    </w:p>
    <w:p w:rsidR="00000000" w:rsidRPr="00540045" w:rsidP="00540045"/>
    <w:sectPr w:rsidSect="005400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0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66EB" w:rsidP="000B66E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0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6EB" w:rsidP="0054004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B66EB" w:rsidP="005400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B66EB" w:rsidP="005400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0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045" w:rsidRPr="000B66EB" w:rsidP="000B66E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0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6EB" w:rsidRPr="002D2AF8" w:rsidP="00540045">
    <w:pPr>
      <w:pStyle w:val="Header"/>
      <w:framePr w:wrap="around"/>
    </w:pPr>
    <w:r>
      <w:fldChar w:fldCharType="begin"/>
    </w:r>
    <w:r>
      <w:instrText xml:space="preserve"> TITLE   \* MERGEFORMAT </w:instrText>
    </w:r>
    <w:r>
      <w:fldChar w:fldCharType="separate"/>
    </w:r>
    <w:r>
      <w:t>SIBXCCS202A Provide service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B66EB" w:rsidP="005400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A8FD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1432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406F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0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0045"/>
    <w:pPr>
      <w:spacing w:before="360" w:after="60"/>
      <w:outlineLvl w:val="0"/>
    </w:pPr>
    <w:rPr>
      <w:sz w:val="32"/>
    </w:rPr>
  </w:style>
  <w:style w:type="paragraph" w:styleId="Heading2">
    <w:name w:val="heading 2"/>
    <w:basedOn w:val="HeadingBase"/>
    <w:next w:val="BodyText"/>
    <w:link w:val="Heading2Char"/>
    <w:qFormat/>
    <w:rsid w:val="00540045"/>
    <w:pPr>
      <w:keepLines/>
      <w:spacing w:before="240" w:after="120"/>
      <w:outlineLvl w:val="1"/>
    </w:pPr>
    <w:rPr>
      <w:sz w:val="28"/>
      <w:szCs w:val="40"/>
    </w:rPr>
  </w:style>
  <w:style w:type="paragraph" w:styleId="Heading3">
    <w:name w:val="heading 3"/>
    <w:basedOn w:val="HeadingBase"/>
    <w:next w:val="BodyText"/>
    <w:link w:val="Heading3Char"/>
    <w:qFormat/>
    <w:rsid w:val="00540045"/>
    <w:pPr>
      <w:spacing w:before="180" w:after="120"/>
      <w:outlineLvl w:val="2"/>
    </w:pPr>
    <w:rPr>
      <w:spacing w:val="-10"/>
      <w:kern w:val="32"/>
    </w:rPr>
  </w:style>
  <w:style w:type="paragraph" w:styleId="Heading4">
    <w:name w:val="heading 4"/>
    <w:basedOn w:val="HeadingBase"/>
    <w:next w:val="BodyText"/>
    <w:link w:val="Heading4Char"/>
    <w:qFormat/>
    <w:rsid w:val="00540045"/>
    <w:pPr>
      <w:spacing w:before="160" w:after="120"/>
      <w:outlineLvl w:val="3"/>
    </w:pPr>
    <w:rPr>
      <w:sz w:val="22"/>
    </w:rPr>
  </w:style>
  <w:style w:type="paragraph" w:styleId="Heading5">
    <w:name w:val="heading 5"/>
    <w:basedOn w:val="HeadingBase"/>
    <w:next w:val="Normal"/>
    <w:link w:val="Heading5Char"/>
    <w:qFormat/>
    <w:rsid w:val="00540045"/>
    <w:pPr>
      <w:spacing w:before="80"/>
      <w:outlineLvl w:val="4"/>
    </w:pPr>
    <w:rPr>
      <w:color w:val="918585"/>
      <w:sz w:val="20"/>
    </w:rPr>
  </w:style>
  <w:style w:type="paragraph" w:styleId="Heading6">
    <w:name w:val="heading 6"/>
    <w:basedOn w:val="HeadingBase"/>
    <w:next w:val="Normal"/>
    <w:link w:val="Heading6Char"/>
    <w:qFormat/>
    <w:rsid w:val="00540045"/>
    <w:pPr>
      <w:spacing w:before="60"/>
      <w:outlineLvl w:val="5"/>
    </w:pPr>
    <w:rPr>
      <w:color w:val="918585"/>
      <w:sz w:val="20"/>
    </w:rPr>
  </w:style>
  <w:style w:type="paragraph" w:styleId="Heading7">
    <w:name w:val="heading 7"/>
    <w:basedOn w:val="Normal"/>
    <w:next w:val="Normal"/>
    <w:link w:val="Heading7Char"/>
    <w:qFormat/>
    <w:rsid w:val="00540045"/>
    <w:pPr>
      <w:ind w:left="720"/>
      <w:outlineLvl w:val="6"/>
    </w:pPr>
    <w:rPr>
      <w:i/>
    </w:rPr>
  </w:style>
  <w:style w:type="paragraph" w:styleId="Heading8">
    <w:name w:val="heading 8"/>
    <w:basedOn w:val="Normal"/>
    <w:next w:val="Normal"/>
    <w:link w:val="Heading8Char"/>
    <w:qFormat/>
    <w:rsid w:val="00540045"/>
    <w:pPr>
      <w:ind w:left="720"/>
      <w:outlineLvl w:val="7"/>
    </w:pPr>
    <w:rPr>
      <w:i/>
    </w:rPr>
  </w:style>
  <w:style w:type="paragraph" w:styleId="Heading9">
    <w:name w:val="heading 9"/>
    <w:basedOn w:val="Normal"/>
    <w:next w:val="Normal"/>
    <w:link w:val="Heading9Char"/>
    <w:qFormat/>
    <w:rsid w:val="00540045"/>
    <w:pPr>
      <w:ind w:left="720"/>
      <w:outlineLvl w:val="8"/>
    </w:pPr>
    <w:rPr>
      <w:i/>
    </w:rPr>
  </w:style>
  <w:style w:type="character" w:default="1" w:styleId="DefaultParagraphFont">
    <w:name w:val="Default Paragraph Font"/>
    <w:uiPriority w:val="1"/>
    <w:unhideWhenUsed/>
    <w:rsid w:val="005400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0045"/>
  </w:style>
  <w:style w:type="character" w:customStyle="1" w:styleId="Heading1Char">
    <w:name w:val="Heading 1 Char"/>
    <w:basedOn w:val="DefaultParagraphFont"/>
    <w:link w:val="Heading1"/>
    <w:rsid w:val="00540045"/>
    <w:rPr>
      <w:rFonts w:ascii="Times New Roman" w:eastAsia="Times New Roman" w:hAnsi="Times New Roman" w:cs="Times New Roman"/>
      <w:b/>
      <w:sz w:val="32"/>
      <w:szCs w:val="20"/>
      <w:lang w:eastAsia="en-US"/>
    </w:rPr>
  </w:style>
  <w:style w:type="paragraph" w:styleId="BodyText">
    <w:name w:val="Body Text"/>
    <w:basedOn w:val="Normal"/>
    <w:link w:val="BodyTextChar"/>
    <w:rsid w:val="005400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0045"/>
    <w:rPr>
      <w:rFonts w:ascii="Times New Roman" w:eastAsia="Times New Roman" w:hAnsi="Times New Roman" w:cs="Times New Roman"/>
      <w:sz w:val="24"/>
      <w:lang w:eastAsia="en-US"/>
    </w:rPr>
  </w:style>
  <w:style w:type="paragraph" w:styleId="Footer">
    <w:name w:val="footer"/>
    <w:basedOn w:val="Normal"/>
    <w:link w:val="FooterChar"/>
    <w:rsid w:val="005400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0045"/>
    <w:rPr>
      <w:rFonts w:ascii="Times New Roman" w:eastAsia="Times New Roman" w:hAnsi="Times New Roman" w:cs="Times New Roman"/>
      <w:sz w:val="16"/>
      <w:lang w:eastAsia="en-US"/>
    </w:rPr>
  </w:style>
  <w:style w:type="paragraph" w:styleId="List">
    <w:name w:val="List"/>
    <w:basedOn w:val="BodyText"/>
    <w:next w:val="BodyText"/>
    <w:rsid w:val="00540045"/>
    <w:pPr>
      <w:tabs>
        <w:tab w:val="left" w:pos="340"/>
      </w:tabs>
      <w:spacing w:before="60" w:after="60"/>
      <w:ind w:left="340" w:hanging="340"/>
    </w:pPr>
  </w:style>
  <w:style w:type="paragraph" w:styleId="ListBullet">
    <w:name w:val="List Bullet"/>
    <w:basedOn w:val="List"/>
    <w:rsid w:val="00540045"/>
    <w:pPr>
      <w:numPr>
        <w:numId w:val="13"/>
      </w:numPr>
      <w:tabs>
        <w:tab w:val="clear" w:pos="340"/>
      </w:tabs>
      <w:spacing w:before="40" w:after="40"/>
    </w:pPr>
  </w:style>
  <w:style w:type="character" w:customStyle="1" w:styleId="SpecialBold">
    <w:name w:val="Special Bold"/>
    <w:basedOn w:val="DefaultParagraphFont"/>
    <w:rsid w:val="00540045"/>
    <w:rPr>
      <w:b/>
      <w:spacing w:val="0"/>
    </w:rPr>
  </w:style>
  <w:style w:type="paragraph" w:styleId="ListBullet2">
    <w:name w:val="List Bullet 2"/>
    <w:basedOn w:val="List2"/>
    <w:rsid w:val="00540045"/>
    <w:pPr>
      <w:numPr>
        <w:numId w:val="14"/>
      </w:numPr>
      <w:tabs>
        <w:tab w:val="clear" w:pos="680"/>
      </w:tabs>
    </w:pPr>
  </w:style>
  <w:style w:type="paragraph" w:customStyle="1" w:styleId="SuperHeading">
    <w:name w:val="SuperHeading"/>
    <w:basedOn w:val="Normal"/>
    <w:rsid w:val="00540045"/>
    <w:pPr>
      <w:spacing w:before="240" w:after="120"/>
      <w:outlineLvl w:val="0"/>
    </w:pPr>
    <w:rPr>
      <w:rFonts w:ascii="Times New Roman" w:hAnsi="Times New Roman"/>
      <w:b/>
      <w:sz w:val="28"/>
    </w:rPr>
  </w:style>
  <w:style w:type="paragraph" w:customStyle="1" w:styleId="AllowPageBreak">
    <w:name w:val="AllowPageBreak"/>
    <w:rsid w:val="005400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40045"/>
    <w:rPr>
      <w:b/>
      <w:i/>
      <w:u w:val="none"/>
    </w:rPr>
  </w:style>
  <w:style w:type="character" w:customStyle="1" w:styleId="Heading2Char">
    <w:name w:val="Heading 2 Char"/>
    <w:basedOn w:val="DefaultParagraphFont"/>
    <w:link w:val="Heading2"/>
    <w:rsid w:val="005400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00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00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00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00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00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00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0045"/>
    <w:rPr>
      <w:rFonts w:ascii="Courier New" w:eastAsia="Times New Roman" w:hAnsi="Courier New" w:cs="Times New Roman"/>
      <w:i/>
      <w:szCs w:val="20"/>
      <w:lang w:eastAsia="en-US"/>
    </w:rPr>
  </w:style>
  <w:style w:type="paragraph" w:customStyle="1" w:styleId="HeadingBase">
    <w:name w:val="Heading Base"/>
    <w:rsid w:val="005400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0045"/>
    <w:pPr>
      <w:tabs>
        <w:tab w:val="right" w:leader="dot" w:pos="9072"/>
      </w:tabs>
      <w:ind w:left="567"/>
    </w:pPr>
    <w:rPr>
      <w:szCs w:val="22"/>
    </w:rPr>
  </w:style>
  <w:style w:type="paragraph" w:customStyle="1" w:styleId="TOCBase">
    <w:name w:val="TOC Base"/>
    <w:rsid w:val="005400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0045"/>
    <w:pPr>
      <w:tabs>
        <w:tab w:val="right" w:leader="dot" w:pos="9072"/>
      </w:tabs>
      <w:spacing w:before="40" w:after="40"/>
      <w:ind w:left="284"/>
    </w:pPr>
    <w:rPr>
      <w:rFonts w:ascii="Times New Roman" w:hAnsi="Times New Roman"/>
    </w:rPr>
  </w:style>
  <w:style w:type="paragraph" w:styleId="TOC1">
    <w:name w:val="toc 1"/>
    <w:basedOn w:val="TOCBase"/>
    <w:next w:val="Normal"/>
    <w:rsid w:val="005400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0045"/>
    <w:pPr>
      <w:spacing w:before="5040"/>
      <w:jc w:val="center"/>
    </w:pPr>
    <w:rPr>
      <w:sz w:val="48"/>
      <w:szCs w:val="72"/>
      <w:lang w:val="en-US"/>
    </w:rPr>
  </w:style>
  <w:style w:type="character" w:customStyle="1" w:styleId="TitleChar">
    <w:name w:val="Title Char"/>
    <w:basedOn w:val="DefaultParagraphFont"/>
    <w:link w:val="Title"/>
    <w:rsid w:val="005400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0045"/>
    <w:pPr>
      <w:tabs>
        <w:tab w:val="left" w:pos="3600"/>
        <w:tab w:val="left" w:pos="3958"/>
      </w:tabs>
    </w:pPr>
  </w:style>
  <w:style w:type="paragraph" w:customStyle="1" w:styleId="Note">
    <w:name w:val="Note"/>
    <w:basedOn w:val="BodyText"/>
    <w:rsid w:val="005400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0045"/>
    <w:pPr>
      <w:framePr w:wrap="auto" w:hAnchor="text" w:y="6049"/>
    </w:pPr>
    <w:rPr>
      <w:color w:val="000000"/>
      <w:sz w:val="40"/>
    </w:rPr>
  </w:style>
  <w:style w:type="paragraph" w:customStyle="1" w:styleId="TOCTitle">
    <w:name w:val="TOCTitle"/>
    <w:basedOn w:val="Heading1"/>
    <w:rsid w:val="00540045"/>
    <w:pPr>
      <w:spacing w:after="240"/>
      <w:jc w:val="center"/>
      <w:outlineLvl w:val="9"/>
    </w:pPr>
    <w:rPr>
      <w:caps/>
    </w:rPr>
  </w:style>
  <w:style w:type="paragraph" w:customStyle="1" w:styleId="Version">
    <w:name w:val="Version"/>
    <w:rsid w:val="005400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0045"/>
    <w:pPr>
      <w:keepNext w:val="0"/>
      <w:tabs>
        <w:tab w:val="right" w:pos="4176"/>
      </w:tabs>
      <w:ind w:left="198" w:hanging="198"/>
    </w:pPr>
    <w:rPr>
      <w:rFonts w:ascii="Garamond" w:hAnsi="Garamond"/>
    </w:rPr>
  </w:style>
  <w:style w:type="paragraph" w:styleId="IndexHeading">
    <w:name w:val="index heading"/>
    <w:basedOn w:val="Normal"/>
    <w:next w:val="Index1"/>
    <w:semiHidden/>
    <w:rsid w:val="00540045"/>
    <w:pPr>
      <w:spacing w:before="120" w:after="120"/>
    </w:pPr>
    <w:rPr>
      <w:rFonts w:ascii="Arial" w:hAnsi="Arial"/>
      <w:b/>
      <w:color w:val="918585"/>
      <w:sz w:val="24"/>
    </w:rPr>
  </w:style>
  <w:style w:type="paragraph" w:styleId="Header">
    <w:name w:val="header"/>
    <w:basedOn w:val="Normal"/>
    <w:link w:val="HeaderChar"/>
    <w:rsid w:val="005400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0045"/>
    <w:rPr>
      <w:rFonts w:ascii="Times New Roman" w:eastAsia="Times New Roman" w:hAnsi="Times New Roman" w:cs="Times New Roman"/>
      <w:sz w:val="16"/>
      <w:szCs w:val="20"/>
      <w:lang w:val="en-GB" w:eastAsia="en-US"/>
    </w:rPr>
  </w:style>
  <w:style w:type="paragraph" w:customStyle="1" w:styleId="Chapter">
    <w:name w:val="Chapter"/>
    <w:basedOn w:val="Normal"/>
    <w:rsid w:val="00540045"/>
    <w:pPr>
      <w:spacing w:before="240"/>
    </w:pPr>
    <w:rPr>
      <w:rFonts w:ascii="Times New Roman" w:hAnsi="Times New Roman"/>
      <w:smallCaps/>
      <w:spacing w:val="80"/>
      <w:sz w:val="28"/>
    </w:rPr>
  </w:style>
  <w:style w:type="paragraph" w:customStyle="1" w:styleId="InChapter">
    <w:name w:val="InChapter"/>
    <w:basedOn w:val="Heading3"/>
    <w:rsid w:val="00540045"/>
    <w:pPr>
      <w:spacing w:after="240"/>
      <w:outlineLvl w:val="9"/>
    </w:pPr>
    <w:rPr>
      <w:noProof/>
    </w:rPr>
  </w:style>
  <w:style w:type="paragraph" w:styleId="Index2">
    <w:name w:val="index 2"/>
    <w:basedOn w:val="Normal"/>
    <w:next w:val="Normal"/>
    <w:semiHidden/>
    <w:rsid w:val="00540045"/>
    <w:pPr>
      <w:tabs>
        <w:tab w:val="right" w:pos="4176"/>
      </w:tabs>
      <w:ind w:left="568" w:hanging="284"/>
    </w:pPr>
    <w:rPr>
      <w:rFonts w:ascii="Garamond" w:hAnsi="Garamond"/>
    </w:rPr>
  </w:style>
  <w:style w:type="paragraph" w:customStyle="1" w:styleId="Byline">
    <w:name w:val="Byline"/>
    <w:rsid w:val="005400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0045"/>
    <w:pPr>
      <w:tabs>
        <w:tab w:val="clear" w:pos="3600"/>
        <w:tab w:val="clear" w:pos="3958"/>
      </w:tabs>
      <w:jc w:val="right"/>
    </w:pPr>
  </w:style>
  <w:style w:type="character" w:styleId="Emphasis">
    <w:name w:val="Emphasis"/>
    <w:basedOn w:val="DefaultParagraphFont"/>
    <w:qFormat/>
    <w:rsid w:val="00540045"/>
    <w:rPr>
      <w:i/>
    </w:rPr>
  </w:style>
  <w:style w:type="paragraph" w:styleId="Caption">
    <w:name w:val="caption"/>
    <w:basedOn w:val="BodyText"/>
    <w:next w:val="Normal"/>
    <w:qFormat/>
    <w:rsid w:val="00540045"/>
    <w:pPr>
      <w:framePr w:w="2268" w:hSpace="181" w:vSpace="181" w:wrap="around" w:vAnchor="text" w:hAnchor="page" w:x="1135" w:y="285" w:anchorLock="1"/>
    </w:pPr>
    <w:rPr>
      <w:i/>
    </w:rPr>
  </w:style>
  <w:style w:type="paragraph" w:customStyle="1" w:styleId="MiniTOCTitle">
    <w:name w:val="MiniTOCTitle"/>
    <w:basedOn w:val="Heading4"/>
    <w:rsid w:val="00540045"/>
    <w:pPr>
      <w:spacing w:before="240"/>
      <w:outlineLvl w:val="9"/>
    </w:pPr>
    <w:rPr>
      <w:noProof/>
      <w:sz w:val="24"/>
    </w:rPr>
  </w:style>
  <w:style w:type="paragraph" w:customStyle="1" w:styleId="MiniTOCItem">
    <w:name w:val="MiniTOCItem"/>
    <w:basedOn w:val="ListBullet"/>
    <w:rsid w:val="00540045"/>
    <w:pPr>
      <w:numPr>
        <w:numId w:val="0"/>
      </w:numPr>
      <w:tabs>
        <w:tab w:val="right" w:leader="dot" w:pos="6521"/>
      </w:tabs>
      <w:spacing w:before="0" w:after="0"/>
    </w:pPr>
  </w:style>
  <w:style w:type="paragraph" w:customStyle="1" w:styleId="TOFTitle">
    <w:name w:val="TOFTitle"/>
    <w:basedOn w:val="TOCTitle"/>
    <w:rsid w:val="00540045"/>
  </w:style>
  <w:style w:type="paragraph" w:styleId="TableofFigures">
    <w:name w:val="table of figures"/>
    <w:basedOn w:val="Normal"/>
    <w:next w:val="Normal"/>
    <w:semiHidden/>
    <w:rsid w:val="00540045"/>
    <w:pPr>
      <w:tabs>
        <w:tab w:val="right" w:leader="dot" w:pos="9072"/>
      </w:tabs>
      <w:ind w:left="970" w:hanging="403"/>
    </w:pPr>
    <w:rPr>
      <w:rFonts w:ascii="Times New Roman" w:hAnsi="Times New Roman"/>
      <w:b/>
    </w:rPr>
  </w:style>
  <w:style w:type="paragraph" w:styleId="ListNumber">
    <w:name w:val="List Number"/>
    <w:basedOn w:val="List"/>
    <w:rsid w:val="00540045"/>
    <w:pPr>
      <w:numPr>
        <w:numId w:val="11"/>
      </w:numPr>
    </w:pPr>
  </w:style>
  <w:style w:type="character" w:customStyle="1" w:styleId="WingdingSymbols">
    <w:name w:val="Wingding Symbols"/>
    <w:rsid w:val="00540045"/>
    <w:rPr>
      <w:rFonts w:ascii="Wingdings" w:hAnsi="Wingdings"/>
    </w:rPr>
  </w:style>
  <w:style w:type="paragraph" w:customStyle="1" w:styleId="TableHeading">
    <w:name w:val="Table Heading"/>
    <w:basedOn w:val="HeadingBase"/>
    <w:rsid w:val="00540045"/>
    <w:pPr>
      <w:keepLines/>
      <w:pBdr>
        <w:bottom w:val="single" w:sz="6" w:space="1" w:color="918585"/>
      </w:pBdr>
      <w:spacing w:before="240"/>
    </w:pPr>
  </w:style>
  <w:style w:type="character" w:customStyle="1" w:styleId="HotSpot">
    <w:name w:val="HotSpot"/>
    <w:rsid w:val="00540045"/>
    <w:rPr>
      <w:color w:val="0033CC"/>
      <w:u w:val="none"/>
    </w:rPr>
  </w:style>
  <w:style w:type="paragraph" w:customStyle="1" w:styleId="BodyTextRight">
    <w:name w:val="Body Text Right"/>
    <w:basedOn w:val="BodyText"/>
    <w:rsid w:val="00540045"/>
    <w:pPr>
      <w:spacing w:before="0" w:after="0"/>
      <w:jc w:val="right"/>
    </w:pPr>
  </w:style>
  <w:style w:type="paragraph" w:styleId="Index3">
    <w:name w:val="index 3"/>
    <w:basedOn w:val="ListNumber2"/>
    <w:next w:val="Normal"/>
    <w:semiHidden/>
    <w:rsid w:val="00540045"/>
    <w:pPr>
      <w:numPr>
        <w:numId w:val="0"/>
      </w:numPr>
      <w:tabs>
        <w:tab w:val="right" w:leader="dot" w:pos="4176"/>
      </w:tabs>
    </w:pPr>
  </w:style>
  <w:style w:type="paragraph" w:styleId="ListNumber2">
    <w:name w:val="List Number 2"/>
    <w:basedOn w:val="List2"/>
    <w:rsid w:val="00540045"/>
    <w:pPr>
      <w:numPr>
        <w:numId w:val="10"/>
      </w:numPr>
      <w:tabs>
        <w:tab w:val="clear" w:pos="1060"/>
      </w:tabs>
    </w:pPr>
  </w:style>
  <w:style w:type="paragraph" w:customStyle="1" w:styleId="MarginNote">
    <w:name w:val="Margin Note"/>
    <w:basedOn w:val="BodyText"/>
    <w:rsid w:val="005400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00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00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0045"/>
    <w:rPr>
      <w:sz w:val="32"/>
    </w:rPr>
  </w:style>
  <w:style w:type="paragraph" w:customStyle="1" w:styleId="HeadingProcedure">
    <w:name w:val="Heading Procedure"/>
    <w:basedOn w:val="HeadingBase"/>
    <w:next w:val="Normal"/>
    <w:rsid w:val="00540045"/>
    <w:pPr>
      <w:tabs>
        <w:tab w:val="left" w:pos="0"/>
      </w:tabs>
      <w:spacing w:before="120" w:after="60"/>
    </w:pPr>
    <w:rPr>
      <w:i/>
      <w:color w:val="918585"/>
      <w:sz w:val="22"/>
    </w:rPr>
  </w:style>
  <w:style w:type="paragraph" w:customStyle="1" w:styleId="TableBodyText">
    <w:name w:val="Table Body Text"/>
    <w:basedOn w:val="BodyText"/>
    <w:rsid w:val="00540045"/>
    <w:pPr>
      <w:spacing w:before="60" w:after="60"/>
    </w:pPr>
  </w:style>
  <w:style w:type="paragraph" w:styleId="ListContinue">
    <w:name w:val="List Continue"/>
    <w:basedOn w:val="List"/>
    <w:rsid w:val="00540045"/>
    <w:pPr>
      <w:ind w:firstLine="0"/>
    </w:pPr>
  </w:style>
  <w:style w:type="paragraph" w:customStyle="1" w:styleId="ListNote">
    <w:name w:val="List Note"/>
    <w:basedOn w:val="List"/>
    <w:rsid w:val="00540045"/>
    <w:pPr>
      <w:pBdr>
        <w:top w:val="single" w:sz="6" w:space="2" w:color="918585"/>
        <w:bottom w:val="single" w:sz="6" w:space="2" w:color="918585"/>
      </w:pBdr>
      <w:tabs>
        <w:tab w:val="left" w:pos="1021"/>
      </w:tabs>
      <w:ind w:firstLine="0"/>
    </w:pPr>
  </w:style>
  <w:style w:type="paragraph" w:customStyle="1" w:styleId="Warning">
    <w:name w:val="Warning"/>
    <w:basedOn w:val="BodyText"/>
    <w:rsid w:val="00540045"/>
    <w:pPr>
      <w:shd w:val="clear" w:color="auto" w:fill="D9D9D9"/>
      <w:tabs>
        <w:tab w:val="left" w:pos="992"/>
      </w:tabs>
      <w:ind w:left="119" w:right="119"/>
    </w:pPr>
    <w:rPr>
      <w:sz w:val="20"/>
    </w:rPr>
  </w:style>
  <w:style w:type="paragraph" w:customStyle="1" w:styleId="MarginIcons">
    <w:name w:val="Margin Icons"/>
    <w:basedOn w:val="BodyText"/>
    <w:rsid w:val="005400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0045"/>
    <w:rPr>
      <w:rFonts w:ascii="Courier New" w:hAnsi="Courier New"/>
    </w:rPr>
  </w:style>
  <w:style w:type="paragraph" w:customStyle="1" w:styleId="NoteBullet">
    <w:name w:val="Note Bullet"/>
    <w:basedOn w:val="Note"/>
    <w:rsid w:val="00540045"/>
    <w:pPr>
      <w:tabs>
        <w:tab w:val="clear" w:pos="680"/>
      </w:tabs>
      <w:spacing w:before="60" w:after="60"/>
    </w:pPr>
  </w:style>
  <w:style w:type="paragraph" w:customStyle="1" w:styleId="SubHeading2">
    <w:name w:val="SubHeading2"/>
    <w:basedOn w:val="HeadingBase"/>
    <w:rsid w:val="00540045"/>
    <w:pPr>
      <w:spacing w:before="240" w:after="60"/>
    </w:pPr>
    <w:rPr>
      <w:sz w:val="20"/>
    </w:rPr>
  </w:style>
  <w:style w:type="paragraph" w:customStyle="1" w:styleId="SubHeading1">
    <w:name w:val="SubHeading1"/>
    <w:basedOn w:val="HeadingBase"/>
    <w:rsid w:val="00540045"/>
    <w:pPr>
      <w:spacing w:before="240" w:after="60"/>
    </w:pPr>
    <w:rPr>
      <w:color w:val="918585"/>
      <w:sz w:val="22"/>
    </w:rPr>
  </w:style>
  <w:style w:type="paragraph" w:customStyle="1" w:styleId="SideHeading">
    <w:name w:val="Side Heading"/>
    <w:basedOn w:val="HeadingBase"/>
    <w:rsid w:val="005400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0045"/>
    <w:pPr>
      <w:numPr>
        <w:numId w:val="12"/>
      </w:numPr>
    </w:pPr>
  </w:style>
  <w:style w:type="paragraph" w:styleId="PlainText">
    <w:name w:val="Plain Text"/>
    <w:basedOn w:val="Normal"/>
    <w:link w:val="PlainTextChar"/>
    <w:rsid w:val="00540045"/>
    <w:rPr>
      <w:sz w:val="20"/>
    </w:rPr>
  </w:style>
  <w:style w:type="character" w:customStyle="1" w:styleId="PlainTextChar">
    <w:name w:val="Plain Text Char"/>
    <w:basedOn w:val="DefaultParagraphFont"/>
    <w:link w:val="PlainText"/>
    <w:rsid w:val="00540045"/>
    <w:rPr>
      <w:rFonts w:ascii="Courier New" w:eastAsia="Times New Roman" w:hAnsi="Courier New" w:cs="Times New Roman"/>
      <w:sz w:val="20"/>
      <w:szCs w:val="20"/>
      <w:lang w:eastAsia="en-US"/>
    </w:rPr>
  </w:style>
  <w:style w:type="character" w:customStyle="1" w:styleId="MenuOption">
    <w:name w:val="Menu Option"/>
    <w:basedOn w:val="DefaultParagraphFont"/>
    <w:rsid w:val="00540045"/>
    <w:rPr>
      <w:b/>
      <w:smallCaps/>
    </w:rPr>
  </w:style>
  <w:style w:type="paragraph" w:customStyle="1" w:styleId="TableListNumber">
    <w:name w:val="Table List Number"/>
    <w:basedOn w:val="ListNumber"/>
    <w:rsid w:val="00540045"/>
    <w:pPr>
      <w:numPr>
        <w:numId w:val="0"/>
      </w:numPr>
    </w:pPr>
  </w:style>
  <w:style w:type="paragraph" w:styleId="TOC4">
    <w:name w:val="toc 4"/>
    <w:basedOn w:val="TOCBase"/>
    <w:next w:val="Normal"/>
    <w:semiHidden/>
    <w:rsid w:val="00540045"/>
    <w:pPr>
      <w:tabs>
        <w:tab w:val="right" w:leader="dot" w:pos="9071"/>
      </w:tabs>
      <w:ind w:left="1701"/>
    </w:pPr>
  </w:style>
  <w:style w:type="paragraph" w:customStyle="1" w:styleId="ListAlpha">
    <w:name w:val="List Alpha"/>
    <w:basedOn w:val="List"/>
    <w:rsid w:val="00540045"/>
    <w:pPr>
      <w:numPr>
        <w:numId w:val="9"/>
      </w:numPr>
    </w:pPr>
  </w:style>
  <w:style w:type="paragraph" w:customStyle="1" w:styleId="ListAlpha2">
    <w:name w:val="List Alpha 2"/>
    <w:basedOn w:val="List2"/>
    <w:rsid w:val="00540045"/>
    <w:pPr>
      <w:numPr>
        <w:numId w:val="8"/>
      </w:numPr>
    </w:pPr>
  </w:style>
  <w:style w:type="paragraph" w:styleId="List2">
    <w:name w:val="List 2"/>
    <w:basedOn w:val="BodyText"/>
    <w:rsid w:val="00540045"/>
    <w:pPr>
      <w:tabs>
        <w:tab w:val="left" w:pos="680"/>
      </w:tabs>
      <w:spacing w:before="60" w:after="60"/>
      <w:ind w:left="680" w:hanging="340"/>
    </w:pPr>
  </w:style>
  <w:style w:type="paragraph" w:styleId="List3">
    <w:name w:val="List 3"/>
    <w:basedOn w:val="BodyText"/>
    <w:rsid w:val="00540045"/>
    <w:pPr>
      <w:tabs>
        <w:tab w:val="left" w:pos="1021"/>
      </w:tabs>
      <w:spacing w:before="60" w:after="60"/>
      <w:ind w:left="1020" w:hanging="340"/>
    </w:pPr>
  </w:style>
  <w:style w:type="paragraph" w:styleId="List4">
    <w:name w:val="List 4"/>
    <w:basedOn w:val="BodyText"/>
    <w:rsid w:val="00540045"/>
    <w:pPr>
      <w:tabs>
        <w:tab w:val="left" w:pos="1361"/>
      </w:tabs>
      <w:spacing w:before="60" w:after="60"/>
      <w:ind w:left="1361" w:hanging="340"/>
    </w:pPr>
  </w:style>
  <w:style w:type="paragraph" w:styleId="List5">
    <w:name w:val="List 5"/>
    <w:basedOn w:val="BodyText"/>
    <w:rsid w:val="00540045"/>
    <w:pPr>
      <w:tabs>
        <w:tab w:val="left" w:pos="1701"/>
      </w:tabs>
      <w:spacing w:before="60" w:after="60"/>
      <w:ind w:left="1701" w:hanging="340"/>
    </w:pPr>
  </w:style>
  <w:style w:type="paragraph" w:styleId="ListBullet3">
    <w:name w:val="List Bullet 3"/>
    <w:basedOn w:val="List3"/>
    <w:rsid w:val="00540045"/>
    <w:pPr>
      <w:numPr>
        <w:numId w:val="15"/>
      </w:numPr>
      <w:tabs>
        <w:tab w:val="clear" w:pos="1021"/>
      </w:tabs>
      <w:ind w:left="1037" w:hanging="357"/>
    </w:pPr>
  </w:style>
  <w:style w:type="paragraph" w:styleId="ListBullet4">
    <w:name w:val="List Bullet 4"/>
    <w:basedOn w:val="List4"/>
    <w:rsid w:val="00540045"/>
    <w:pPr>
      <w:numPr>
        <w:numId w:val="3"/>
      </w:numPr>
    </w:pPr>
  </w:style>
  <w:style w:type="paragraph" w:styleId="ListBullet5">
    <w:name w:val="List Bullet 5"/>
    <w:basedOn w:val="List5"/>
    <w:rsid w:val="00540045"/>
    <w:pPr>
      <w:numPr>
        <w:numId w:val="4"/>
      </w:numPr>
    </w:pPr>
  </w:style>
  <w:style w:type="paragraph" w:styleId="ListContinue2">
    <w:name w:val="List Continue 2"/>
    <w:basedOn w:val="List2"/>
    <w:rsid w:val="00540045"/>
    <w:pPr>
      <w:ind w:firstLine="0"/>
    </w:pPr>
  </w:style>
  <w:style w:type="paragraph" w:styleId="ListContinue3">
    <w:name w:val="List Continue 3"/>
    <w:basedOn w:val="List3"/>
    <w:rsid w:val="00540045"/>
    <w:pPr>
      <w:ind w:left="1021" w:firstLine="0"/>
    </w:pPr>
  </w:style>
  <w:style w:type="paragraph" w:styleId="ListContinue4">
    <w:name w:val="List Continue 4"/>
    <w:basedOn w:val="List4"/>
    <w:rsid w:val="00540045"/>
    <w:pPr>
      <w:ind w:firstLine="0"/>
    </w:pPr>
  </w:style>
  <w:style w:type="paragraph" w:styleId="ListContinue5">
    <w:name w:val="List Continue 5"/>
    <w:basedOn w:val="List5"/>
    <w:rsid w:val="00540045"/>
    <w:pPr>
      <w:ind w:firstLine="0"/>
    </w:pPr>
  </w:style>
  <w:style w:type="paragraph" w:styleId="ListNumber3">
    <w:name w:val="List Number 3"/>
    <w:basedOn w:val="List3"/>
    <w:rsid w:val="00540045"/>
    <w:pPr>
      <w:numPr>
        <w:numId w:val="5"/>
      </w:numPr>
    </w:pPr>
  </w:style>
  <w:style w:type="paragraph" w:styleId="ListNumber4">
    <w:name w:val="List Number 4"/>
    <w:basedOn w:val="List4"/>
    <w:rsid w:val="00540045"/>
    <w:pPr>
      <w:numPr>
        <w:numId w:val="6"/>
      </w:numPr>
    </w:pPr>
  </w:style>
  <w:style w:type="paragraph" w:styleId="ListNumber5">
    <w:name w:val="List Number 5"/>
    <w:basedOn w:val="List5"/>
    <w:rsid w:val="00540045"/>
    <w:pPr>
      <w:numPr>
        <w:numId w:val="7"/>
      </w:numPr>
    </w:pPr>
  </w:style>
  <w:style w:type="paragraph" w:styleId="BlockText">
    <w:name w:val="Block Text"/>
    <w:basedOn w:val="Normal"/>
    <w:rsid w:val="00540045"/>
    <w:pPr>
      <w:spacing w:after="120"/>
      <w:ind w:left="1440" w:right="1440"/>
    </w:pPr>
  </w:style>
  <w:style w:type="character" w:customStyle="1" w:styleId="Subscript">
    <w:name w:val="Subscript"/>
    <w:basedOn w:val="DefaultParagraphFont"/>
    <w:rsid w:val="00540045"/>
    <w:rPr>
      <w:sz w:val="16"/>
      <w:vertAlign w:val="subscript"/>
    </w:rPr>
  </w:style>
  <w:style w:type="character" w:customStyle="1" w:styleId="Superscript">
    <w:name w:val="Superscript"/>
    <w:basedOn w:val="DefaultParagraphFont"/>
    <w:rsid w:val="00540045"/>
    <w:rPr>
      <w:sz w:val="16"/>
      <w:vertAlign w:val="superscript"/>
    </w:rPr>
  </w:style>
  <w:style w:type="character" w:customStyle="1" w:styleId="Symbols">
    <w:name w:val="Symbols"/>
    <w:basedOn w:val="DefaultParagraphFont"/>
    <w:rsid w:val="00540045"/>
    <w:rPr>
      <w:rFonts w:ascii="Symbol" w:hAnsi="Symbol"/>
    </w:rPr>
  </w:style>
  <w:style w:type="character" w:customStyle="1" w:styleId="MenuOptions">
    <w:name w:val="Menu Options"/>
    <w:basedOn w:val="DefaultParagraphFont"/>
    <w:rsid w:val="00540045"/>
    <w:rPr>
      <w:rFonts w:ascii="Arial Narrow" w:hAnsi="Arial Narrow"/>
      <w:smallCaps/>
    </w:rPr>
  </w:style>
  <w:style w:type="character" w:customStyle="1" w:styleId="Buttons">
    <w:name w:val="Buttons"/>
    <w:basedOn w:val="DefaultParagraphFont"/>
    <w:rsid w:val="00540045"/>
    <w:rPr>
      <w:b/>
    </w:rPr>
  </w:style>
  <w:style w:type="character" w:customStyle="1" w:styleId="Underlined">
    <w:name w:val="Underlined"/>
    <w:basedOn w:val="DefaultParagraphFont"/>
    <w:rsid w:val="00540045"/>
    <w:rPr>
      <w:u w:val="single"/>
    </w:rPr>
  </w:style>
  <w:style w:type="paragraph" w:customStyle="1" w:styleId="TableBodyTextRight">
    <w:name w:val="Table Body Text Right"/>
    <w:basedOn w:val="TableBodyText"/>
    <w:rsid w:val="00540045"/>
    <w:pPr>
      <w:widowControl w:val="0"/>
      <w:autoSpaceDE w:val="0"/>
      <w:autoSpaceDN w:val="0"/>
      <w:adjustRightInd w:val="0"/>
      <w:jc w:val="right"/>
    </w:pPr>
    <w:rPr>
      <w:rFonts w:cs="Arial"/>
      <w:szCs w:val="18"/>
    </w:rPr>
  </w:style>
  <w:style w:type="paragraph" w:customStyle="1" w:styleId="CopyrightText">
    <w:name w:val="Copyright Text"/>
    <w:basedOn w:val="BodyText"/>
    <w:rsid w:val="00540045"/>
    <w:rPr>
      <w:sz w:val="18"/>
    </w:rPr>
  </w:style>
  <w:style w:type="paragraph" w:customStyle="1" w:styleId="BodySmallRight">
    <w:name w:val="Body Small Right"/>
    <w:basedOn w:val="BodyTextRight"/>
    <w:rsid w:val="00540045"/>
    <w:rPr>
      <w:sz w:val="18"/>
      <w:szCs w:val="18"/>
    </w:rPr>
  </w:style>
  <w:style w:type="paragraph" w:customStyle="1" w:styleId="MarginEdition">
    <w:name w:val="Margin Edition"/>
    <w:basedOn w:val="MarginNote"/>
    <w:rsid w:val="00540045"/>
    <w:pPr>
      <w:spacing w:before="0" w:after="0"/>
    </w:pPr>
    <w:rPr>
      <w:rFonts w:ascii="Times New Roman" w:hAnsi="Times New Roman"/>
      <w:color w:val="999999"/>
    </w:rPr>
  </w:style>
  <w:style w:type="paragraph" w:customStyle="1" w:styleId="Spacer">
    <w:name w:val="Spacer"/>
    <w:basedOn w:val="Normal"/>
    <w:rsid w:val="00540045"/>
    <w:rPr>
      <w:sz w:val="2"/>
      <w:szCs w:val="2"/>
    </w:rPr>
  </w:style>
  <w:style w:type="character" w:customStyle="1" w:styleId="Small">
    <w:name w:val="Small"/>
    <w:basedOn w:val="DefaultParagraphFont"/>
    <w:rsid w:val="00540045"/>
    <w:rPr>
      <w:sz w:val="16"/>
    </w:rPr>
  </w:style>
  <w:style w:type="paragraph" w:customStyle="1" w:styleId="WideTable">
    <w:name w:val="Wide Table"/>
    <w:basedOn w:val="Normal"/>
    <w:rsid w:val="00540045"/>
    <w:pPr>
      <w:ind w:left="-1418"/>
    </w:pPr>
    <w:rPr>
      <w:sz w:val="2"/>
      <w:szCs w:val="2"/>
    </w:rPr>
  </w:style>
  <w:style w:type="character" w:styleId="PageNumber">
    <w:name w:val="page number"/>
    <w:basedOn w:val="DefaultParagraphFont"/>
    <w:rsid w:val="00540045"/>
  </w:style>
  <w:style w:type="paragraph" w:styleId="Quote">
    <w:name w:val="Quote"/>
    <w:basedOn w:val="Heading1"/>
    <w:link w:val="QuoteChar"/>
    <w:qFormat/>
    <w:rsid w:val="00540045"/>
    <w:rPr>
      <w:b w:val="0"/>
      <w:sz w:val="72"/>
      <w:szCs w:val="72"/>
      <w:lang w:val="en-NZ"/>
    </w:rPr>
  </w:style>
  <w:style w:type="character" w:customStyle="1" w:styleId="QuoteChar">
    <w:name w:val="Quote Char"/>
    <w:basedOn w:val="DefaultParagraphFont"/>
    <w:link w:val="Quote"/>
    <w:rsid w:val="005400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0045"/>
    <w:pPr>
      <w:pageBreakBefore/>
    </w:pPr>
  </w:style>
  <w:style w:type="paragraph" w:customStyle="1" w:styleId="Border">
    <w:name w:val="Border"/>
    <w:basedOn w:val="Normal"/>
    <w:qFormat/>
    <w:rsid w:val="005400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0045"/>
    <w:rPr>
      <w:b/>
      <w:bCs/>
      <w:i/>
      <w:iCs/>
      <w:color w:val="auto"/>
    </w:rPr>
  </w:style>
  <w:style w:type="paragraph" w:styleId="IntenseQuote">
    <w:name w:val="Intense Quote"/>
    <w:basedOn w:val="Normal"/>
    <w:next w:val="Normal"/>
    <w:link w:val="IntenseQuoteChar"/>
    <w:uiPriority w:val="30"/>
    <w:qFormat/>
    <w:rsid w:val="005400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00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0045"/>
    <w:rPr>
      <w:smallCaps/>
      <w:color w:val="auto"/>
      <w:u w:val="single"/>
    </w:rPr>
  </w:style>
  <w:style w:type="character" w:styleId="IntenseReference">
    <w:name w:val="Intense Reference"/>
    <w:basedOn w:val="DefaultParagraphFont"/>
    <w:uiPriority w:val="32"/>
    <w:qFormat/>
    <w:rsid w:val="00540045"/>
    <w:rPr>
      <w:b/>
      <w:bCs/>
      <w:smallCaps/>
      <w:color w:val="auto"/>
      <w:spacing w:val="5"/>
      <w:u w:val="single"/>
    </w:rPr>
  </w:style>
  <w:style w:type="paragraph" w:customStyle="1" w:styleId="2ColumnHeading">
    <w:name w:val="2Column Heading"/>
    <w:basedOn w:val="BodyText"/>
    <w:qFormat/>
    <w:rsid w:val="00540045"/>
    <w:pPr>
      <w:spacing w:after="60"/>
      <w:ind w:left="-2268"/>
    </w:pPr>
    <w:rPr>
      <w:b/>
    </w:rPr>
  </w:style>
  <w:style w:type="paragraph" w:customStyle="1" w:styleId="Heading1TOC">
    <w:name w:val="Heading1 TOC"/>
    <w:basedOn w:val="Normal"/>
    <w:qFormat/>
    <w:rsid w:val="00540045"/>
    <w:pPr>
      <w:spacing w:before="240" w:after="120"/>
    </w:pPr>
    <w:rPr>
      <w:rFonts w:ascii="Times New Roman" w:hAnsi="Times New Roman"/>
      <w:b/>
      <w:sz w:val="32"/>
    </w:rPr>
  </w:style>
  <w:style w:type="paragraph" w:customStyle="1" w:styleId="Heading2TOC">
    <w:name w:val="Heading2 TOC"/>
    <w:basedOn w:val="Normal"/>
    <w:qFormat/>
    <w:rsid w:val="00540045"/>
    <w:pPr>
      <w:spacing w:before="240" w:after="60"/>
    </w:pPr>
    <w:rPr>
      <w:rFonts w:ascii="Times New Roman" w:hAnsi="Times New Roman"/>
      <w:b/>
      <w:sz w:val="28"/>
    </w:rPr>
  </w:style>
  <w:style w:type="character" w:customStyle="1" w:styleId="Underline">
    <w:name w:val="Underline"/>
    <w:basedOn w:val="DefaultParagraphFont"/>
    <w:qFormat/>
    <w:rsid w:val="00540045"/>
    <w:rPr>
      <w:u w:val="single"/>
    </w:rPr>
  </w:style>
  <w:style w:type="paragraph" w:styleId="BalloonText">
    <w:name w:val="Balloon Text"/>
    <w:basedOn w:val="Normal"/>
    <w:link w:val="BalloonTextChar"/>
    <w:rsid w:val="00540045"/>
    <w:rPr>
      <w:rFonts w:ascii="Tahoma" w:hAnsi="Tahoma" w:cs="Tahoma"/>
      <w:sz w:val="16"/>
      <w:szCs w:val="16"/>
    </w:rPr>
  </w:style>
  <w:style w:type="character" w:customStyle="1" w:styleId="BalloonTextChar">
    <w:name w:val="Balloon Text Char"/>
    <w:basedOn w:val="DefaultParagraphFont"/>
    <w:link w:val="BalloonText"/>
    <w:rsid w:val="005400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00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00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0045"/>
    <w:rPr>
      <w:b/>
      <w:color w:val="660033"/>
      <w:spacing w:val="0"/>
    </w:rPr>
  </w:style>
  <w:style w:type="paragraph" w:customStyle="1" w:styleId="Nameditemlist">
    <w:name w:val="Named item list"/>
    <w:basedOn w:val="BodyText"/>
    <w:qFormat/>
    <w:rsid w:val="0054004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1559</Words>
  <Characters>10090</Characters>
  <Application>Microsoft Office Word</Application>
  <DocSecurity>0</DocSecurity>
  <Lines>316</Lines>
  <Paragraphs>212</Paragraphs>
  <ScaleCrop>false</ScaleCrop>
  <Company>Author-it Software Corporation Ltd.</Company>
  <LinksUpToDate>false</LinksUpToDate>
  <CharactersWithSpaces>11575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SIBXCCS202A Provide service to clients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2012-10-11T21:54:00Z</dcterms:created>
  <dcterms:modified xsi:type="dcterms:W3CDTF">2012-10-11T21:54:00Z</dcterms:modified>
</cp:coreProperties>
</file>