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A99" w:rsidP="00670A99">
      <w:pPr>
        <w:pStyle w:val="Title"/>
      </w:pPr>
      <w:bookmarkStart w:id="0" w:name="_GoBack"/>
      <w:bookmarkEnd w:id="0"/>
      <w:r>
        <w:fldChar w:fldCharType="begin"/>
      </w:r>
      <w:r>
        <w:instrText xml:space="preserve"> TITLE   \* MERGEFORMAT </w:instrText>
      </w:r>
      <w:r>
        <w:fldChar w:fldCharType="separate"/>
      </w:r>
      <w:r>
        <w:t>SIBBSPA504A Provide stone therapy massage</w:t>
      </w:r>
      <w:r>
        <w:fldChar w:fldCharType="end"/>
      </w:r>
    </w:p>
    <w:p w:rsidR="00670A99" w:rsidP="00670A99">
      <w:pPr>
        <w:pStyle w:val="Version"/>
        <w:sectPr w:rsidSect="003E65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E6554" w:rsidP="003E6554">
      <w:pPr>
        <w:pStyle w:val="SuperHeading"/>
      </w:pPr>
      <w:r w:rsidRPr="003E6554">
        <w:t>SIBBSPA504A  Provide stone therapy massage</w:t>
      </w:r>
    </w:p>
    <w:p w:rsidR="00000000" w:rsidRPr="003E6554" w:rsidP="003E6554">
      <w:pPr>
        <w:pStyle w:val="SuperHeading"/>
      </w:pPr>
    </w:p>
    <w:p w:rsidR="00000000" w:rsidRPr="003E6554" w:rsidP="003E6554">
      <w:pPr>
        <w:pStyle w:val="Heading1"/>
      </w:pPr>
      <w:bookmarkStart w:id="1" w:name="O_396357"/>
      <w:bookmarkEnd w:id="1"/>
      <w:r w:rsidRPr="003E6554">
        <w:t>Modification History</w:t>
      </w:r>
    </w:p>
    <w:p w:rsidR="00000000" w:rsidRPr="003E6554" w:rsidP="003E6554">
      <w:pPr>
        <w:pStyle w:val="BodyText"/>
      </w:pPr>
      <w:r w:rsidRPr="003E6554">
        <w:t>Not applicable.</w:t>
      </w:r>
    </w:p>
    <w:p w:rsidR="00000000" w:rsidRPr="003E6554" w:rsidP="003E6554">
      <w:pPr>
        <w:pStyle w:val="AllowPageBreak"/>
      </w:pPr>
    </w:p>
    <w:p w:rsidR="00000000" w:rsidRPr="003E6554" w:rsidP="003E6554">
      <w:pPr>
        <w:pStyle w:val="Heading1"/>
      </w:pPr>
      <w:bookmarkStart w:id="2" w:name="O_396352"/>
      <w:bookmarkEnd w:id="2"/>
      <w:r w:rsidRPr="003E6554">
        <w:t>Unit Descriptor</w:t>
      </w:r>
    </w:p>
    <w:p w:rsidR="00000000" w:rsidRPr="003E6554" w:rsidP="003E6554">
      <w:pPr>
        <w:pStyle w:val="BodyText"/>
      </w:pPr>
      <w:r w:rsidRPr="003E6554">
        <w:t xml:space="preserve">This unit describes the performance </w:t>
      </w:r>
      <w:r w:rsidRPr="003E6554">
        <w:t>outcomes, skills and knowledge required to provide stone therapy massage as part of a spa program.</w:t>
      </w:r>
    </w:p>
    <w:p w:rsidR="00000000" w:rsidRPr="003E6554" w:rsidP="003E6554">
      <w:pPr>
        <w:pStyle w:val="AllowPageBreak"/>
      </w:pPr>
    </w:p>
    <w:p w:rsidR="00000000" w:rsidRPr="003E6554" w:rsidP="003E6554">
      <w:pPr>
        <w:pStyle w:val="Heading1"/>
      </w:pPr>
      <w:bookmarkStart w:id="3" w:name="O_396379"/>
      <w:bookmarkEnd w:id="3"/>
      <w:r w:rsidRPr="003E6554">
        <w:t>Application of the Unit</w:t>
      </w:r>
    </w:p>
    <w:p w:rsidR="00000000" w:rsidRPr="003E6554" w:rsidP="003E6554">
      <w:pPr>
        <w:pStyle w:val="BodyText"/>
      </w:pPr>
      <w:r w:rsidRPr="003E6554">
        <w:t>Day spas, destination spas and beauty salons may offer stone therapy massage as a specialised treatment in conjuncti</w:t>
      </w:r>
      <w:r w:rsidRPr="003E6554">
        <w:t xml:space="preserve">on with a full body massage. </w:t>
      </w:r>
    </w:p>
    <w:p w:rsidR="00000000" w:rsidRPr="003E6554" w:rsidP="003E6554">
      <w:pPr>
        <w:pStyle w:val="BodyText"/>
      </w:pPr>
    </w:p>
    <w:p w:rsidR="00000000" w:rsidRPr="003E6554" w:rsidP="003E6554">
      <w:pPr>
        <w:pStyle w:val="BodyText"/>
      </w:pPr>
      <w:r w:rsidRPr="003E6554">
        <w:t>Beauty therapists providing stone therapy massage exercise judgement in planning and selecting appropriate products, equipment and techniques.</w:t>
      </w:r>
    </w:p>
    <w:p w:rsidR="00000000" w:rsidRPr="003E6554" w:rsidP="003E6554">
      <w:pPr>
        <w:pStyle w:val="AllowPageBreak"/>
      </w:pPr>
    </w:p>
    <w:p w:rsidR="00000000" w:rsidRPr="003E6554" w:rsidP="003E6554">
      <w:pPr>
        <w:pStyle w:val="Heading1"/>
      </w:pPr>
      <w:bookmarkStart w:id="4" w:name="O_396358"/>
      <w:bookmarkEnd w:id="4"/>
      <w:r w:rsidRPr="003E6554">
        <w:t>Licensing/Regulatory Information</w:t>
      </w:r>
    </w:p>
    <w:p w:rsidR="00000000" w:rsidRPr="003E6554" w:rsidP="003E6554">
      <w:pPr>
        <w:pStyle w:val="BodyText"/>
      </w:pPr>
      <w:r w:rsidRPr="003E6554">
        <w:t>No licensing, legislative, regul</w:t>
      </w:r>
      <w:r w:rsidRPr="003E6554">
        <w:t>atory or certification requirements apply to this unit at the time of endorsement.</w:t>
      </w:r>
    </w:p>
    <w:p w:rsidR="00000000" w:rsidRPr="003E6554" w:rsidP="003E6554">
      <w:pPr>
        <w:pStyle w:val="AllowPageBreak"/>
      </w:pPr>
    </w:p>
    <w:p w:rsidR="00000000" w:rsidRPr="003E6554" w:rsidP="003E6554">
      <w:pPr>
        <w:pStyle w:val="Heading1"/>
      </w:pPr>
      <w:bookmarkStart w:id="5" w:name="O_396355"/>
      <w:bookmarkEnd w:id="5"/>
      <w:r w:rsidRPr="003E6554">
        <w:t>Pre-Requisites</w:t>
      </w:r>
    </w:p>
    <w:p w:rsidR="00000000" w:rsidRPr="003E6554" w:rsidP="003E6554">
      <w:pPr>
        <w:pStyle w:val="BodyText"/>
      </w:pPr>
      <w:r w:rsidRPr="003E6554">
        <w:t>Nil</w:t>
      </w:r>
    </w:p>
    <w:p w:rsidR="00000000" w:rsidRPr="003E6554" w:rsidP="003E6554">
      <w:pPr>
        <w:pStyle w:val="AllowPageBreak"/>
      </w:pPr>
    </w:p>
    <w:p w:rsidR="00000000" w:rsidRPr="003E6554" w:rsidP="003E6554">
      <w:pPr>
        <w:pStyle w:val="Heading1"/>
      </w:pPr>
      <w:bookmarkStart w:id="6" w:name="O_396373"/>
      <w:bookmarkEnd w:id="6"/>
      <w:r w:rsidRPr="003E6554">
        <w:t>Employability Skills Information</w:t>
      </w:r>
    </w:p>
    <w:p w:rsidR="00000000" w:rsidRPr="003E6554" w:rsidP="003E6554">
      <w:pPr>
        <w:pStyle w:val="BodyText"/>
      </w:pPr>
      <w:r w:rsidRPr="003E6554">
        <w:t>This unit contains employability skills.</w:t>
      </w:r>
    </w:p>
    <w:p w:rsidR="00000000" w:rsidRPr="003E6554" w:rsidP="003E6554">
      <w:pPr>
        <w:pStyle w:val="AllowPageBreak"/>
      </w:pPr>
    </w:p>
    <w:p w:rsidR="00000000" w:rsidRPr="003E6554" w:rsidP="003E6554">
      <w:pPr>
        <w:pStyle w:val="Heading1"/>
      </w:pPr>
      <w:bookmarkStart w:id="7" w:name="O_396376"/>
      <w:bookmarkEnd w:id="7"/>
      <w:r w:rsidRPr="003E6554">
        <w:t>Elements and P</w:t>
      </w:r>
      <w:r w:rsidRPr="003E6554">
        <w:t>erformance Criteria Pre-Content</w:t>
      </w:r>
    </w:p>
    <w:p w:rsidR="00000000" w:rsidRPr="003E6554" w:rsidP="003E6554">
      <w:pPr>
        <w:pStyle w:val="Heading1"/>
      </w:pPr>
      <w:bookmarkStart w:id="8" w:name="O_396377"/>
      <w:bookmarkEnd w:id="8"/>
      <w:r w:rsidRPr="003E6554">
        <w:t>Elements and Performance Criteria</w:t>
      </w:r>
    </w:p>
    <w:tbl>
      <w:tblPr>
        <w:tblW w:w="0" w:type="auto"/>
        <w:tblCellMar>
          <w:left w:w="62" w:type="dxa"/>
          <w:right w:w="62" w:type="dxa"/>
        </w:tblCellMar>
        <w:tblLook w:val="0000"/>
      </w:tblPr>
      <w:tblGrid>
        <w:gridCol w:w="4598"/>
        <w:gridCol w:w="4598"/>
      </w:tblGrid>
      <w:tr w:rsidTr="00670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6554" w:rsidP="003E6554">
            <w:pPr>
              <w:pStyle w:val="BodyText"/>
            </w:pPr>
            <w:r w:rsidRPr="003E655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SpecialBold"/>
              </w:rPr>
              <w:t>Performance Criteria</w:t>
            </w:r>
          </w:p>
        </w:tc>
      </w:tr>
      <w:tr w:rsidTr="00670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t>Performance criteria describe the performance needed to demonstrate achievemen</w:t>
            </w:r>
            <w:r w:rsidRPr="003E6554">
              <w:t>t of the element. Where bold italicised text is used, further information is detailed in the required skills and knowledge section and the range statement. Assessment of performance is to be consistent with the evidence guide.</w:t>
            </w:r>
          </w:p>
        </w:tc>
      </w:tr>
      <w:tr w:rsidTr="00670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6554">
            <w:pPr>
              <w:pStyle w:val="List"/>
              <w:rPr>
                <w:lang w:val="en-NZ"/>
              </w:rPr>
            </w:pPr>
            <w:r w:rsidRPr="003E6554">
              <w:t>1</w:t>
            </w:r>
            <w:r w:rsidRPr="003E6554">
              <w:tab/>
              <w:t>Consult with client and pl</w:t>
            </w:r>
            <w:r w:rsidRPr="003E6554">
              <w:t>an the treatment.</w:t>
            </w:r>
          </w:p>
        </w:tc>
        <w:tc>
          <w:tcPr>
            <w:tcW w:w="0" w:type="auto"/>
            <w:tcBorders>
              <w:top w:val="nil"/>
              <w:left w:val="nil"/>
              <w:bottom w:val="nil"/>
              <w:right w:val="nil"/>
            </w:tcBorders>
            <w:tcMar>
              <w:top w:w="0" w:type="dxa"/>
              <w:left w:w="62" w:type="dxa"/>
              <w:bottom w:w="0" w:type="dxa"/>
              <w:right w:w="62" w:type="dxa"/>
            </w:tcMar>
          </w:tcPr>
          <w:p w:rsidR="00000000" w:rsidRPr="003E6554" w:rsidP="003E6554">
            <w:pPr>
              <w:pStyle w:val="List"/>
            </w:pPr>
            <w:r w:rsidRPr="003E6554">
              <w:t>1.1</w:t>
            </w:r>
            <w:r w:rsidRPr="003E6554">
              <w:tab/>
            </w:r>
            <w:r w:rsidRPr="003E6554">
              <w:rPr>
                <w:rStyle w:val="BoldandItalics"/>
              </w:rPr>
              <w:t>Consult</w:t>
            </w:r>
            <w:r w:rsidRPr="003E6554">
              <w:t xml:space="preserve"> in a polite and friendly manner to determine </w:t>
            </w:r>
            <w:r w:rsidRPr="003E6554">
              <w:rPr>
                <w:rStyle w:val="BoldandItalics"/>
              </w:rPr>
              <w:t>client</w:t>
            </w:r>
            <w:r w:rsidRPr="003E6554">
              <w:t xml:space="preserve"> expectations while gaining trust and maintaining confidentiality.</w:t>
            </w:r>
          </w:p>
          <w:p w:rsidR="00000000" w:rsidRPr="003E6554" w:rsidP="003E6554">
            <w:pPr>
              <w:pStyle w:val="List"/>
            </w:pPr>
            <w:r w:rsidRPr="003E6554">
              <w:t>1.2</w:t>
            </w:r>
            <w:r w:rsidRPr="003E6554">
              <w:tab/>
              <w:t>Encourage client to ask questions and clarify points that may arise.</w:t>
            </w:r>
          </w:p>
          <w:p w:rsidR="00000000" w:rsidRPr="003E6554" w:rsidP="003E6554">
            <w:pPr>
              <w:pStyle w:val="List"/>
            </w:pPr>
            <w:r w:rsidRPr="003E6554">
              <w:t>1.3</w:t>
            </w:r>
            <w:r w:rsidRPr="003E6554">
              <w:tab/>
              <w:t xml:space="preserve">Explain </w:t>
            </w:r>
            <w:r w:rsidRPr="003E6554">
              <w:rPr>
                <w:rStyle w:val="BoldandItalics"/>
              </w:rPr>
              <w:t>stone therapy massage</w:t>
            </w:r>
            <w:r w:rsidRPr="003E6554">
              <w:t xml:space="preserve">, and </w:t>
            </w:r>
            <w:r w:rsidRPr="003E6554">
              <w:rPr>
                <w:rStyle w:val="BoldandItalics"/>
              </w:rPr>
              <w:t>treatment objectives</w:t>
            </w:r>
            <w:r w:rsidRPr="003E6554">
              <w:t xml:space="preserve"> and outcomes that would meet client’s needs.</w:t>
            </w:r>
          </w:p>
          <w:p w:rsidR="00000000" w:rsidRPr="003E6554" w:rsidP="003E6554">
            <w:pPr>
              <w:pStyle w:val="List"/>
            </w:pPr>
            <w:r w:rsidRPr="003E6554">
              <w:t>1.4</w:t>
            </w:r>
            <w:r w:rsidRPr="003E6554">
              <w:tab/>
              <w:t xml:space="preserve">Identify and evaluate </w:t>
            </w:r>
            <w:r w:rsidRPr="003E6554">
              <w:rPr>
                <w:rStyle w:val="BoldandItalics"/>
              </w:rPr>
              <w:t>client’s relevant medical history, contraindications</w:t>
            </w:r>
            <w:r w:rsidRPr="003E6554">
              <w:t>, physical condition and</w:t>
            </w:r>
            <w:r w:rsidRPr="003E6554">
              <w:rPr>
                <w:rStyle w:val="BoldandItalics"/>
              </w:rPr>
              <w:t xml:space="preserve"> lifestyle.</w:t>
            </w:r>
            <w:r w:rsidRPr="003E6554">
              <w:t xml:space="preserve"> </w:t>
            </w:r>
          </w:p>
          <w:p w:rsidR="00000000" w:rsidRPr="003E6554" w:rsidP="003E6554">
            <w:pPr>
              <w:pStyle w:val="List"/>
            </w:pPr>
            <w:r w:rsidRPr="003E6554">
              <w:t>1.5</w:t>
            </w:r>
            <w:r w:rsidRPr="003E6554">
              <w:tab/>
            </w:r>
            <w:r w:rsidRPr="003E6554">
              <w:t>Identify relevant contraindications, discuss with client and refer to</w:t>
            </w:r>
            <w:r w:rsidRPr="003E6554">
              <w:rPr>
                <w:rStyle w:val="BoldandItalics"/>
              </w:rPr>
              <w:t xml:space="preserve"> appropriate</w:t>
            </w:r>
            <w:r w:rsidRPr="003E6554">
              <w:t xml:space="preserve"> </w:t>
            </w:r>
            <w:r w:rsidRPr="003E6554">
              <w:rPr>
                <w:rStyle w:val="BoldandItalics"/>
              </w:rPr>
              <w:t>professional</w:t>
            </w:r>
            <w:r w:rsidRPr="003E6554">
              <w:t xml:space="preserve"> where required.</w:t>
            </w:r>
          </w:p>
          <w:p w:rsidR="00000000" w:rsidRPr="003E6554" w:rsidP="003E6554">
            <w:pPr>
              <w:pStyle w:val="List"/>
            </w:pPr>
            <w:r w:rsidRPr="003E6554">
              <w:t>1.6</w:t>
            </w:r>
            <w:r w:rsidRPr="003E6554">
              <w:tab/>
              <w:t>Assess and discuss</w:t>
            </w:r>
            <w:r w:rsidRPr="003E6554">
              <w:rPr>
                <w:rStyle w:val="BoldandItalics"/>
              </w:rPr>
              <w:t xml:space="preserve"> options and limitations</w:t>
            </w:r>
            <w:r w:rsidRPr="003E6554">
              <w:t xml:space="preserve"> for future treatments, according to client characteristics and contraindications.</w:t>
            </w:r>
          </w:p>
          <w:p w:rsidR="00000000" w:rsidP="003E6554">
            <w:pPr>
              <w:pStyle w:val="List"/>
              <w:rPr>
                <w:lang w:val="en-NZ"/>
              </w:rPr>
            </w:pPr>
            <w:r w:rsidRPr="003E6554">
              <w:t>1.7</w:t>
            </w:r>
            <w:r w:rsidRPr="003E6554">
              <w:tab/>
              <w:t>Record, expl</w:t>
            </w:r>
            <w:r w:rsidRPr="003E6554">
              <w:t>ain and confirm</w:t>
            </w:r>
            <w:r w:rsidRPr="003E6554">
              <w:rPr>
                <w:rStyle w:val="BoldandItalics"/>
              </w:rPr>
              <w:t xml:space="preserve"> treatment plan </w:t>
            </w:r>
            <w:r w:rsidRPr="003E6554">
              <w:t>with client.</w:t>
            </w:r>
          </w:p>
        </w:tc>
      </w:tr>
      <w:tr w:rsidTr="00670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6554">
            <w:pPr>
              <w:pStyle w:val="List"/>
              <w:rPr>
                <w:lang w:val="en-NZ"/>
              </w:rPr>
            </w:pPr>
            <w:r w:rsidRPr="003E6554">
              <w:t>2</w:t>
            </w:r>
            <w:r w:rsidRPr="003E6554">
              <w:tab/>
              <w:t>Prepare for stone therapy massage.</w:t>
            </w:r>
          </w:p>
        </w:tc>
        <w:tc>
          <w:tcPr>
            <w:tcW w:w="0" w:type="auto"/>
            <w:tcBorders>
              <w:top w:val="nil"/>
              <w:left w:val="nil"/>
              <w:bottom w:val="nil"/>
              <w:right w:val="nil"/>
            </w:tcBorders>
            <w:tcMar>
              <w:top w:w="0" w:type="dxa"/>
              <w:left w:w="62" w:type="dxa"/>
              <w:bottom w:w="0" w:type="dxa"/>
              <w:right w:w="62" w:type="dxa"/>
            </w:tcMar>
          </w:tcPr>
          <w:p w:rsidR="00000000" w:rsidRPr="003E6554" w:rsidP="003E6554">
            <w:pPr>
              <w:pStyle w:val="List"/>
            </w:pPr>
            <w:r w:rsidRPr="003E6554">
              <w:t>2.1</w:t>
            </w:r>
            <w:r w:rsidRPr="003E6554">
              <w:tab/>
            </w:r>
            <w:r w:rsidRPr="003E6554">
              <w:rPr>
                <w:rStyle w:val="BoldandItalics"/>
              </w:rPr>
              <w:t>Prepare client</w:t>
            </w:r>
            <w:r w:rsidRPr="003E6554">
              <w:t xml:space="preserve"> for treatment, ensuring client’s modesty and privacy at all times.</w:t>
            </w:r>
          </w:p>
          <w:p w:rsidR="00000000" w:rsidRPr="003E6554" w:rsidP="003E6554">
            <w:pPr>
              <w:pStyle w:val="List"/>
            </w:pPr>
            <w:r w:rsidRPr="003E6554">
              <w:t>2.2</w:t>
            </w:r>
            <w:r w:rsidRPr="003E6554">
              <w:tab/>
              <w:t>Immerse hot stones in water in a temperature-adjustable stone heater placed for easy</w:t>
            </w:r>
            <w:r w:rsidRPr="003E6554">
              <w:t xml:space="preserve"> access during treatment. </w:t>
            </w:r>
          </w:p>
          <w:p w:rsidR="00000000" w:rsidP="003E6554">
            <w:pPr>
              <w:pStyle w:val="List"/>
              <w:rPr>
                <w:lang w:val="en-NZ"/>
              </w:rPr>
            </w:pPr>
            <w:r w:rsidRPr="003E6554">
              <w:t>2.3</w:t>
            </w:r>
            <w:r w:rsidRPr="003E6554">
              <w:tab/>
              <w:t>Prepare bowl of iced water to lower stone temperature where required, and place for easy access during treatment.</w:t>
            </w:r>
          </w:p>
        </w:tc>
      </w:tr>
      <w:tr w:rsidTr="00670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6554">
            <w:pPr>
              <w:pStyle w:val="List"/>
              <w:rPr>
                <w:lang w:val="en-NZ"/>
              </w:rPr>
            </w:pPr>
            <w:r w:rsidRPr="003E6554">
              <w:t>3</w:t>
            </w:r>
            <w:r w:rsidRPr="003E6554">
              <w:tab/>
              <w:t>Provide stone therapy massage.</w:t>
            </w:r>
          </w:p>
        </w:tc>
        <w:tc>
          <w:tcPr>
            <w:tcW w:w="0" w:type="auto"/>
            <w:tcBorders>
              <w:top w:val="nil"/>
              <w:left w:val="nil"/>
              <w:bottom w:val="nil"/>
              <w:right w:val="nil"/>
            </w:tcBorders>
            <w:tcMar>
              <w:top w:w="0" w:type="dxa"/>
              <w:left w:w="62" w:type="dxa"/>
              <w:bottom w:w="0" w:type="dxa"/>
              <w:right w:w="62" w:type="dxa"/>
            </w:tcMar>
          </w:tcPr>
          <w:p w:rsidR="00000000" w:rsidRPr="003E6554" w:rsidP="003E6554">
            <w:pPr>
              <w:pStyle w:val="List"/>
            </w:pPr>
            <w:r w:rsidRPr="003E6554">
              <w:t>3.1</w:t>
            </w:r>
            <w:r w:rsidRPr="003E6554">
              <w:tab/>
              <w:t xml:space="preserve">Apply massage oil to selected body areas. </w:t>
            </w:r>
          </w:p>
          <w:p w:rsidR="00000000" w:rsidRPr="003E6554" w:rsidP="003E6554">
            <w:pPr>
              <w:pStyle w:val="List"/>
            </w:pPr>
            <w:r w:rsidRPr="003E6554">
              <w:t>3.2</w:t>
            </w:r>
            <w:r w:rsidRPr="003E6554">
              <w:tab/>
              <w:t>Select stones from heating</w:t>
            </w:r>
            <w:r w:rsidRPr="003E6554">
              <w:t xml:space="preserve"> unit and pass between hands, laying the warmed hands on client’s skin to commence skin warming. </w:t>
            </w:r>
          </w:p>
          <w:p w:rsidR="00000000" w:rsidRPr="003E6554" w:rsidP="003E6554">
            <w:pPr>
              <w:pStyle w:val="List"/>
            </w:pPr>
            <w:r w:rsidRPr="003E6554">
              <w:t>3.3</w:t>
            </w:r>
            <w:r w:rsidRPr="003E6554">
              <w:tab/>
              <w:t>Place one stone to check client’s temperature tolerance and lower stone temperature in iced water where required, before placing stones against client’s s</w:t>
            </w:r>
            <w:r w:rsidRPr="003E6554">
              <w:t>kin.</w:t>
            </w:r>
          </w:p>
          <w:p w:rsidR="00000000" w:rsidRPr="003E6554" w:rsidP="003E6554">
            <w:pPr>
              <w:pStyle w:val="List"/>
            </w:pPr>
            <w:r w:rsidRPr="003E6554">
              <w:t>3.4</w:t>
            </w:r>
            <w:r w:rsidRPr="003E6554">
              <w:tab/>
              <w:t>Use hot stones to perform a gentle effleurage massage sequence on selected body areas according to the treatment plan.</w:t>
            </w:r>
          </w:p>
          <w:p w:rsidR="00000000" w:rsidRPr="003E6554" w:rsidP="003E6554">
            <w:pPr>
              <w:pStyle w:val="List"/>
            </w:pPr>
            <w:r w:rsidRPr="003E6554">
              <w:t>3.5</w:t>
            </w:r>
            <w:r w:rsidRPr="003E6554">
              <w:tab/>
              <w:t xml:space="preserve">Place hot and cold stones on selected body areas for defined periods, according to agreed treatment plan. </w:t>
            </w:r>
          </w:p>
          <w:p w:rsidR="00000000" w:rsidRPr="003E6554" w:rsidP="003E6554">
            <w:pPr>
              <w:pStyle w:val="List"/>
            </w:pPr>
            <w:r w:rsidRPr="003E6554">
              <w:t>3.6</w:t>
            </w:r>
            <w:r w:rsidRPr="003E6554">
              <w:tab/>
              <w:t>Check client’</w:t>
            </w:r>
            <w:r w:rsidRPr="003E6554">
              <w:t>s comfort and wellbeing at regular intervals during treatment, according to workplace procedures.</w:t>
            </w:r>
          </w:p>
          <w:p w:rsidR="00000000" w:rsidRPr="003E6554" w:rsidP="003E6554">
            <w:pPr>
              <w:pStyle w:val="List"/>
            </w:pPr>
            <w:r w:rsidRPr="003E6554">
              <w:t>3.7</w:t>
            </w:r>
            <w:r w:rsidRPr="003E6554">
              <w:tab/>
              <w:t xml:space="preserve">Recognise </w:t>
            </w:r>
            <w:r w:rsidRPr="003E6554">
              <w:rPr>
                <w:rStyle w:val="BoldandItalics"/>
              </w:rPr>
              <w:t>adverse reactions</w:t>
            </w:r>
            <w:r w:rsidRPr="003E6554">
              <w:t xml:space="preserve"> that occur during the treatment and take </w:t>
            </w:r>
            <w:r w:rsidRPr="003E6554">
              <w:rPr>
                <w:rStyle w:val="BoldandItalics"/>
              </w:rPr>
              <w:t>necessary</w:t>
            </w:r>
            <w:r w:rsidRPr="003E6554">
              <w:t xml:space="preserve"> </w:t>
            </w:r>
            <w:r w:rsidRPr="003E6554">
              <w:rPr>
                <w:rStyle w:val="BoldandItalics"/>
              </w:rPr>
              <w:t>action</w:t>
            </w:r>
            <w:r w:rsidRPr="003E6554">
              <w:t>.</w:t>
            </w:r>
          </w:p>
          <w:p w:rsidR="00000000" w:rsidRPr="003E6554" w:rsidP="003E6554">
            <w:pPr>
              <w:pStyle w:val="List"/>
            </w:pPr>
            <w:r w:rsidRPr="003E6554">
              <w:t>3.8</w:t>
            </w:r>
            <w:r w:rsidRPr="003E6554">
              <w:tab/>
              <w:t>Ensure treatment stages are carried out in line with expected t</w:t>
            </w:r>
            <w:r w:rsidRPr="003E6554">
              <w:t>reatment time frames.</w:t>
            </w:r>
          </w:p>
          <w:p w:rsidR="00000000" w:rsidP="003E6554">
            <w:pPr>
              <w:pStyle w:val="List"/>
              <w:rPr>
                <w:lang w:val="en-NZ"/>
              </w:rPr>
            </w:pPr>
            <w:r w:rsidRPr="003E6554">
              <w:t>3.9</w:t>
            </w:r>
            <w:r w:rsidRPr="003E6554">
              <w:tab/>
              <w:t>Confirm client satisfaction with the treatment.</w:t>
            </w:r>
          </w:p>
        </w:tc>
      </w:tr>
      <w:tr w:rsidTr="00670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6554">
            <w:pPr>
              <w:pStyle w:val="List"/>
              <w:rPr>
                <w:lang w:val="en-NZ"/>
              </w:rPr>
            </w:pPr>
            <w:r w:rsidRPr="003E6554">
              <w:t>4</w:t>
            </w:r>
            <w:r w:rsidRPr="003E6554">
              <w:tab/>
              <w:t>Follow post-treatment procedures.</w:t>
            </w:r>
          </w:p>
        </w:tc>
        <w:tc>
          <w:tcPr>
            <w:tcW w:w="0" w:type="auto"/>
            <w:tcBorders>
              <w:top w:val="nil"/>
              <w:left w:val="nil"/>
              <w:bottom w:val="nil"/>
              <w:right w:val="nil"/>
            </w:tcBorders>
            <w:tcMar>
              <w:top w:w="0" w:type="dxa"/>
              <w:left w:w="62" w:type="dxa"/>
              <w:bottom w:w="0" w:type="dxa"/>
              <w:right w:w="62" w:type="dxa"/>
            </w:tcMar>
          </w:tcPr>
          <w:p w:rsidR="00000000" w:rsidRPr="003E6554" w:rsidP="003E6554">
            <w:pPr>
              <w:pStyle w:val="List"/>
            </w:pPr>
            <w:r w:rsidRPr="003E6554">
              <w:t>4.1</w:t>
            </w:r>
            <w:r w:rsidRPr="003E6554">
              <w:tab/>
              <w:t>Monitor client in a relaxing environment according to workplace procedures.</w:t>
            </w:r>
          </w:p>
          <w:p w:rsidR="00000000" w:rsidRPr="003E6554" w:rsidP="003E6554">
            <w:pPr>
              <w:pStyle w:val="List"/>
            </w:pPr>
            <w:r w:rsidRPr="003E6554">
              <w:t>4.2</w:t>
            </w:r>
            <w:r w:rsidRPr="003E6554">
              <w:tab/>
              <w:t>Identify</w:t>
            </w:r>
            <w:r w:rsidRPr="003E6554">
              <w:rPr>
                <w:rStyle w:val="BoldandItalics"/>
              </w:rPr>
              <w:t xml:space="preserve"> adverse effects</w:t>
            </w:r>
            <w:r w:rsidRPr="003E6554">
              <w:t xml:space="preserve"> and respond as required.</w:t>
            </w:r>
          </w:p>
          <w:p w:rsidR="00000000" w:rsidP="003E6554">
            <w:pPr>
              <w:pStyle w:val="List"/>
              <w:rPr>
                <w:lang w:val="en-NZ"/>
              </w:rPr>
            </w:pPr>
            <w:r w:rsidRPr="003E6554">
              <w:t>4.3</w:t>
            </w:r>
            <w:r w:rsidRPr="003E6554">
              <w:tab/>
            </w:r>
            <w:r w:rsidRPr="003E6554">
              <w:t xml:space="preserve">Provide </w:t>
            </w:r>
            <w:r w:rsidRPr="003E6554">
              <w:rPr>
                <w:rStyle w:val="BoldandItalics"/>
              </w:rPr>
              <w:t>post-treatment care</w:t>
            </w:r>
            <w:r w:rsidRPr="003E6554">
              <w:t xml:space="preserve"> according to client needs and workplace procedures. </w:t>
            </w:r>
          </w:p>
        </w:tc>
      </w:tr>
      <w:tr w:rsidTr="00670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6554">
            <w:pPr>
              <w:pStyle w:val="List"/>
              <w:rPr>
                <w:lang w:val="en-NZ"/>
              </w:rPr>
            </w:pPr>
            <w:r w:rsidRPr="003E6554">
              <w:t>5</w:t>
            </w:r>
            <w:r w:rsidRPr="003E6554">
              <w:tab/>
              <w:t>Advise on further treatments.</w:t>
            </w:r>
          </w:p>
        </w:tc>
        <w:tc>
          <w:tcPr>
            <w:tcW w:w="0" w:type="auto"/>
            <w:tcBorders>
              <w:top w:val="nil"/>
              <w:left w:val="nil"/>
              <w:bottom w:val="nil"/>
              <w:right w:val="nil"/>
            </w:tcBorders>
            <w:tcMar>
              <w:top w:w="0" w:type="dxa"/>
              <w:left w:w="62" w:type="dxa"/>
              <w:bottom w:w="0" w:type="dxa"/>
              <w:right w:w="62" w:type="dxa"/>
            </w:tcMar>
          </w:tcPr>
          <w:p w:rsidR="00000000" w:rsidRPr="003E6554" w:rsidP="003E6554">
            <w:pPr>
              <w:pStyle w:val="List"/>
            </w:pPr>
            <w:r w:rsidRPr="003E6554">
              <w:t>5.1</w:t>
            </w:r>
            <w:r w:rsidRPr="003E6554">
              <w:tab/>
              <w:t xml:space="preserve">Evaluate </w:t>
            </w:r>
            <w:r w:rsidRPr="003E6554">
              <w:rPr>
                <w:rStyle w:val="BoldandItalics"/>
              </w:rPr>
              <w:t>outcomes</w:t>
            </w:r>
            <w:r w:rsidRPr="003E6554">
              <w:t xml:space="preserve"> of treatment and make recommendations for</w:t>
            </w:r>
            <w:r w:rsidRPr="003E6554">
              <w:rPr>
                <w:rStyle w:val="BoldandItalics"/>
              </w:rPr>
              <w:t xml:space="preserve"> further</w:t>
            </w:r>
            <w:r w:rsidRPr="003E6554">
              <w:t xml:space="preserve"> </w:t>
            </w:r>
            <w:r w:rsidRPr="003E6554">
              <w:rPr>
                <w:rStyle w:val="BoldandItalics"/>
              </w:rPr>
              <w:t>treatments</w:t>
            </w:r>
            <w:r w:rsidRPr="003E6554">
              <w:t>.</w:t>
            </w:r>
          </w:p>
          <w:p w:rsidR="00000000" w:rsidRPr="003E6554" w:rsidP="003E6554">
            <w:pPr>
              <w:pStyle w:val="List"/>
            </w:pPr>
            <w:r w:rsidRPr="003E6554">
              <w:t>5.2</w:t>
            </w:r>
            <w:r w:rsidRPr="003E6554">
              <w:tab/>
              <w:t>Advise client of suitable</w:t>
            </w:r>
            <w:r w:rsidRPr="003E6554">
              <w:rPr>
                <w:rStyle w:val="BoldandItalics"/>
              </w:rPr>
              <w:t xml:space="preserve"> home-care products</w:t>
            </w:r>
            <w:r w:rsidRPr="003E6554">
              <w:t xml:space="preserve"> and appro</w:t>
            </w:r>
            <w:r w:rsidRPr="003E6554">
              <w:t>priate</w:t>
            </w:r>
            <w:r w:rsidRPr="003E6554">
              <w:rPr>
                <w:rStyle w:val="BoldandItalics"/>
              </w:rPr>
              <w:t xml:space="preserve"> lifestyle changes.</w:t>
            </w:r>
          </w:p>
          <w:p w:rsidR="00000000" w:rsidRPr="003E6554" w:rsidP="003E6554">
            <w:pPr>
              <w:pStyle w:val="List"/>
            </w:pPr>
            <w:r w:rsidRPr="003E6554">
              <w:t>5.3</w:t>
            </w:r>
            <w:r w:rsidRPr="003E6554">
              <w:tab/>
              <w:t>Explain and demonstrate home-care product use as required.</w:t>
            </w:r>
          </w:p>
          <w:p w:rsidR="00000000" w:rsidRPr="003E6554" w:rsidP="003E6554">
            <w:pPr>
              <w:pStyle w:val="List"/>
            </w:pPr>
            <w:r w:rsidRPr="003E6554">
              <w:t>5.4</w:t>
            </w:r>
            <w:r w:rsidRPr="003E6554">
              <w:tab/>
              <w:t>Adjust client treatment plan.</w:t>
            </w:r>
          </w:p>
          <w:p w:rsidR="00000000" w:rsidRPr="003E6554" w:rsidP="003E6554">
            <w:pPr>
              <w:pStyle w:val="List"/>
            </w:pPr>
            <w:r w:rsidRPr="003E6554">
              <w:t>5.5</w:t>
            </w:r>
            <w:r w:rsidRPr="003E6554">
              <w:tab/>
              <w:t>Rebook client according to the plan.</w:t>
            </w:r>
          </w:p>
        </w:tc>
      </w:tr>
    </w:tbl>
    <w:p w:rsidR="00000000" w:rsidRPr="003E6554" w:rsidP="003E6554">
      <w:pPr>
        <w:pStyle w:val="BodyText"/>
      </w:pPr>
    </w:p>
    <w:p w:rsidR="00000000" w:rsidRPr="003E6554" w:rsidP="003E6554">
      <w:pPr>
        <w:pStyle w:val="AllowPageBreak"/>
      </w:pPr>
    </w:p>
    <w:p w:rsidR="00000000" w:rsidRPr="003E6554" w:rsidP="003E6554">
      <w:pPr>
        <w:pStyle w:val="Heading1"/>
      </w:pPr>
      <w:bookmarkStart w:id="9" w:name="O_396353"/>
      <w:bookmarkEnd w:id="9"/>
      <w:r w:rsidRPr="003E6554">
        <w:t>Required Skills and Knowledge</w:t>
      </w:r>
    </w:p>
    <w:tbl>
      <w:tblPr>
        <w:tblW w:w="0" w:type="auto"/>
        <w:tblLayout w:type="fixed"/>
        <w:tblCellMar>
          <w:left w:w="62" w:type="dxa"/>
          <w:right w:w="62" w:type="dxa"/>
        </w:tblCellMar>
        <w:tblLook w:val="0000"/>
      </w:tblPr>
      <w:tblGrid>
        <w:gridCol w:w="8522"/>
      </w:tblGrid>
      <w:tr w:rsidTr="00670A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t>This section describes the skills and knowl</w:t>
            </w:r>
            <w:r w:rsidRPr="003E6554">
              <w:t>edge required for this unit.</w:t>
            </w:r>
          </w:p>
        </w:tc>
      </w:tr>
      <w:tr w:rsidTr="00670A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SpecialBold"/>
              </w:rPr>
              <w:t>Required skills</w:t>
            </w:r>
          </w:p>
        </w:tc>
      </w:tr>
      <w:tr w:rsidTr="00670A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6554" w:rsidP="003E6554">
            <w:pPr>
              <w:pStyle w:val="BodyText"/>
            </w:pPr>
            <w:r w:rsidRPr="003E6554">
              <w:t>The following skills must be assessed as part of this unit:</w:t>
            </w:r>
          </w:p>
          <w:p w:rsidR="00000000" w:rsidRPr="003E6554" w:rsidP="003E6554">
            <w:pPr>
              <w:pStyle w:val="ListBullet"/>
            </w:pPr>
            <w:r w:rsidRPr="003E6554">
              <w:t>interpersonal and communication skills to:</w:t>
            </w:r>
          </w:p>
          <w:p w:rsidR="00000000" w:rsidRPr="003E6554" w:rsidP="003E6554">
            <w:pPr>
              <w:pStyle w:val="ListBullet2"/>
            </w:pPr>
            <w:r w:rsidRPr="003E6554">
              <w:t>develop rapport with clients when conveying service and product advice</w:t>
            </w:r>
          </w:p>
          <w:p w:rsidR="00000000" w:rsidRPr="003E6554" w:rsidP="003E6554">
            <w:pPr>
              <w:pStyle w:val="ListBullet2"/>
            </w:pPr>
            <w:r w:rsidRPr="003E6554">
              <w:t>ask questions to identify and confirm requirements</w:t>
            </w:r>
          </w:p>
          <w:p w:rsidR="00000000" w:rsidRPr="003E6554" w:rsidP="003E6554">
            <w:pPr>
              <w:pStyle w:val="ListBullet2"/>
            </w:pPr>
            <w:r w:rsidRPr="003E6554">
              <w:t>use language and concepts appropriate to cultural differences</w:t>
            </w:r>
          </w:p>
          <w:p w:rsidR="00000000" w:rsidRPr="003E6554" w:rsidP="003E6554">
            <w:pPr>
              <w:pStyle w:val="ListBullet2"/>
            </w:pPr>
            <w:r w:rsidRPr="003E6554">
              <w:t>use and interpret non-verbal communication</w:t>
            </w:r>
          </w:p>
          <w:p w:rsidR="00000000" w:rsidRPr="003E6554" w:rsidP="003E6554">
            <w:pPr>
              <w:pStyle w:val="ListBullet2"/>
            </w:pPr>
            <w:r w:rsidRPr="003E6554">
              <w:t>explain the features, benefits and application processes of stone therapy</w:t>
            </w:r>
          </w:p>
          <w:p w:rsidR="00000000" w:rsidRPr="003E6554" w:rsidP="003E6554">
            <w:pPr>
              <w:pStyle w:val="ListBullet"/>
            </w:pPr>
            <w:r w:rsidRPr="003E6554">
              <w:t>technical skills to:</w:t>
            </w:r>
          </w:p>
          <w:p w:rsidR="00000000" w:rsidRPr="003E6554" w:rsidP="003E6554">
            <w:pPr>
              <w:pStyle w:val="ListBullet2"/>
            </w:pPr>
            <w:r w:rsidRPr="003E6554">
              <w:t>adju</w:t>
            </w:r>
            <w:r w:rsidRPr="003E6554">
              <w:t>st temperature of stones to suit client needs and tolerance levels</w:t>
            </w:r>
          </w:p>
          <w:p w:rsidR="00000000" w:rsidRPr="003E6554" w:rsidP="003E6554">
            <w:pPr>
              <w:pStyle w:val="ListBullet2"/>
            </w:pPr>
            <w:r w:rsidRPr="003E6554">
              <w:t>monitor client's comfort and wellbeing at regular intervals</w:t>
            </w:r>
          </w:p>
          <w:p w:rsidR="00000000" w:rsidRPr="003E6554" w:rsidP="003E6554">
            <w:pPr>
              <w:pStyle w:val="ListBullet2"/>
            </w:pPr>
            <w:r w:rsidRPr="003E6554">
              <w:t>safely use hot stones and heating equipment according to workplace procedures and manufacturer instructions</w:t>
            </w:r>
          </w:p>
          <w:p w:rsidR="00000000" w:rsidRPr="003E6554" w:rsidP="003E6554">
            <w:pPr>
              <w:pStyle w:val="ListBullet2"/>
            </w:pPr>
            <w:r w:rsidRPr="003E6554">
              <w:t>sequence stone therapy massage treatments to meet client needs</w:t>
            </w:r>
          </w:p>
          <w:p w:rsidR="00000000" w:rsidRPr="003E6554" w:rsidP="003E6554">
            <w:pPr>
              <w:pStyle w:val="ListBullet2"/>
            </w:pPr>
            <w:r w:rsidRPr="003E6554">
              <w:t>respond to contraindications and adverse effects</w:t>
            </w:r>
          </w:p>
          <w:p w:rsidR="00000000" w:rsidRPr="003E6554" w:rsidP="003E6554">
            <w:pPr>
              <w:pStyle w:val="ListBullet2"/>
            </w:pPr>
            <w:r w:rsidRPr="003E6554">
              <w:t>clean, disinfect and maintain heating equipment and stones</w:t>
            </w:r>
          </w:p>
          <w:p w:rsidR="00000000" w:rsidRPr="003E6554" w:rsidP="003E6554">
            <w:pPr>
              <w:pStyle w:val="ListBullet"/>
            </w:pPr>
            <w:r w:rsidRPr="003E6554">
              <w:t>literacy skills to read, comprehend and update treatment plans, relevant workplace do</w:t>
            </w:r>
            <w:r w:rsidRPr="003E6554">
              <w:t>cuments, equipment instructions, safety data and product ingredient or treatment information</w:t>
            </w:r>
          </w:p>
          <w:p w:rsidR="00000000" w:rsidRPr="003E6554" w:rsidP="003E6554">
            <w:pPr>
              <w:pStyle w:val="ListBullet"/>
            </w:pPr>
            <w:r w:rsidRPr="003E6554">
              <w:t>numeracy skills to comprehend and achieve workplace treatment time frames</w:t>
            </w:r>
          </w:p>
          <w:p w:rsidR="00000000" w:rsidP="003E6554">
            <w:pPr>
              <w:pStyle w:val="ListBullet"/>
              <w:rPr>
                <w:lang w:val="en-NZ"/>
              </w:rPr>
            </w:pPr>
            <w:r w:rsidRPr="003E6554">
              <w:t>initiative and enterprise skills to evaluate outcomes of stone therapy massage and recomm</w:t>
            </w:r>
            <w:r w:rsidRPr="003E6554">
              <w:t xml:space="preserve">end further treatments. </w:t>
            </w:r>
          </w:p>
        </w:tc>
      </w:tr>
      <w:tr w:rsidTr="00670A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SpecialBold"/>
              </w:rPr>
              <w:t>Required knowledge</w:t>
            </w:r>
          </w:p>
        </w:tc>
      </w:tr>
      <w:tr w:rsidTr="00670A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6554" w:rsidP="003E6554">
            <w:pPr>
              <w:pStyle w:val="BodyText"/>
            </w:pPr>
            <w:r w:rsidRPr="003E6554">
              <w:t>The following knowledge must be assessed as part of this unit:</w:t>
            </w:r>
          </w:p>
          <w:p w:rsidR="00000000" w:rsidRPr="003E6554" w:rsidP="003E6554">
            <w:pPr>
              <w:pStyle w:val="ListBullet"/>
            </w:pPr>
            <w:r w:rsidRPr="003E6554">
              <w:t>history and benefits of stone therapy massage</w:t>
            </w:r>
          </w:p>
          <w:p w:rsidR="00000000" w:rsidRPr="003E6554" w:rsidP="003E6554">
            <w:pPr>
              <w:pStyle w:val="ListBullet"/>
            </w:pPr>
            <w:r w:rsidRPr="003E6554">
              <w:t>different materials used for hot and cold stones</w:t>
            </w:r>
          </w:p>
          <w:p w:rsidR="00000000" w:rsidRPr="003E6554" w:rsidP="003E6554">
            <w:pPr>
              <w:pStyle w:val="ListBullet"/>
            </w:pPr>
            <w:r w:rsidRPr="003E6554">
              <w:t>effects of heat and cold on blood flow to the muscles and other body tissue</w:t>
            </w:r>
          </w:p>
          <w:p w:rsidR="00000000" w:rsidRPr="003E6554" w:rsidP="003E6554">
            <w:pPr>
              <w:pStyle w:val="ListBullet"/>
            </w:pPr>
            <w:r w:rsidRPr="003E6554">
              <w:t>effects of cooling temperatures on the nervous system</w:t>
            </w:r>
          </w:p>
          <w:p w:rsidR="00000000" w:rsidRPr="003E6554" w:rsidP="003E6554">
            <w:pPr>
              <w:pStyle w:val="ListBullet"/>
            </w:pPr>
            <w:r w:rsidRPr="003E6554">
              <w:t>stone massage routines, including sequencing stone placement</w:t>
            </w:r>
          </w:p>
          <w:p w:rsidR="00000000" w:rsidRPr="003E6554" w:rsidP="003E6554">
            <w:pPr>
              <w:pStyle w:val="ListBullet"/>
            </w:pPr>
            <w:r w:rsidRPr="003E6554">
              <w:t>appearance and management of contraindications and adverse effect</w:t>
            </w:r>
            <w:r w:rsidRPr="003E6554">
              <w:t>s</w:t>
            </w:r>
          </w:p>
          <w:p w:rsidR="00000000" w:rsidRPr="003E6554" w:rsidP="003E6554">
            <w:pPr>
              <w:pStyle w:val="ListBullet"/>
            </w:pPr>
            <w:r w:rsidRPr="003E6554">
              <w:t>anatomy and physiology of the:</w:t>
            </w:r>
          </w:p>
          <w:p w:rsidR="00000000" w:rsidRPr="003E6554" w:rsidP="003E6554">
            <w:pPr>
              <w:pStyle w:val="ListBullet2"/>
            </w:pPr>
            <w:r w:rsidRPr="003E6554">
              <w:t>body and body structures as they relate to stone therapy massage</w:t>
            </w:r>
          </w:p>
          <w:p w:rsidR="00000000" w:rsidRPr="003E6554" w:rsidP="003E6554">
            <w:pPr>
              <w:pStyle w:val="ListBullet2"/>
            </w:pPr>
            <w:r w:rsidRPr="003E6554">
              <w:t xml:space="preserve">skin and skin structures as they relate to stone therapy massage. </w:t>
            </w:r>
          </w:p>
        </w:tc>
      </w:tr>
    </w:tbl>
    <w:p w:rsidR="00000000" w:rsidRPr="003E6554" w:rsidP="003E6554">
      <w:pPr>
        <w:pStyle w:val="BodyText"/>
      </w:pPr>
    </w:p>
    <w:p w:rsidR="00000000" w:rsidRPr="003E6554" w:rsidP="003E6554">
      <w:pPr>
        <w:pStyle w:val="AllowPageBreak"/>
      </w:pPr>
    </w:p>
    <w:p w:rsidR="00000000" w:rsidRPr="003E6554" w:rsidP="003E6554">
      <w:pPr>
        <w:pStyle w:val="Heading1"/>
      </w:pPr>
      <w:bookmarkStart w:id="10" w:name="O_396365"/>
      <w:bookmarkEnd w:id="10"/>
      <w:r w:rsidRPr="003E6554">
        <w:t>Evidence Guide</w:t>
      </w:r>
    </w:p>
    <w:tbl>
      <w:tblPr>
        <w:tblW w:w="0" w:type="auto"/>
        <w:tblLayout w:type="fixed"/>
        <w:tblCellMar>
          <w:left w:w="62" w:type="dxa"/>
          <w:right w:w="62" w:type="dxa"/>
        </w:tblCellMar>
        <w:tblLook w:val="0000"/>
      </w:tblPr>
      <w:tblGrid>
        <w:gridCol w:w="3046"/>
        <w:gridCol w:w="5476"/>
      </w:tblGrid>
      <w:tr w:rsidTr="00670A9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t>The evidence guide provides advice on assessment and must be read in conjunction with the performance criteria, required skills and knowledge, range statement and the Assessment Guidelines for the Training Package.</w:t>
            </w:r>
          </w:p>
        </w:tc>
      </w:tr>
      <w:tr w:rsidTr="00670A99">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SpecialBold"/>
              </w:rPr>
              <w:t>Critical aspects for assessment and evi</w:t>
            </w:r>
            <w:r w:rsidRPr="003E6554">
              <w:rPr>
                <w:rStyle w:val="SpecialBold"/>
              </w:rPr>
              <w:t>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3E6554" w:rsidP="003E6554">
            <w:pPr>
              <w:pStyle w:val="BodyText"/>
            </w:pPr>
            <w:r w:rsidRPr="003E6554">
              <w:t>Evidence of the following is essential:</w:t>
            </w:r>
          </w:p>
          <w:p w:rsidR="00000000" w:rsidRPr="003E6554" w:rsidP="003E6554">
            <w:pPr>
              <w:pStyle w:val="ListBullet"/>
            </w:pPr>
            <w:r w:rsidRPr="003E6554">
              <w:t>interacting with clients in a polite and friendly manner</w:t>
            </w:r>
          </w:p>
          <w:p w:rsidR="00000000" w:rsidRPr="003E6554" w:rsidP="003E6554">
            <w:pPr>
              <w:pStyle w:val="ListBullet"/>
            </w:pPr>
            <w:r w:rsidRPr="003E6554">
              <w:t>planning treatments to meet client needs</w:t>
            </w:r>
          </w:p>
          <w:p w:rsidR="00000000" w:rsidRPr="003E6554" w:rsidP="003E6554">
            <w:pPr>
              <w:pStyle w:val="ListBullet"/>
            </w:pPr>
            <w:r w:rsidRPr="003E6554">
              <w:t>safely performing stone therapy massage according to the range s</w:t>
            </w:r>
            <w:r w:rsidRPr="003E6554">
              <w:t>tatement and within workplace service time frames</w:t>
            </w:r>
          </w:p>
          <w:p w:rsidR="00000000" w:rsidRPr="003E6554" w:rsidP="003E6554">
            <w:pPr>
              <w:pStyle w:val="ListBullet"/>
            </w:pPr>
            <w:r w:rsidRPr="003E6554">
              <w:t>recognising and advising clients regarding the management of contraindications and adverse effects</w:t>
            </w:r>
          </w:p>
          <w:p w:rsidR="00000000" w:rsidP="003E6554">
            <w:pPr>
              <w:pStyle w:val="ListBullet"/>
              <w:rPr>
                <w:lang w:val="en-NZ"/>
              </w:rPr>
            </w:pPr>
            <w:r w:rsidRPr="003E6554">
              <w:t>recommending and planning stone therapy treatments to meet client needs.</w:t>
            </w:r>
          </w:p>
        </w:tc>
      </w:tr>
      <w:tr w:rsidTr="00670A99">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3E6554" w:rsidP="003E6554">
            <w:pPr>
              <w:pStyle w:val="BodyText"/>
            </w:pPr>
            <w:r w:rsidRPr="003E6554">
              <w:t>Assessment must ensure:</w:t>
            </w:r>
          </w:p>
          <w:p w:rsidR="00000000" w:rsidRPr="003E6554" w:rsidP="003E6554">
            <w:pPr>
              <w:pStyle w:val="ListBullet"/>
            </w:pPr>
            <w:r w:rsidRPr="003E6554">
              <w:t>that competency is consistently demonstrated over a period of time and observed by the assessor or the technical expert working in partnership with the assessor as described in the As</w:t>
            </w:r>
            <w:r w:rsidRPr="003E6554">
              <w:t>sessment Guidelines</w:t>
            </w:r>
          </w:p>
          <w:p w:rsidR="00000000" w:rsidRPr="003E6554" w:rsidP="003E6554">
            <w:pPr>
              <w:pStyle w:val="ListBullet"/>
            </w:pPr>
            <w:r w:rsidRPr="003E6554">
              <w:t>that competency is demonstrated in the workplace or in a simulated workplace environment in a range of real work situations which may include client interruptions and involvement in other related activities normally expected in the work</w:t>
            </w:r>
            <w:r w:rsidRPr="003E6554">
              <w:t>place.</w:t>
            </w:r>
          </w:p>
          <w:p w:rsidR="00000000" w:rsidRPr="003E6554" w:rsidP="003E6554">
            <w:pPr>
              <w:pStyle w:val="BodyText"/>
            </w:pPr>
            <w:r w:rsidRPr="003E6554">
              <w:t>Assessment must ensure access to:</w:t>
            </w:r>
          </w:p>
          <w:p w:rsidR="00000000" w:rsidRPr="003E6554" w:rsidP="003E6554">
            <w:pPr>
              <w:pStyle w:val="ListBullet"/>
            </w:pPr>
            <w:r w:rsidRPr="003E6554">
              <w:t>an environment, which includes as a minimum:</w:t>
            </w:r>
          </w:p>
          <w:p w:rsidR="00000000" w:rsidRPr="003E6554" w:rsidP="003E6554">
            <w:pPr>
              <w:pStyle w:val="ListBullet2"/>
            </w:pPr>
            <w:r w:rsidRPr="003E6554">
              <w:t>shower and change facilities</w:t>
            </w:r>
          </w:p>
          <w:p w:rsidR="00000000" w:rsidRPr="003E6554" w:rsidP="003E6554">
            <w:pPr>
              <w:pStyle w:val="ListBullet2"/>
            </w:pPr>
            <w:r w:rsidRPr="003E6554">
              <w:t xml:space="preserve">individual dry treatment rooms </w:t>
            </w:r>
          </w:p>
          <w:p w:rsidR="00000000" w:rsidRPr="003E6554" w:rsidP="003E6554">
            <w:pPr>
              <w:pStyle w:val="ListBullet2"/>
            </w:pPr>
            <w:r w:rsidRPr="003E6554">
              <w:t>adjustable massage couches with safe working access for operator and equipment at head, foot and each side</w:t>
            </w:r>
          </w:p>
          <w:p w:rsidR="00000000" w:rsidRPr="003E6554" w:rsidP="003E6554">
            <w:pPr>
              <w:pStyle w:val="ListBullet2"/>
            </w:pPr>
            <w:r w:rsidRPr="003E6554">
              <w:t>e</w:t>
            </w:r>
            <w:r w:rsidRPr="003E6554">
              <w:t>lectricity supply access to each stone treatment workstation</w:t>
            </w:r>
          </w:p>
          <w:p w:rsidR="00000000" w:rsidRPr="003E6554" w:rsidP="003E6554">
            <w:pPr>
              <w:pStyle w:val="ListBullet2"/>
            </w:pPr>
            <w:r w:rsidRPr="003E6554">
              <w:t>thermostatically controlled stone heating unit</w:t>
            </w:r>
          </w:p>
          <w:p w:rsidR="00000000" w:rsidRPr="003E6554" w:rsidP="003E6554">
            <w:pPr>
              <w:pStyle w:val="ListBullet2"/>
            </w:pPr>
            <w:r w:rsidRPr="003E6554">
              <w:t xml:space="preserve">full thermal stone set with a range of shapes and sizes for various body areas </w:t>
            </w:r>
          </w:p>
          <w:p w:rsidR="00000000" w:rsidRPr="003E6554" w:rsidP="003E6554">
            <w:pPr>
              <w:pStyle w:val="ListBullet2"/>
            </w:pPr>
            <w:r w:rsidRPr="003E6554">
              <w:t xml:space="preserve">thermometer for checking stone temperature </w:t>
            </w:r>
          </w:p>
          <w:p w:rsidR="00000000" w:rsidRPr="003E6554" w:rsidP="003E6554">
            <w:pPr>
              <w:pStyle w:val="ListBullet2"/>
            </w:pPr>
            <w:r w:rsidRPr="003E6554">
              <w:t xml:space="preserve">client gowns </w:t>
            </w:r>
          </w:p>
          <w:p w:rsidR="00000000" w:rsidRPr="003E6554" w:rsidP="003E6554">
            <w:pPr>
              <w:pStyle w:val="ListBullet2"/>
            </w:pPr>
            <w:r w:rsidRPr="003E6554">
              <w:t>light sheets</w:t>
            </w:r>
          </w:p>
          <w:p w:rsidR="00000000" w:rsidRPr="003E6554" w:rsidP="003E6554">
            <w:pPr>
              <w:pStyle w:val="ListBullet2"/>
            </w:pPr>
            <w:r w:rsidRPr="003E6554">
              <w:t>apprppriate supply of small and medium towels</w:t>
            </w:r>
          </w:p>
          <w:p w:rsidR="00000000" w:rsidRPr="003E6554" w:rsidP="003E6554">
            <w:pPr>
              <w:pStyle w:val="ListBullet2"/>
            </w:pPr>
            <w:r w:rsidRPr="003E6554">
              <w:t xml:space="preserve">large bowl for chilled water </w:t>
            </w:r>
          </w:p>
          <w:p w:rsidR="00000000" w:rsidRPr="003E6554" w:rsidP="003E6554">
            <w:pPr>
              <w:pStyle w:val="ListBullet"/>
            </w:pPr>
            <w:r w:rsidRPr="003E6554">
              <w:t>appropriate detergent, disinfectant and cleaning materials for cleaning and sanitising stones and work area</w:t>
            </w:r>
          </w:p>
          <w:p w:rsidR="00000000" w:rsidRPr="003E6554" w:rsidP="003E6554">
            <w:pPr>
              <w:pStyle w:val="ListBullet"/>
            </w:pPr>
            <w:r w:rsidRPr="003E6554">
              <w:t>relevant workplace documentation including:</w:t>
            </w:r>
          </w:p>
          <w:p w:rsidR="00000000" w:rsidRPr="003E6554" w:rsidP="003E6554">
            <w:pPr>
              <w:pStyle w:val="ListBullet2"/>
            </w:pPr>
            <w:r w:rsidRPr="003E6554">
              <w:t>manufacturer's</w:t>
            </w:r>
            <w:r w:rsidRPr="003E6554">
              <w:t xml:space="preserve"> equipment instructions</w:t>
            </w:r>
          </w:p>
          <w:p w:rsidR="00000000" w:rsidRPr="003E6554" w:rsidP="003E6554">
            <w:pPr>
              <w:pStyle w:val="ListBullet2"/>
            </w:pPr>
            <w:r w:rsidRPr="003E6554">
              <w:t>product instructions</w:t>
            </w:r>
          </w:p>
          <w:p w:rsidR="00000000" w:rsidRPr="003E6554" w:rsidP="003E6554">
            <w:pPr>
              <w:pStyle w:val="ListBullet2"/>
            </w:pPr>
            <w:r w:rsidRPr="003E6554">
              <w:t>manufacturer safety data sheets</w:t>
            </w:r>
          </w:p>
          <w:p w:rsidR="00000000" w:rsidRPr="003E6554" w:rsidP="003E6554">
            <w:pPr>
              <w:pStyle w:val="ListBullet2"/>
            </w:pPr>
            <w:r w:rsidRPr="003E6554">
              <w:t>workplace policies and procedures manuals</w:t>
            </w:r>
          </w:p>
          <w:p w:rsidR="00000000" w:rsidRPr="003E6554" w:rsidP="003E6554">
            <w:pPr>
              <w:pStyle w:val="ListBullet"/>
            </w:pPr>
            <w:r w:rsidRPr="003E6554">
              <w:t>a range of clients seeking and experiencing stone therapy treatments, including wet room and dry room therapies requiring the use of prod</w:t>
            </w:r>
            <w:r w:rsidRPr="003E6554">
              <w:t>ucts, treatments and equipment from a professional spa range.</w:t>
            </w:r>
          </w:p>
          <w:p w:rsidR="00000000" w:rsidP="003E6554">
            <w:pPr>
              <w:pStyle w:val="BodyText"/>
              <w:rPr>
                <w:lang w:val="en-NZ"/>
              </w:rPr>
            </w:pPr>
            <w:r w:rsidRPr="003E6554">
              <w:t>For further guidance on the use of an appropriate simulated environment, refer to the Assessment Guidelines in this Training Package.</w:t>
            </w:r>
          </w:p>
        </w:tc>
      </w:tr>
      <w:tr w:rsidTr="00670A99">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3E6554" w:rsidP="003E6554">
            <w:pPr>
              <w:pStyle w:val="BodyText"/>
            </w:pPr>
            <w:r w:rsidRPr="003E6554">
              <w:t>A range of assessment methods should be used to assess practical skills and knowledge. The following examples are appropriate for this unit:</w:t>
            </w:r>
          </w:p>
          <w:p w:rsidR="00000000" w:rsidRPr="003E6554" w:rsidP="003E6554">
            <w:pPr>
              <w:pStyle w:val="ListBullet"/>
            </w:pPr>
            <w:r w:rsidRPr="003E6554">
              <w:t>direct observation of the learner providing stone therapy massage over sufficient time to demonstrate handling of a</w:t>
            </w:r>
            <w:r w:rsidRPr="003E6554">
              <w:t xml:space="preserve"> range of contingencies, including:</w:t>
            </w:r>
          </w:p>
          <w:p w:rsidR="00000000" w:rsidRPr="003E6554" w:rsidP="003E6554">
            <w:pPr>
              <w:pStyle w:val="ListBullet2"/>
            </w:pPr>
            <w:r w:rsidRPr="003E6554">
              <w:t>consulting clients and planning treatments</w:t>
            </w:r>
          </w:p>
          <w:p w:rsidR="00000000" w:rsidRPr="003E6554" w:rsidP="003E6554">
            <w:pPr>
              <w:pStyle w:val="ListBullet2"/>
            </w:pPr>
            <w:r w:rsidRPr="003E6554">
              <w:t>performing stone therapy massage according to the range statement and within workplace service time frames</w:t>
            </w:r>
          </w:p>
          <w:p w:rsidR="00000000" w:rsidRPr="003E6554" w:rsidP="003E6554">
            <w:pPr>
              <w:pStyle w:val="ListBullet2"/>
            </w:pPr>
            <w:r w:rsidRPr="003E6554">
              <w:t>cleaning, disinfecting and maintaining stones and heating equipment</w:t>
            </w:r>
          </w:p>
          <w:p w:rsidR="00000000" w:rsidRPr="003E6554" w:rsidP="003E6554">
            <w:pPr>
              <w:pStyle w:val="ListBullet2"/>
            </w:pPr>
            <w:r w:rsidRPr="003E6554">
              <w:t>r</w:t>
            </w:r>
            <w:r w:rsidRPr="003E6554">
              <w:t>ecommending home-care products and future treatments from the workplace range</w:t>
            </w:r>
          </w:p>
          <w:p w:rsidR="00000000" w:rsidRPr="003E6554" w:rsidP="003E6554">
            <w:pPr>
              <w:pStyle w:val="ListBullet"/>
            </w:pPr>
            <w:r w:rsidRPr="003E6554">
              <w:t>written and oral questioning appropriate to the language and literacy level of the learner, to assess knowledge and understanding of the required skills and knowledge of this uni</w:t>
            </w:r>
            <w:r w:rsidRPr="003E6554">
              <w:t>t</w:t>
            </w:r>
          </w:p>
          <w:p w:rsidR="00000000" w:rsidRPr="003E6554" w:rsidP="003E6554">
            <w:pPr>
              <w:pStyle w:val="ListBullet"/>
            </w:pPr>
            <w:r w:rsidRPr="003E6554">
              <w:t>completion of self-paced learning materials, including personal reflection and feedback from a trainer or supervisor</w:t>
            </w:r>
          </w:p>
          <w:p w:rsidR="00000000" w:rsidP="003E6554">
            <w:pPr>
              <w:pStyle w:val="ListBullet"/>
              <w:rPr>
                <w:lang w:val="en-NZ"/>
              </w:rPr>
            </w:pPr>
            <w:r w:rsidRPr="003E6554">
              <w:t>third-party reports from experienced beauty therapists in the workplace.</w:t>
            </w:r>
          </w:p>
        </w:tc>
      </w:tr>
      <w:tr w:rsidTr="00670A99">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3E6554" w:rsidP="003E6554">
            <w:pPr>
              <w:pStyle w:val="BodyText"/>
            </w:pPr>
            <w:r w:rsidRPr="003E6554">
              <w:t>Holistic assessment with other units relevant to the industry sector, workplace and job role is recommended, for example:</w:t>
            </w:r>
          </w:p>
          <w:p w:rsidR="00000000" w:rsidRPr="003E6554" w:rsidP="003E6554">
            <w:pPr>
              <w:pStyle w:val="ListBullet"/>
            </w:pPr>
            <w:r w:rsidRPr="003E6554">
              <w:t>SIBBBOS401A Perform body massage</w:t>
            </w:r>
          </w:p>
          <w:p w:rsidR="00000000" w:rsidRPr="003E6554" w:rsidP="003E6554">
            <w:pPr>
              <w:pStyle w:val="ListBullet"/>
            </w:pPr>
            <w:r w:rsidRPr="003E6554">
              <w:t>SIBBSPA501A Work in a spa therapies framework</w:t>
            </w:r>
          </w:p>
          <w:p w:rsidR="00000000" w:rsidRPr="003E6554" w:rsidP="003E6554">
            <w:pPr>
              <w:pStyle w:val="ListBullet"/>
            </w:pPr>
            <w:r w:rsidRPr="003E6554">
              <w:t>SIBBSPA502A Plan spa programs</w:t>
            </w:r>
          </w:p>
          <w:p w:rsidR="00000000" w:rsidRPr="003E6554" w:rsidP="003E6554">
            <w:pPr>
              <w:pStyle w:val="ListBullet"/>
            </w:pPr>
            <w:r w:rsidRPr="003E6554">
              <w:t>SIBBSPA503A Provide spa t</w:t>
            </w:r>
            <w:r w:rsidRPr="003E6554">
              <w:t>herapies.</w:t>
            </w:r>
          </w:p>
        </w:tc>
      </w:tr>
    </w:tbl>
    <w:p w:rsidR="00000000" w:rsidRPr="003E6554" w:rsidP="003E6554">
      <w:pPr>
        <w:pStyle w:val="BodyText"/>
      </w:pPr>
    </w:p>
    <w:p w:rsidR="00000000" w:rsidRPr="003E6554" w:rsidP="003E6554">
      <w:pPr>
        <w:pStyle w:val="AllowPageBreak"/>
      </w:pPr>
    </w:p>
    <w:p w:rsidR="00000000" w:rsidRPr="003E6554" w:rsidP="003E6554">
      <w:pPr>
        <w:pStyle w:val="Heading1"/>
      </w:pPr>
      <w:bookmarkStart w:id="11" w:name="O_396354"/>
      <w:bookmarkEnd w:id="11"/>
      <w:r w:rsidRPr="003E6554">
        <w:t>Range Statement</w:t>
      </w:r>
    </w:p>
    <w:tbl>
      <w:tblPr>
        <w:tblW w:w="0" w:type="auto"/>
        <w:tblLayout w:type="fixed"/>
        <w:tblCellMar>
          <w:left w:w="62" w:type="dxa"/>
          <w:right w:w="62" w:type="dxa"/>
        </w:tblCellMar>
        <w:tblLook w:val="0000"/>
      </w:tblPr>
      <w:tblGrid>
        <w:gridCol w:w="3105"/>
        <w:gridCol w:w="14"/>
        <w:gridCol w:w="5403"/>
      </w:tblGrid>
      <w:tr w:rsidTr="00670A99">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t>The range statement relates to the unit of competency as a whole. It allows for different work environments and situations that may affect performance. Bold italicised wording, if used in the performance criteri</w:t>
            </w:r>
            <w:r w:rsidRPr="003E6554">
              <w:t>a, is detailed below. Essential operating conditions that may be present with training and assessment (depending on the work situation, needs of the candidate, accessibility of the item, and local industry and regional contexts) may also be included.</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Consultation</w:t>
            </w:r>
            <w:r w:rsidRPr="003E6554">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questioning</w:t>
            </w:r>
          </w:p>
          <w:p w:rsidR="00000000" w:rsidRPr="003E6554" w:rsidP="003E6554">
            <w:pPr>
              <w:pStyle w:val="ListBullet"/>
            </w:pPr>
            <w:r w:rsidRPr="003E6554">
              <w:t>visual examination</w:t>
            </w:r>
          </w:p>
          <w:p w:rsidR="00000000" w:rsidP="003E6554">
            <w:pPr>
              <w:pStyle w:val="ListBullet"/>
              <w:rPr>
                <w:lang w:val="en-NZ"/>
              </w:rPr>
            </w:pPr>
            <w:r w:rsidRPr="003E6554">
              <w:t>reviewing client records.</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Clients</w:t>
            </w:r>
            <w:r w:rsidRPr="003E6554">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new or regular clients with routine or special needs</w:t>
            </w:r>
          </w:p>
          <w:p w:rsidR="00000000" w:rsidRPr="003E6554" w:rsidP="003E6554">
            <w:pPr>
              <w:pStyle w:val="ListBullet"/>
            </w:pPr>
            <w:r w:rsidRPr="003E6554">
              <w:t>female or male clients</w:t>
            </w:r>
          </w:p>
          <w:p w:rsidR="00000000" w:rsidP="003E6554">
            <w:pPr>
              <w:pStyle w:val="ListBullet"/>
              <w:rPr>
                <w:lang w:val="en-NZ"/>
              </w:rPr>
            </w:pPr>
            <w:r w:rsidRPr="003E6554">
              <w:t>people from a range of social, cultural and ethnic backgrounds and with var</w:t>
            </w:r>
            <w:r w:rsidRPr="003E6554">
              <w:t>ying physical and mental abilities.</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Stone therapy massage</w:t>
            </w:r>
            <w:r w:rsidRPr="003E6554">
              <w:t xml:space="preserve"> must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hot stones used to massage areas of the body</w:t>
            </w:r>
          </w:p>
          <w:p w:rsidR="00000000" w:rsidRPr="003E6554" w:rsidP="003E6554">
            <w:pPr>
              <w:pStyle w:val="ListBullet"/>
            </w:pPr>
            <w:r w:rsidRPr="003E6554">
              <w:t>hot stones placed on areas of the body for defined times</w:t>
            </w:r>
          </w:p>
          <w:p w:rsidR="00000000" w:rsidRPr="003E6554" w:rsidP="003E6554">
            <w:pPr>
              <w:pStyle w:val="ListBullet"/>
            </w:pPr>
            <w:r w:rsidRPr="003E6554">
              <w:t>cold stones placed on areas of the body for defined times</w:t>
            </w:r>
          </w:p>
          <w:p w:rsidR="00000000" w:rsidP="003E6554">
            <w:pPr>
              <w:pStyle w:val="ListBullet"/>
              <w:rPr>
                <w:lang w:val="en-NZ"/>
              </w:rPr>
            </w:pPr>
            <w:r w:rsidRPr="003E6554">
              <w:t xml:space="preserve">a combination of hot and cold stones according to the treatment diagnosis. </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Treatment objectives</w:t>
            </w:r>
            <w:r w:rsidRPr="003E6554">
              <w:t xml:space="preserve"> may include: </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general relaxation</w:t>
            </w:r>
          </w:p>
          <w:p w:rsidR="00000000" w:rsidRPr="003E6554" w:rsidP="003E6554">
            <w:pPr>
              <w:pStyle w:val="ListBullet"/>
            </w:pPr>
            <w:r w:rsidRPr="003E6554">
              <w:t>maintaining a sense of wellbeing</w:t>
            </w:r>
          </w:p>
          <w:p w:rsidR="00000000" w:rsidRPr="003E6554" w:rsidP="003E6554">
            <w:pPr>
              <w:pStyle w:val="ListBullet"/>
            </w:pPr>
            <w:r w:rsidRPr="003E6554">
              <w:t>therapeutic approach to conditions, such as:</w:t>
            </w:r>
          </w:p>
          <w:p w:rsidR="00000000" w:rsidRPr="003E6554" w:rsidP="003E6554">
            <w:pPr>
              <w:pStyle w:val="ListBullet2"/>
            </w:pPr>
            <w:r w:rsidRPr="003E6554">
              <w:t>back pain and aches</w:t>
            </w:r>
          </w:p>
          <w:p w:rsidR="00000000" w:rsidRPr="003E6554" w:rsidP="003E6554">
            <w:pPr>
              <w:pStyle w:val="ListBullet2"/>
            </w:pPr>
            <w:r w:rsidRPr="003E6554">
              <w:t>poor circulation</w:t>
            </w:r>
          </w:p>
          <w:p w:rsidR="00000000" w:rsidRPr="003E6554" w:rsidP="003E6554">
            <w:pPr>
              <w:pStyle w:val="ListBullet2"/>
            </w:pPr>
            <w:r w:rsidRPr="003E6554">
              <w:t>osteoarthritis and related pain</w:t>
            </w:r>
          </w:p>
          <w:p w:rsidR="00000000" w:rsidRPr="003E6554" w:rsidP="003E6554">
            <w:pPr>
              <w:pStyle w:val="ListBullet2"/>
            </w:pPr>
            <w:r w:rsidRPr="003E6554">
              <w:t>stress, anxiety and tension</w:t>
            </w:r>
          </w:p>
          <w:p w:rsidR="00000000" w:rsidP="003E6554">
            <w:pPr>
              <w:pStyle w:val="ListBullet2"/>
              <w:rPr>
                <w:lang w:val="en-NZ"/>
              </w:rPr>
            </w:pPr>
            <w:r w:rsidRPr="003E6554">
              <w:t>depression.</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Client's relevant medical history</w:t>
            </w:r>
            <w:r w:rsidRPr="003E6554">
              <w:t xml:space="preserve"> must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existing medical conditions</w:t>
            </w:r>
          </w:p>
          <w:p w:rsidR="00000000" w:rsidRPr="003E6554" w:rsidP="003E6554">
            <w:pPr>
              <w:pStyle w:val="ListBullet"/>
            </w:pPr>
            <w:r w:rsidRPr="003E6554">
              <w:t>previous medical conditions</w:t>
            </w:r>
          </w:p>
          <w:p w:rsidR="00000000" w:rsidP="003E6554">
            <w:pPr>
              <w:pStyle w:val="ListBullet"/>
              <w:rPr>
                <w:lang w:val="en-NZ"/>
              </w:rPr>
            </w:pPr>
            <w:r w:rsidRPr="003E6554">
              <w:t>medications.</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Contraindications</w:t>
            </w:r>
            <w:r w:rsidRPr="003E6554">
              <w:t xml:space="preserve"> may include: </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pregnancy:</w:t>
            </w:r>
          </w:p>
          <w:p w:rsidR="00000000" w:rsidRPr="003E6554" w:rsidP="003E6554">
            <w:pPr>
              <w:pStyle w:val="ListBullet2"/>
            </w:pPr>
            <w:r w:rsidRPr="003E6554">
              <w:t>first trimester</w:t>
            </w:r>
          </w:p>
          <w:p w:rsidR="00000000" w:rsidRPr="003E6554" w:rsidP="003E6554">
            <w:pPr>
              <w:pStyle w:val="ListBullet2"/>
            </w:pPr>
            <w:r w:rsidRPr="003E6554">
              <w:t>on or around the abdominal area during later stages of pregnancy</w:t>
            </w:r>
          </w:p>
          <w:p w:rsidR="00000000" w:rsidRPr="003E6554" w:rsidP="003E6554">
            <w:pPr>
              <w:pStyle w:val="ListBullet"/>
            </w:pPr>
            <w:r w:rsidRPr="003E6554">
              <w:t>sunburn</w:t>
            </w:r>
          </w:p>
          <w:p w:rsidR="00000000" w:rsidRPr="003E6554" w:rsidP="003E6554">
            <w:pPr>
              <w:pStyle w:val="ListBullet"/>
            </w:pPr>
            <w:r w:rsidRPr="003E6554">
              <w:t>skin trauma or open wounds</w:t>
            </w:r>
          </w:p>
          <w:p w:rsidR="00000000" w:rsidRPr="003E6554" w:rsidP="003E6554">
            <w:pPr>
              <w:pStyle w:val="ListBullet"/>
            </w:pPr>
            <w:r w:rsidRPr="003E6554">
              <w:t>immediately post-surgery</w:t>
            </w:r>
          </w:p>
          <w:p w:rsidR="00000000" w:rsidRPr="003E6554" w:rsidP="003E6554">
            <w:pPr>
              <w:pStyle w:val="ListBullet"/>
            </w:pPr>
            <w:r w:rsidRPr="003E6554">
              <w:t>immediately post-chemotherapy or radiation</w:t>
            </w:r>
          </w:p>
          <w:p w:rsidR="00000000" w:rsidRPr="003E6554" w:rsidP="003E6554">
            <w:pPr>
              <w:pStyle w:val="ListBullet"/>
            </w:pPr>
            <w:r w:rsidRPr="003E6554">
              <w:t>abdominal hernia</w:t>
            </w:r>
          </w:p>
          <w:p w:rsidR="00000000" w:rsidRPr="003E6554" w:rsidP="003E6554">
            <w:pPr>
              <w:pStyle w:val="ListBullet"/>
            </w:pPr>
            <w:r w:rsidRPr="003E6554">
              <w:t>postherpetic neuralgia (a complication of shingles)</w:t>
            </w:r>
          </w:p>
          <w:p w:rsidR="00000000" w:rsidRPr="003E6554" w:rsidP="003E6554">
            <w:pPr>
              <w:pStyle w:val="ListBullet"/>
            </w:pPr>
            <w:r w:rsidRPr="003E6554">
              <w:t>areas of recent fractures</w:t>
            </w:r>
          </w:p>
          <w:p w:rsidR="00000000" w:rsidRPr="003E6554" w:rsidP="003E6554">
            <w:pPr>
              <w:pStyle w:val="ListBullet"/>
            </w:pPr>
            <w:r w:rsidRPr="003E6554">
              <w:t>people prone to blood clots</w:t>
            </w:r>
          </w:p>
          <w:p w:rsidR="00000000" w:rsidRPr="003E6554" w:rsidP="003E6554">
            <w:pPr>
              <w:pStyle w:val="ListBullet"/>
            </w:pPr>
            <w:r w:rsidRPr="003E6554">
              <w:t>heart conditions</w:t>
            </w:r>
          </w:p>
          <w:p w:rsidR="00000000" w:rsidRPr="003E6554" w:rsidP="003E6554">
            <w:pPr>
              <w:pStyle w:val="ListBullet"/>
            </w:pPr>
            <w:r w:rsidRPr="003E6554">
              <w:t>low blood pressure</w:t>
            </w:r>
          </w:p>
          <w:p w:rsidR="00000000" w:rsidRPr="003E6554" w:rsidP="003E6554">
            <w:pPr>
              <w:pStyle w:val="ListBullet"/>
            </w:pPr>
            <w:r w:rsidRPr="003E6554">
              <w:t>those found more frequently in:</w:t>
            </w:r>
          </w:p>
          <w:p w:rsidR="00000000" w:rsidRPr="003E6554" w:rsidP="003E6554">
            <w:pPr>
              <w:pStyle w:val="ListBullet2"/>
            </w:pPr>
            <w:r w:rsidRPr="003E6554">
              <w:t>the elderly</w:t>
            </w:r>
          </w:p>
          <w:p w:rsidR="00000000" w:rsidRPr="003E6554" w:rsidP="003E6554">
            <w:pPr>
              <w:pStyle w:val="ListBullet2"/>
            </w:pPr>
            <w:r w:rsidRPr="003E6554">
              <w:t>children</w:t>
            </w:r>
          </w:p>
          <w:p w:rsidR="00000000" w:rsidP="003E6554">
            <w:pPr>
              <w:pStyle w:val="ListBullet"/>
              <w:rPr>
                <w:lang w:val="en-NZ"/>
              </w:rPr>
            </w:pPr>
            <w:r w:rsidRPr="003E6554">
              <w:t>conditions requiring consent from a medical practitioner.</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Lifestyle</w:t>
            </w:r>
            <w:r w:rsidRPr="003E6554">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occupation</w:t>
            </w:r>
          </w:p>
          <w:p w:rsidR="00000000" w:rsidRPr="003E6554" w:rsidP="003E6554">
            <w:pPr>
              <w:pStyle w:val="ListBullet"/>
            </w:pPr>
            <w:r w:rsidRPr="003E6554">
              <w:t>dietary and fluid intake</w:t>
            </w:r>
          </w:p>
          <w:p w:rsidR="00000000" w:rsidRPr="003E6554" w:rsidP="003E6554">
            <w:pPr>
              <w:pStyle w:val="ListBullet"/>
            </w:pPr>
            <w:r w:rsidRPr="003E6554">
              <w:t>hobbies, interests and means of relaxation</w:t>
            </w:r>
          </w:p>
          <w:p w:rsidR="00000000" w:rsidRPr="003E6554" w:rsidP="003E6554">
            <w:pPr>
              <w:pStyle w:val="ListBullet"/>
            </w:pPr>
            <w:r w:rsidRPr="003E6554">
              <w:t>exercise habits</w:t>
            </w:r>
          </w:p>
          <w:p w:rsidR="00000000" w:rsidRPr="003E6554" w:rsidP="003E6554">
            <w:pPr>
              <w:pStyle w:val="ListBullet"/>
            </w:pPr>
            <w:r w:rsidRPr="003E6554">
              <w:t>smoking habits</w:t>
            </w:r>
          </w:p>
          <w:p w:rsidR="00000000" w:rsidP="003E6554">
            <w:pPr>
              <w:pStyle w:val="ListBullet"/>
              <w:rPr>
                <w:lang w:val="en-NZ"/>
              </w:rPr>
            </w:pPr>
            <w:r w:rsidRPr="003E6554">
              <w:t>sleep patterns.</w:t>
            </w:r>
          </w:p>
        </w:tc>
      </w:tr>
      <w:tr w:rsidTr="00670A99">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Appropriate professional</w:t>
            </w:r>
            <w:r w:rsidRPr="003E6554">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medical practitioner</w:t>
            </w:r>
          </w:p>
          <w:p w:rsidR="00000000" w:rsidP="003E6554">
            <w:pPr>
              <w:pStyle w:val="ListBullet"/>
              <w:rPr>
                <w:lang w:val="en-NZ"/>
              </w:rPr>
            </w:pPr>
            <w:r w:rsidRPr="003E6554">
              <w:t>complementary therapist.</w:t>
            </w:r>
          </w:p>
        </w:tc>
      </w:tr>
      <w:tr w:rsidTr="00670A99">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Options and limitations</w:t>
            </w:r>
            <w:r w:rsidRPr="003E6554">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alternative treatm</w:t>
            </w:r>
            <w:r w:rsidRPr="003E6554">
              <w:t>ent recommendations</w:t>
            </w:r>
          </w:p>
          <w:p w:rsidR="00000000" w:rsidRPr="003E6554" w:rsidP="003E6554">
            <w:pPr>
              <w:pStyle w:val="ListBullet"/>
            </w:pPr>
            <w:r w:rsidRPr="003E6554">
              <w:t>lifestyle recommendations</w:t>
            </w:r>
          </w:p>
          <w:p w:rsidR="00000000" w:rsidRPr="003E6554" w:rsidP="003E6554">
            <w:pPr>
              <w:pStyle w:val="ListBullet"/>
            </w:pPr>
            <w:r w:rsidRPr="003E6554">
              <w:t>contraindications</w:t>
            </w:r>
          </w:p>
          <w:p w:rsidR="00000000" w:rsidP="003E6554">
            <w:pPr>
              <w:pStyle w:val="ListBullet"/>
              <w:rPr>
                <w:lang w:val="en-NZ"/>
              </w:rPr>
            </w:pPr>
            <w:r w:rsidRPr="003E6554">
              <w:t>medical conditions.</w:t>
            </w:r>
          </w:p>
        </w:tc>
      </w:tr>
      <w:tr w:rsidTr="00670A99">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Treatment plan</w:t>
            </w:r>
            <w:r w:rsidRPr="003E6554">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lifestyle details</w:t>
            </w:r>
          </w:p>
          <w:p w:rsidR="00000000" w:rsidRPr="003E6554" w:rsidP="003E6554">
            <w:pPr>
              <w:pStyle w:val="ListBullet"/>
            </w:pPr>
            <w:r w:rsidRPr="003E6554">
              <w:t>contraindications</w:t>
            </w:r>
          </w:p>
          <w:p w:rsidR="00000000" w:rsidRPr="003E6554" w:rsidP="003E6554">
            <w:pPr>
              <w:pStyle w:val="ListBullet"/>
            </w:pPr>
            <w:r w:rsidRPr="003E6554">
              <w:t>relevant medical history and medications</w:t>
            </w:r>
          </w:p>
          <w:p w:rsidR="00000000" w:rsidRPr="003E6554" w:rsidP="003E6554">
            <w:pPr>
              <w:pStyle w:val="ListBullet"/>
            </w:pPr>
            <w:r w:rsidRPr="003E6554">
              <w:t>outcomes of previous treatments</w:t>
            </w:r>
          </w:p>
          <w:p w:rsidR="00000000" w:rsidRPr="003E6554" w:rsidP="003E6554">
            <w:pPr>
              <w:pStyle w:val="ListBullet"/>
            </w:pPr>
            <w:r w:rsidRPr="003E6554">
              <w:t>planned treatment:</w:t>
            </w:r>
          </w:p>
          <w:p w:rsidR="00000000" w:rsidRPr="003E6554" w:rsidP="003E6554">
            <w:pPr>
              <w:pStyle w:val="ListBullet2"/>
            </w:pPr>
            <w:r w:rsidRPr="003E6554">
              <w:t>hot and cold stone selection</w:t>
            </w:r>
          </w:p>
          <w:p w:rsidR="00000000" w:rsidRPr="003E6554" w:rsidP="003E6554">
            <w:pPr>
              <w:pStyle w:val="ListBullet2"/>
            </w:pPr>
            <w:r w:rsidRPr="003E6554">
              <w:t>stone massage routine</w:t>
            </w:r>
          </w:p>
          <w:p w:rsidR="00000000" w:rsidRPr="003E6554" w:rsidP="003E6554">
            <w:pPr>
              <w:pStyle w:val="ListBullet2"/>
            </w:pPr>
            <w:r w:rsidRPr="003E6554">
              <w:t>sequencing of stone placement</w:t>
            </w:r>
          </w:p>
          <w:p w:rsidR="00000000" w:rsidRPr="003E6554" w:rsidP="003E6554">
            <w:pPr>
              <w:pStyle w:val="ListBullet"/>
            </w:pPr>
            <w:r w:rsidRPr="003E6554">
              <w:t>product recommendations</w:t>
            </w:r>
          </w:p>
          <w:p w:rsidR="00000000" w:rsidP="003E6554">
            <w:pPr>
              <w:pStyle w:val="ListBullet"/>
              <w:rPr>
                <w:lang w:val="en-NZ"/>
              </w:rPr>
            </w:pPr>
            <w:r w:rsidRPr="003E6554">
              <w:t>recommendations for future treatments.</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Preparation of client</w:t>
            </w:r>
            <w:r w:rsidRPr="003E6554">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disrobing</w:t>
            </w:r>
          </w:p>
          <w:p w:rsidR="00000000" w:rsidP="003E6554">
            <w:pPr>
              <w:pStyle w:val="ListBullet"/>
              <w:rPr>
                <w:lang w:val="en-NZ"/>
              </w:rPr>
            </w:pPr>
            <w:r w:rsidRPr="003E6554">
              <w:t>showering.</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Adverse reactions</w:t>
            </w:r>
            <w:r w:rsidRPr="003E6554">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dizziness</w:t>
            </w:r>
          </w:p>
          <w:p w:rsidR="00000000" w:rsidRPr="003E6554" w:rsidP="003E6554">
            <w:pPr>
              <w:pStyle w:val="ListBullet"/>
            </w:pPr>
            <w:r w:rsidRPr="003E6554">
              <w:t>nausea</w:t>
            </w:r>
          </w:p>
          <w:p w:rsidR="00000000" w:rsidRPr="003E6554" w:rsidP="003E6554">
            <w:pPr>
              <w:pStyle w:val="ListBullet"/>
            </w:pPr>
            <w:r w:rsidRPr="003E6554">
              <w:t>skin irritation</w:t>
            </w:r>
          </w:p>
          <w:p w:rsidR="00000000" w:rsidP="003E6554">
            <w:pPr>
              <w:pStyle w:val="ListBullet"/>
              <w:rPr>
                <w:lang w:val="en-NZ"/>
              </w:rPr>
            </w:pPr>
            <w:r w:rsidRPr="003E6554">
              <w:t>headache.</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Necessary action</w:t>
            </w:r>
            <w:r w:rsidRPr="003E6554">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adjusting treatment</w:t>
            </w:r>
          </w:p>
          <w:p w:rsidR="00000000" w:rsidRPr="003E6554" w:rsidP="003E6554">
            <w:pPr>
              <w:pStyle w:val="ListBullet"/>
            </w:pPr>
            <w:r w:rsidRPr="003E6554">
              <w:t>discontinuing treatment</w:t>
            </w:r>
          </w:p>
          <w:p w:rsidR="00000000" w:rsidRPr="003E6554" w:rsidP="003E6554">
            <w:pPr>
              <w:pStyle w:val="ListBullet"/>
            </w:pPr>
            <w:r w:rsidRPr="003E6554">
              <w:t>encouraging client to seek medical advice</w:t>
            </w:r>
          </w:p>
          <w:p w:rsidR="00000000" w:rsidRPr="003E6554" w:rsidP="003E6554">
            <w:pPr>
              <w:pStyle w:val="ListBullet"/>
            </w:pPr>
            <w:r w:rsidRPr="003E6554">
              <w:t>informing relevant members of staff</w:t>
            </w:r>
          </w:p>
          <w:p w:rsidR="00000000" w:rsidP="003E6554">
            <w:pPr>
              <w:pStyle w:val="ListBullet"/>
              <w:rPr>
                <w:lang w:val="en-NZ"/>
              </w:rPr>
            </w:pPr>
            <w:r w:rsidRPr="003E6554">
              <w:t>facilitating first aid.</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Adverse effects</w:t>
            </w:r>
            <w:r w:rsidRPr="003E6554">
              <w:t xml:space="preserve"> may include: </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erythema or inflammato</w:t>
            </w:r>
            <w:r w:rsidRPr="003E6554">
              <w:t>ry reaction to treatments or products</w:t>
            </w:r>
          </w:p>
          <w:p w:rsidR="00000000" w:rsidRPr="003E6554" w:rsidP="003E6554">
            <w:pPr>
              <w:pStyle w:val="ListBullet"/>
            </w:pPr>
            <w:r w:rsidRPr="003E6554">
              <w:t>skin blemishes due to massage stimulation</w:t>
            </w:r>
          </w:p>
          <w:p w:rsidR="00000000" w:rsidRPr="003E6554" w:rsidP="003E6554">
            <w:pPr>
              <w:pStyle w:val="ListBullet"/>
            </w:pPr>
            <w:r w:rsidRPr="003E6554">
              <w:t>allergic reactions of the skin or body to treatments or products</w:t>
            </w:r>
          </w:p>
          <w:p w:rsidR="00000000" w:rsidP="003E6554">
            <w:pPr>
              <w:pStyle w:val="ListBullet"/>
              <w:rPr>
                <w:lang w:val="en-NZ"/>
              </w:rPr>
            </w:pPr>
            <w:r w:rsidRPr="003E6554">
              <w:t>reaction to changes in body temperature.</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Post</w:t>
            </w:r>
            <w:r w:rsidRPr="003E6554">
              <w:t>-</w:t>
            </w:r>
            <w:r w:rsidRPr="003E6554">
              <w:rPr>
                <w:rStyle w:val="BoldandItalics"/>
              </w:rPr>
              <w:t>treatment care</w:t>
            </w:r>
            <w:r w:rsidRPr="003E6554">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hydration</w:t>
            </w:r>
          </w:p>
          <w:p w:rsidR="00000000" w:rsidP="003E6554">
            <w:pPr>
              <w:pStyle w:val="ListBullet"/>
              <w:rPr>
                <w:lang w:val="en-NZ"/>
              </w:rPr>
            </w:pPr>
            <w:r w:rsidRPr="003E6554">
              <w:t>thermoregulation.</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Outcomes</w:t>
            </w:r>
            <w:r w:rsidRPr="003E6554">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appearance of treatment area or areas</w:t>
            </w:r>
          </w:p>
          <w:p w:rsidR="00000000" w:rsidRPr="003E6554" w:rsidP="003E6554">
            <w:pPr>
              <w:pStyle w:val="ListBullet"/>
            </w:pPr>
            <w:r w:rsidRPr="003E6554">
              <w:t>client's expressed sense of wellbeing</w:t>
            </w:r>
          </w:p>
          <w:p w:rsidR="00000000" w:rsidP="003E6554">
            <w:pPr>
              <w:pStyle w:val="ListBullet"/>
              <w:rPr>
                <w:lang w:val="en-NZ"/>
              </w:rPr>
            </w:pPr>
            <w:r w:rsidRPr="003E6554">
              <w:t>relaxation.</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Further treatments</w:t>
            </w:r>
            <w:r w:rsidRPr="003E6554">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facial treatments</w:t>
            </w:r>
          </w:p>
          <w:p w:rsidR="00000000" w:rsidRPr="003E6554" w:rsidP="003E6554">
            <w:pPr>
              <w:pStyle w:val="ListBullet"/>
            </w:pPr>
            <w:r w:rsidRPr="003E6554">
              <w:t>body treatments</w:t>
            </w:r>
          </w:p>
          <w:p w:rsidR="00000000" w:rsidP="003E6554">
            <w:pPr>
              <w:pStyle w:val="ListBullet"/>
              <w:rPr>
                <w:lang w:val="en-NZ"/>
              </w:rPr>
            </w:pPr>
            <w:r w:rsidRPr="003E6554">
              <w:t>spa treatments.</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Home</w:t>
            </w:r>
            <w:r w:rsidRPr="003E6554">
              <w:t>-</w:t>
            </w:r>
            <w:r w:rsidRPr="003E6554">
              <w:rPr>
                <w:rStyle w:val="BoldandItalics"/>
              </w:rPr>
              <w:t>care products</w:t>
            </w:r>
            <w:r w:rsidRPr="003E6554">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skin care</w:t>
            </w:r>
          </w:p>
          <w:p w:rsidR="00000000" w:rsidRPr="003E6554" w:rsidP="003E6554">
            <w:pPr>
              <w:pStyle w:val="ListBullet"/>
            </w:pPr>
            <w:r w:rsidRPr="003E6554">
              <w:t>body care</w:t>
            </w:r>
          </w:p>
          <w:p w:rsidR="00000000" w:rsidRPr="003E6554" w:rsidP="003E6554">
            <w:pPr>
              <w:pStyle w:val="ListBullet"/>
            </w:pPr>
            <w:r w:rsidRPr="003E6554">
              <w:t>pre-blende</w:t>
            </w:r>
            <w:r w:rsidRPr="003E6554">
              <w:t>d aromatic oils</w:t>
            </w:r>
          </w:p>
          <w:p w:rsidR="00000000" w:rsidP="003E6554">
            <w:pPr>
              <w:pStyle w:val="ListBullet"/>
              <w:rPr>
                <w:lang w:val="en-NZ"/>
              </w:rPr>
            </w:pPr>
            <w:r w:rsidRPr="003E6554">
              <w:t>nutritional supplements.</w:t>
            </w:r>
          </w:p>
        </w:tc>
      </w:tr>
      <w:tr w:rsidTr="00670A99">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E6554">
            <w:pPr>
              <w:pStyle w:val="BodyText"/>
              <w:rPr>
                <w:lang w:val="en-NZ"/>
              </w:rPr>
            </w:pPr>
            <w:r w:rsidRPr="003E6554">
              <w:rPr>
                <w:rStyle w:val="BoldandItalics"/>
              </w:rPr>
              <w:t>Lifestyle changes</w:t>
            </w:r>
            <w:r w:rsidRPr="003E6554">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E6554" w:rsidP="003E6554">
            <w:pPr>
              <w:pStyle w:val="ListBullet"/>
            </w:pPr>
            <w:r w:rsidRPr="003E6554">
              <w:t>improved diet</w:t>
            </w:r>
          </w:p>
          <w:p w:rsidR="00000000" w:rsidRPr="003E6554" w:rsidP="003E6554">
            <w:pPr>
              <w:pStyle w:val="ListBullet"/>
            </w:pPr>
            <w:r w:rsidRPr="003E6554">
              <w:t>sun protection</w:t>
            </w:r>
          </w:p>
          <w:p w:rsidR="00000000" w:rsidRPr="003E6554" w:rsidP="003E6554">
            <w:pPr>
              <w:pStyle w:val="ListBullet"/>
            </w:pPr>
            <w:r w:rsidRPr="003E6554">
              <w:t>reduced alcohol or tobacco consumption</w:t>
            </w:r>
          </w:p>
          <w:p w:rsidR="00000000" w:rsidRPr="003E6554" w:rsidP="003E6554">
            <w:pPr>
              <w:pStyle w:val="ListBullet"/>
            </w:pPr>
            <w:r w:rsidRPr="003E6554">
              <w:t>exercise</w:t>
            </w:r>
          </w:p>
          <w:p w:rsidR="00000000" w:rsidRPr="003E6554" w:rsidP="003E6554">
            <w:pPr>
              <w:pStyle w:val="ListBullet"/>
            </w:pPr>
            <w:r w:rsidRPr="003E6554">
              <w:t>meditation.</w:t>
            </w:r>
          </w:p>
        </w:tc>
      </w:tr>
    </w:tbl>
    <w:p w:rsidR="00000000" w:rsidRPr="003E6554" w:rsidP="003E6554">
      <w:pPr>
        <w:pStyle w:val="BodyText"/>
      </w:pPr>
    </w:p>
    <w:p w:rsidR="00000000" w:rsidRPr="003E6554" w:rsidP="003E6554">
      <w:pPr>
        <w:pStyle w:val="AllowPageBreak"/>
      </w:pPr>
    </w:p>
    <w:p w:rsidR="00000000" w:rsidRPr="003E6554" w:rsidP="003E6554">
      <w:pPr>
        <w:pStyle w:val="Heading1"/>
      </w:pPr>
      <w:bookmarkStart w:id="12" w:name="O_396351"/>
      <w:bookmarkEnd w:id="12"/>
      <w:r w:rsidRPr="003E6554">
        <w:t>Unit Sector(s)</w:t>
      </w:r>
    </w:p>
    <w:p w:rsidR="00000000" w:rsidRPr="003E6554" w:rsidP="003E6554">
      <w:pPr>
        <w:pStyle w:val="BodyText"/>
      </w:pPr>
      <w:r w:rsidRPr="003E6554">
        <w:t>Beauty</w:t>
      </w:r>
    </w:p>
    <w:p w:rsidR="00000000" w:rsidRPr="003E6554" w:rsidP="003E6554">
      <w:pPr>
        <w:pStyle w:val="AllowPageBreak"/>
      </w:pPr>
    </w:p>
    <w:p w:rsidR="00000000" w:rsidRPr="003E6554" w:rsidP="003E6554">
      <w:pPr>
        <w:pStyle w:val="Heading1"/>
      </w:pPr>
      <w:bookmarkStart w:id="13" w:name="O_396378"/>
      <w:bookmarkEnd w:id="13"/>
      <w:r w:rsidRPr="003E6554">
        <w:t>Competency field</w:t>
      </w:r>
    </w:p>
    <w:p w:rsidR="00000000" w:rsidRPr="003E6554" w:rsidP="003E6554">
      <w:pPr>
        <w:pStyle w:val="BodyText"/>
      </w:pPr>
      <w:r w:rsidRPr="003E6554">
        <w:t>Spa Services</w:t>
      </w:r>
    </w:p>
    <w:p w:rsidR="00000000" w:rsidRPr="003E6554" w:rsidP="003E6554"/>
    <w:sectPr w:rsidSect="003E65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A99" w:rsidP="00670A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99" w:rsidP="003E65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70A99" w:rsidP="003E65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70A99" w:rsidP="003E65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554" w:rsidRPr="00670A99" w:rsidP="00670A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99" w:rsidRPr="002D2AF8" w:rsidP="003E6554">
    <w:pPr>
      <w:pStyle w:val="Header"/>
      <w:framePr w:wrap="around"/>
    </w:pPr>
    <w:r>
      <w:fldChar w:fldCharType="begin"/>
    </w:r>
    <w:r>
      <w:instrText xml:space="preserve"> TITLE   \* MERGEFORMAT </w:instrText>
    </w:r>
    <w:r>
      <w:fldChar w:fldCharType="separate"/>
    </w:r>
    <w:r>
      <w:t>SIBBSPA504A Provide stone therapy massage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70A99" w:rsidP="003E65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400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468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886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5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554"/>
    <w:pPr>
      <w:spacing w:before="360" w:after="60"/>
      <w:outlineLvl w:val="0"/>
    </w:pPr>
    <w:rPr>
      <w:sz w:val="32"/>
    </w:rPr>
  </w:style>
  <w:style w:type="paragraph" w:styleId="Heading2">
    <w:name w:val="heading 2"/>
    <w:basedOn w:val="HeadingBase"/>
    <w:next w:val="BodyText"/>
    <w:link w:val="Heading2Char"/>
    <w:qFormat/>
    <w:rsid w:val="003E6554"/>
    <w:pPr>
      <w:keepLines/>
      <w:spacing w:before="240" w:after="120"/>
      <w:outlineLvl w:val="1"/>
    </w:pPr>
    <w:rPr>
      <w:sz w:val="28"/>
      <w:szCs w:val="40"/>
    </w:rPr>
  </w:style>
  <w:style w:type="paragraph" w:styleId="Heading3">
    <w:name w:val="heading 3"/>
    <w:basedOn w:val="HeadingBase"/>
    <w:next w:val="BodyText"/>
    <w:link w:val="Heading3Char"/>
    <w:qFormat/>
    <w:rsid w:val="003E6554"/>
    <w:pPr>
      <w:spacing w:before="180" w:after="120"/>
      <w:outlineLvl w:val="2"/>
    </w:pPr>
    <w:rPr>
      <w:spacing w:val="-10"/>
      <w:kern w:val="32"/>
    </w:rPr>
  </w:style>
  <w:style w:type="paragraph" w:styleId="Heading4">
    <w:name w:val="heading 4"/>
    <w:basedOn w:val="HeadingBase"/>
    <w:next w:val="BodyText"/>
    <w:link w:val="Heading4Char"/>
    <w:qFormat/>
    <w:rsid w:val="003E6554"/>
    <w:pPr>
      <w:spacing w:before="160" w:after="120"/>
      <w:outlineLvl w:val="3"/>
    </w:pPr>
    <w:rPr>
      <w:sz w:val="22"/>
    </w:rPr>
  </w:style>
  <w:style w:type="paragraph" w:styleId="Heading5">
    <w:name w:val="heading 5"/>
    <w:basedOn w:val="HeadingBase"/>
    <w:next w:val="Normal"/>
    <w:link w:val="Heading5Char"/>
    <w:qFormat/>
    <w:rsid w:val="003E6554"/>
    <w:pPr>
      <w:spacing w:before="80"/>
      <w:outlineLvl w:val="4"/>
    </w:pPr>
    <w:rPr>
      <w:color w:val="918585"/>
      <w:sz w:val="20"/>
    </w:rPr>
  </w:style>
  <w:style w:type="paragraph" w:styleId="Heading6">
    <w:name w:val="heading 6"/>
    <w:basedOn w:val="HeadingBase"/>
    <w:next w:val="Normal"/>
    <w:link w:val="Heading6Char"/>
    <w:qFormat/>
    <w:rsid w:val="003E6554"/>
    <w:pPr>
      <w:spacing w:before="60"/>
      <w:outlineLvl w:val="5"/>
    </w:pPr>
    <w:rPr>
      <w:color w:val="918585"/>
      <w:sz w:val="20"/>
    </w:rPr>
  </w:style>
  <w:style w:type="paragraph" w:styleId="Heading7">
    <w:name w:val="heading 7"/>
    <w:basedOn w:val="Normal"/>
    <w:next w:val="Normal"/>
    <w:link w:val="Heading7Char"/>
    <w:qFormat/>
    <w:rsid w:val="003E6554"/>
    <w:pPr>
      <w:ind w:left="720"/>
      <w:outlineLvl w:val="6"/>
    </w:pPr>
    <w:rPr>
      <w:i/>
    </w:rPr>
  </w:style>
  <w:style w:type="paragraph" w:styleId="Heading8">
    <w:name w:val="heading 8"/>
    <w:basedOn w:val="Normal"/>
    <w:next w:val="Normal"/>
    <w:link w:val="Heading8Char"/>
    <w:qFormat/>
    <w:rsid w:val="003E6554"/>
    <w:pPr>
      <w:ind w:left="720"/>
      <w:outlineLvl w:val="7"/>
    </w:pPr>
    <w:rPr>
      <w:i/>
    </w:rPr>
  </w:style>
  <w:style w:type="paragraph" w:styleId="Heading9">
    <w:name w:val="heading 9"/>
    <w:basedOn w:val="Normal"/>
    <w:next w:val="Normal"/>
    <w:link w:val="Heading9Char"/>
    <w:qFormat/>
    <w:rsid w:val="003E6554"/>
    <w:pPr>
      <w:ind w:left="720"/>
      <w:outlineLvl w:val="8"/>
    </w:pPr>
    <w:rPr>
      <w:i/>
    </w:rPr>
  </w:style>
  <w:style w:type="character" w:default="1" w:styleId="DefaultParagraphFont">
    <w:name w:val="Default Paragraph Font"/>
    <w:uiPriority w:val="1"/>
    <w:unhideWhenUsed/>
    <w:rsid w:val="003E6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554"/>
  </w:style>
  <w:style w:type="character" w:customStyle="1" w:styleId="Heading1Char">
    <w:name w:val="Heading 1 Char"/>
    <w:basedOn w:val="DefaultParagraphFont"/>
    <w:link w:val="Heading1"/>
    <w:rsid w:val="003E6554"/>
    <w:rPr>
      <w:rFonts w:ascii="Times New Roman" w:eastAsia="Times New Roman" w:hAnsi="Times New Roman" w:cs="Times New Roman"/>
      <w:b/>
      <w:sz w:val="32"/>
      <w:szCs w:val="20"/>
      <w:lang w:eastAsia="en-US"/>
    </w:rPr>
  </w:style>
  <w:style w:type="paragraph" w:styleId="BodyText">
    <w:name w:val="Body Text"/>
    <w:basedOn w:val="Normal"/>
    <w:link w:val="BodyTextChar"/>
    <w:rsid w:val="003E65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6554"/>
    <w:rPr>
      <w:rFonts w:ascii="Times New Roman" w:eastAsia="Times New Roman" w:hAnsi="Times New Roman" w:cs="Times New Roman"/>
      <w:sz w:val="24"/>
      <w:lang w:eastAsia="en-US"/>
    </w:rPr>
  </w:style>
  <w:style w:type="paragraph" w:styleId="Footer">
    <w:name w:val="footer"/>
    <w:basedOn w:val="Normal"/>
    <w:link w:val="FooterChar"/>
    <w:rsid w:val="003E6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554"/>
    <w:rPr>
      <w:rFonts w:ascii="Times New Roman" w:eastAsia="Times New Roman" w:hAnsi="Times New Roman" w:cs="Times New Roman"/>
      <w:sz w:val="16"/>
      <w:lang w:eastAsia="en-US"/>
    </w:rPr>
  </w:style>
  <w:style w:type="paragraph" w:styleId="List">
    <w:name w:val="List"/>
    <w:basedOn w:val="BodyText"/>
    <w:next w:val="BodyText"/>
    <w:rsid w:val="003E6554"/>
    <w:pPr>
      <w:tabs>
        <w:tab w:val="left" w:pos="340"/>
      </w:tabs>
      <w:spacing w:before="60" w:after="60"/>
      <w:ind w:left="340" w:hanging="340"/>
    </w:pPr>
  </w:style>
  <w:style w:type="paragraph" w:styleId="ListBullet">
    <w:name w:val="List Bullet"/>
    <w:basedOn w:val="List"/>
    <w:rsid w:val="003E6554"/>
    <w:pPr>
      <w:numPr>
        <w:numId w:val="13"/>
      </w:numPr>
      <w:tabs>
        <w:tab w:val="clear" w:pos="340"/>
      </w:tabs>
      <w:spacing w:before="40" w:after="40"/>
    </w:pPr>
  </w:style>
  <w:style w:type="character" w:customStyle="1" w:styleId="SpecialBold">
    <w:name w:val="Special Bold"/>
    <w:basedOn w:val="DefaultParagraphFont"/>
    <w:rsid w:val="003E6554"/>
    <w:rPr>
      <w:b/>
      <w:spacing w:val="0"/>
    </w:rPr>
  </w:style>
  <w:style w:type="paragraph" w:styleId="ListBullet2">
    <w:name w:val="List Bullet 2"/>
    <w:basedOn w:val="List2"/>
    <w:rsid w:val="003E6554"/>
    <w:pPr>
      <w:numPr>
        <w:numId w:val="14"/>
      </w:numPr>
      <w:tabs>
        <w:tab w:val="clear" w:pos="680"/>
      </w:tabs>
    </w:pPr>
  </w:style>
  <w:style w:type="paragraph" w:customStyle="1" w:styleId="SuperHeading">
    <w:name w:val="SuperHeading"/>
    <w:basedOn w:val="Normal"/>
    <w:rsid w:val="003E6554"/>
    <w:pPr>
      <w:spacing w:before="240" w:after="120"/>
      <w:outlineLvl w:val="0"/>
    </w:pPr>
    <w:rPr>
      <w:rFonts w:ascii="Times New Roman" w:hAnsi="Times New Roman"/>
      <w:b/>
      <w:sz w:val="28"/>
    </w:rPr>
  </w:style>
  <w:style w:type="paragraph" w:customStyle="1" w:styleId="AllowPageBreak">
    <w:name w:val="AllowPageBreak"/>
    <w:rsid w:val="003E65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6554"/>
    <w:rPr>
      <w:b/>
      <w:i/>
      <w:u w:val="none"/>
    </w:rPr>
  </w:style>
  <w:style w:type="character" w:customStyle="1" w:styleId="Heading2Char">
    <w:name w:val="Heading 2 Char"/>
    <w:basedOn w:val="DefaultParagraphFont"/>
    <w:link w:val="Heading2"/>
    <w:rsid w:val="003E6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5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5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554"/>
    <w:rPr>
      <w:rFonts w:ascii="Courier New" w:eastAsia="Times New Roman" w:hAnsi="Courier New" w:cs="Times New Roman"/>
      <w:i/>
      <w:szCs w:val="20"/>
      <w:lang w:eastAsia="en-US"/>
    </w:rPr>
  </w:style>
  <w:style w:type="paragraph" w:customStyle="1" w:styleId="HeadingBase">
    <w:name w:val="Heading Base"/>
    <w:rsid w:val="003E6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554"/>
    <w:pPr>
      <w:tabs>
        <w:tab w:val="right" w:leader="dot" w:pos="9072"/>
      </w:tabs>
      <w:ind w:left="567"/>
    </w:pPr>
    <w:rPr>
      <w:szCs w:val="22"/>
    </w:rPr>
  </w:style>
  <w:style w:type="paragraph" w:customStyle="1" w:styleId="TOCBase">
    <w:name w:val="TOC Base"/>
    <w:rsid w:val="003E6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554"/>
    <w:pPr>
      <w:tabs>
        <w:tab w:val="right" w:leader="dot" w:pos="9072"/>
      </w:tabs>
      <w:spacing w:before="40" w:after="40"/>
      <w:ind w:left="284"/>
    </w:pPr>
    <w:rPr>
      <w:rFonts w:ascii="Times New Roman" w:hAnsi="Times New Roman"/>
    </w:rPr>
  </w:style>
  <w:style w:type="paragraph" w:styleId="TOC1">
    <w:name w:val="toc 1"/>
    <w:basedOn w:val="TOCBase"/>
    <w:next w:val="Normal"/>
    <w:rsid w:val="003E65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6554"/>
    <w:pPr>
      <w:spacing w:before="5040"/>
      <w:jc w:val="center"/>
    </w:pPr>
    <w:rPr>
      <w:sz w:val="48"/>
      <w:szCs w:val="72"/>
      <w:lang w:val="en-US"/>
    </w:rPr>
  </w:style>
  <w:style w:type="character" w:customStyle="1" w:styleId="TitleChar">
    <w:name w:val="Title Char"/>
    <w:basedOn w:val="DefaultParagraphFont"/>
    <w:link w:val="Title"/>
    <w:rsid w:val="003E6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554"/>
    <w:pPr>
      <w:tabs>
        <w:tab w:val="left" w:pos="3600"/>
        <w:tab w:val="left" w:pos="3958"/>
      </w:tabs>
    </w:pPr>
  </w:style>
  <w:style w:type="paragraph" w:customStyle="1" w:styleId="Note">
    <w:name w:val="Note"/>
    <w:basedOn w:val="BodyText"/>
    <w:rsid w:val="003E65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554"/>
    <w:pPr>
      <w:framePr w:wrap="auto" w:hAnchor="text" w:y="6049"/>
    </w:pPr>
    <w:rPr>
      <w:color w:val="000000"/>
      <w:sz w:val="40"/>
    </w:rPr>
  </w:style>
  <w:style w:type="paragraph" w:customStyle="1" w:styleId="TOCTitle">
    <w:name w:val="TOCTitle"/>
    <w:basedOn w:val="Heading1"/>
    <w:rsid w:val="003E6554"/>
    <w:pPr>
      <w:spacing w:after="240"/>
      <w:jc w:val="center"/>
      <w:outlineLvl w:val="9"/>
    </w:pPr>
    <w:rPr>
      <w:caps/>
    </w:rPr>
  </w:style>
  <w:style w:type="paragraph" w:customStyle="1" w:styleId="Version">
    <w:name w:val="Version"/>
    <w:rsid w:val="003E65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554"/>
    <w:pPr>
      <w:keepNext w:val="0"/>
      <w:tabs>
        <w:tab w:val="right" w:pos="4176"/>
      </w:tabs>
      <w:ind w:left="198" w:hanging="198"/>
    </w:pPr>
    <w:rPr>
      <w:rFonts w:ascii="Garamond" w:hAnsi="Garamond"/>
    </w:rPr>
  </w:style>
  <w:style w:type="paragraph" w:styleId="IndexHeading">
    <w:name w:val="index heading"/>
    <w:basedOn w:val="Normal"/>
    <w:next w:val="Index1"/>
    <w:semiHidden/>
    <w:rsid w:val="003E6554"/>
    <w:pPr>
      <w:spacing w:before="120" w:after="120"/>
    </w:pPr>
    <w:rPr>
      <w:rFonts w:ascii="Arial" w:hAnsi="Arial"/>
      <w:b/>
      <w:color w:val="918585"/>
      <w:sz w:val="24"/>
    </w:rPr>
  </w:style>
  <w:style w:type="paragraph" w:styleId="Header">
    <w:name w:val="header"/>
    <w:basedOn w:val="Normal"/>
    <w:link w:val="HeaderChar"/>
    <w:rsid w:val="003E6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554"/>
    <w:rPr>
      <w:rFonts w:ascii="Times New Roman" w:eastAsia="Times New Roman" w:hAnsi="Times New Roman" w:cs="Times New Roman"/>
      <w:sz w:val="16"/>
      <w:szCs w:val="20"/>
      <w:lang w:val="en-GB" w:eastAsia="en-US"/>
    </w:rPr>
  </w:style>
  <w:style w:type="paragraph" w:customStyle="1" w:styleId="Chapter">
    <w:name w:val="Chapter"/>
    <w:basedOn w:val="Normal"/>
    <w:rsid w:val="003E6554"/>
    <w:pPr>
      <w:spacing w:before="240"/>
    </w:pPr>
    <w:rPr>
      <w:rFonts w:ascii="Times New Roman" w:hAnsi="Times New Roman"/>
      <w:smallCaps/>
      <w:spacing w:val="80"/>
      <w:sz w:val="28"/>
    </w:rPr>
  </w:style>
  <w:style w:type="paragraph" w:customStyle="1" w:styleId="InChapter">
    <w:name w:val="InChapter"/>
    <w:basedOn w:val="Heading3"/>
    <w:rsid w:val="003E6554"/>
    <w:pPr>
      <w:spacing w:after="240"/>
      <w:outlineLvl w:val="9"/>
    </w:pPr>
    <w:rPr>
      <w:noProof/>
    </w:rPr>
  </w:style>
  <w:style w:type="paragraph" w:styleId="Index2">
    <w:name w:val="index 2"/>
    <w:basedOn w:val="Normal"/>
    <w:next w:val="Normal"/>
    <w:semiHidden/>
    <w:rsid w:val="003E6554"/>
    <w:pPr>
      <w:tabs>
        <w:tab w:val="right" w:pos="4176"/>
      </w:tabs>
      <w:ind w:left="568" w:hanging="284"/>
    </w:pPr>
    <w:rPr>
      <w:rFonts w:ascii="Garamond" w:hAnsi="Garamond"/>
    </w:rPr>
  </w:style>
  <w:style w:type="paragraph" w:customStyle="1" w:styleId="Byline">
    <w:name w:val="Byline"/>
    <w:rsid w:val="003E6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554"/>
    <w:pPr>
      <w:tabs>
        <w:tab w:val="clear" w:pos="3600"/>
        <w:tab w:val="clear" w:pos="3958"/>
      </w:tabs>
      <w:jc w:val="right"/>
    </w:pPr>
  </w:style>
  <w:style w:type="character" w:styleId="Emphasis">
    <w:name w:val="Emphasis"/>
    <w:basedOn w:val="DefaultParagraphFont"/>
    <w:qFormat/>
    <w:rsid w:val="003E6554"/>
    <w:rPr>
      <w:i/>
    </w:rPr>
  </w:style>
  <w:style w:type="paragraph" w:styleId="Caption">
    <w:name w:val="caption"/>
    <w:basedOn w:val="BodyText"/>
    <w:next w:val="Normal"/>
    <w:qFormat/>
    <w:rsid w:val="003E6554"/>
    <w:pPr>
      <w:framePr w:w="2268" w:hSpace="181" w:vSpace="181" w:wrap="around" w:vAnchor="text" w:hAnchor="page" w:x="1135" w:y="285" w:anchorLock="1"/>
    </w:pPr>
    <w:rPr>
      <w:i/>
    </w:rPr>
  </w:style>
  <w:style w:type="paragraph" w:customStyle="1" w:styleId="MiniTOCTitle">
    <w:name w:val="MiniTOCTitle"/>
    <w:basedOn w:val="Heading4"/>
    <w:rsid w:val="003E6554"/>
    <w:pPr>
      <w:spacing w:before="240"/>
      <w:outlineLvl w:val="9"/>
    </w:pPr>
    <w:rPr>
      <w:noProof/>
      <w:sz w:val="24"/>
    </w:rPr>
  </w:style>
  <w:style w:type="paragraph" w:customStyle="1" w:styleId="MiniTOCItem">
    <w:name w:val="MiniTOCItem"/>
    <w:basedOn w:val="ListBullet"/>
    <w:rsid w:val="003E6554"/>
    <w:pPr>
      <w:numPr>
        <w:numId w:val="0"/>
      </w:numPr>
      <w:tabs>
        <w:tab w:val="right" w:leader="dot" w:pos="6521"/>
      </w:tabs>
      <w:spacing w:before="0" w:after="0"/>
    </w:pPr>
  </w:style>
  <w:style w:type="paragraph" w:customStyle="1" w:styleId="TOFTitle">
    <w:name w:val="TOFTitle"/>
    <w:basedOn w:val="TOCTitle"/>
    <w:rsid w:val="003E6554"/>
  </w:style>
  <w:style w:type="paragraph" w:styleId="TableofFigures">
    <w:name w:val="table of figures"/>
    <w:basedOn w:val="Normal"/>
    <w:next w:val="Normal"/>
    <w:semiHidden/>
    <w:rsid w:val="003E6554"/>
    <w:pPr>
      <w:tabs>
        <w:tab w:val="right" w:leader="dot" w:pos="9072"/>
      </w:tabs>
      <w:ind w:left="970" w:hanging="403"/>
    </w:pPr>
    <w:rPr>
      <w:rFonts w:ascii="Times New Roman" w:hAnsi="Times New Roman"/>
      <w:b/>
    </w:rPr>
  </w:style>
  <w:style w:type="paragraph" w:styleId="ListNumber">
    <w:name w:val="List Number"/>
    <w:basedOn w:val="List"/>
    <w:rsid w:val="003E6554"/>
    <w:pPr>
      <w:numPr>
        <w:numId w:val="11"/>
      </w:numPr>
    </w:pPr>
  </w:style>
  <w:style w:type="character" w:customStyle="1" w:styleId="WingdingSymbols">
    <w:name w:val="Wingding Symbols"/>
    <w:rsid w:val="003E6554"/>
    <w:rPr>
      <w:rFonts w:ascii="Wingdings" w:hAnsi="Wingdings"/>
    </w:rPr>
  </w:style>
  <w:style w:type="paragraph" w:customStyle="1" w:styleId="TableHeading">
    <w:name w:val="Table Heading"/>
    <w:basedOn w:val="HeadingBase"/>
    <w:rsid w:val="003E6554"/>
    <w:pPr>
      <w:keepLines/>
      <w:pBdr>
        <w:bottom w:val="single" w:sz="6" w:space="1" w:color="918585"/>
      </w:pBdr>
      <w:spacing w:before="240"/>
    </w:pPr>
  </w:style>
  <w:style w:type="character" w:customStyle="1" w:styleId="HotSpot">
    <w:name w:val="HotSpot"/>
    <w:rsid w:val="003E6554"/>
    <w:rPr>
      <w:color w:val="0033CC"/>
      <w:u w:val="none"/>
    </w:rPr>
  </w:style>
  <w:style w:type="paragraph" w:customStyle="1" w:styleId="BodyTextRight">
    <w:name w:val="Body Text Right"/>
    <w:basedOn w:val="BodyText"/>
    <w:rsid w:val="003E6554"/>
    <w:pPr>
      <w:spacing w:before="0" w:after="0"/>
      <w:jc w:val="right"/>
    </w:pPr>
  </w:style>
  <w:style w:type="paragraph" w:styleId="Index3">
    <w:name w:val="index 3"/>
    <w:basedOn w:val="ListNumber2"/>
    <w:next w:val="Normal"/>
    <w:semiHidden/>
    <w:rsid w:val="003E6554"/>
    <w:pPr>
      <w:numPr>
        <w:numId w:val="0"/>
      </w:numPr>
      <w:tabs>
        <w:tab w:val="right" w:leader="dot" w:pos="4176"/>
      </w:tabs>
    </w:pPr>
  </w:style>
  <w:style w:type="paragraph" w:styleId="ListNumber2">
    <w:name w:val="List Number 2"/>
    <w:basedOn w:val="List2"/>
    <w:rsid w:val="003E6554"/>
    <w:pPr>
      <w:numPr>
        <w:numId w:val="10"/>
      </w:numPr>
      <w:tabs>
        <w:tab w:val="clear" w:pos="1060"/>
      </w:tabs>
    </w:pPr>
  </w:style>
  <w:style w:type="paragraph" w:customStyle="1" w:styleId="MarginNote">
    <w:name w:val="Margin Note"/>
    <w:basedOn w:val="BodyText"/>
    <w:rsid w:val="003E6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5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554"/>
    <w:rPr>
      <w:sz w:val="32"/>
    </w:rPr>
  </w:style>
  <w:style w:type="paragraph" w:customStyle="1" w:styleId="HeadingProcedure">
    <w:name w:val="Heading Procedure"/>
    <w:basedOn w:val="HeadingBase"/>
    <w:next w:val="Normal"/>
    <w:rsid w:val="003E6554"/>
    <w:pPr>
      <w:tabs>
        <w:tab w:val="left" w:pos="0"/>
      </w:tabs>
      <w:spacing w:before="120" w:after="60"/>
    </w:pPr>
    <w:rPr>
      <w:i/>
      <w:color w:val="918585"/>
      <w:sz w:val="22"/>
    </w:rPr>
  </w:style>
  <w:style w:type="paragraph" w:customStyle="1" w:styleId="TableBodyText">
    <w:name w:val="Table Body Text"/>
    <w:basedOn w:val="BodyText"/>
    <w:rsid w:val="003E6554"/>
    <w:pPr>
      <w:spacing w:before="60" w:after="60"/>
    </w:pPr>
  </w:style>
  <w:style w:type="paragraph" w:styleId="ListContinue">
    <w:name w:val="List Continue"/>
    <w:basedOn w:val="List"/>
    <w:rsid w:val="003E6554"/>
    <w:pPr>
      <w:ind w:firstLine="0"/>
    </w:pPr>
  </w:style>
  <w:style w:type="paragraph" w:customStyle="1" w:styleId="ListNote">
    <w:name w:val="List Note"/>
    <w:basedOn w:val="List"/>
    <w:rsid w:val="003E6554"/>
    <w:pPr>
      <w:pBdr>
        <w:top w:val="single" w:sz="6" w:space="2" w:color="918585"/>
        <w:bottom w:val="single" w:sz="6" w:space="2" w:color="918585"/>
      </w:pBdr>
      <w:tabs>
        <w:tab w:val="left" w:pos="1021"/>
      </w:tabs>
      <w:ind w:firstLine="0"/>
    </w:pPr>
  </w:style>
  <w:style w:type="paragraph" w:customStyle="1" w:styleId="Warning">
    <w:name w:val="Warning"/>
    <w:basedOn w:val="BodyText"/>
    <w:rsid w:val="003E6554"/>
    <w:pPr>
      <w:shd w:val="clear" w:color="auto" w:fill="D9D9D9"/>
      <w:tabs>
        <w:tab w:val="left" w:pos="992"/>
      </w:tabs>
      <w:ind w:left="119" w:right="119"/>
    </w:pPr>
    <w:rPr>
      <w:sz w:val="20"/>
    </w:rPr>
  </w:style>
  <w:style w:type="paragraph" w:customStyle="1" w:styleId="MarginIcons">
    <w:name w:val="Margin Icons"/>
    <w:basedOn w:val="BodyText"/>
    <w:rsid w:val="003E6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554"/>
    <w:rPr>
      <w:rFonts w:ascii="Courier New" w:hAnsi="Courier New"/>
    </w:rPr>
  </w:style>
  <w:style w:type="paragraph" w:customStyle="1" w:styleId="NoteBullet">
    <w:name w:val="Note Bullet"/>
    <w:basedOn w:val="Note"/>
    <w:rsid w:val="003E6554"/>
    <w:pPr>
      <w:tabs>
        <w:tab w:val="clear" w:pos="680"/>
      </w:tabs>
      <w:spacing w:before="60" w:after="60"/>
    </w:pPr>
  </w:style>
  <w:style w:type="paragraph" w:customStyle="1" w:styleId="SubHeading2">
    <w:name w:val="SubHeading2"/>
    <w:basedOn w:val="HeadingBase"/>
    <w:rsid w:val="003E6554"/>
    <w:pPr>
      <w:spacing w:before="240" w:after="60"/>
    </w:pPr>
    <w:rPr>
      <w:sz w:val="20"/>
    </w:rPr>
  </w:style>
  <w:style w:type="paragraph" w:customStyle="1" w:styleId="SubHeading1">
    <w:name w:val="SubHeading1"/>
    <w:basedOn w:val="HeadingBase"/>
    <w:rsid w:val="003E6554"/>
    <w:pPr>
      <w:spacing w:before="240" w:after="60"/>
    </w:pPr>
    <w:rPr>
      <w:color w:val="918585"/>
      <w:sz w:val="22"/>
    </w:rPr>
  </w:style>
  <w:style w:type="paragraph" w:customStyle="1" w:styleId="SideHeading">
    <w:name w:val="Side Heading"/>
    <w:basedOn w:val="HeadingBase"/>
    <w:rsid w:val="003E6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554"/>
    <w:pPr>
      <w:numPr>
        <w:numId w:val="12"/>
      </w:numPr>
    </w:pPr>
  </w:style>
  <w:style w:type="paragraph" w:styleId="PlainText">
    <w:name w:val="Plain Text"/>
    <w:basedOn w:val="Normal"/>
    <w:link w:val="PlainTextChar"/>
    <w:rsid w:val="003E6554"/>
    <w:rPr>
      <w:sz w:val="20"/>
    </w:rPr>
  </w:style>
  <w:style w:type="character" w:customStyle="1" w:styleId="PlainTextChar">
    <w:name w:val="Plain Text Char"/>
    <w:basedOn w:val="DefaultParagraphFont"/>
    <w:link w:val="PlainText"/>
    <w:rsid w:val="003E6554"/>
    <w:rPr>
      <w:rFonts w:ascii="Courier New" w:eastAsia="Times New Roman" w:hAnsi="Courier New" w:cs="Times New Roman"/>
      <w:sz w:val="20"/>
      <w:szCs w:val="20"/>
      <w:lang w:eastAsia="en-US"/>
    </w:rPr>
  </w:style>
  <w:style w:type="character" w:customStyle="1" w:styleId="MenuOption">
    <w:name w:val="Menu Option"/>
    <w:basedOn w:val="DefaultParagraphFont"/>
    <w:rsid w:val="003E6554"/>
    <w:rPr>
      <w:b/>
      <w:smallCaps/>
    </w:rPr>
  </w:style>
  <w:style w:type="paragraph" w:customStyle="1" w:styleId="TableListNumber">
    <w:name w:val="Table List Number"/>
    <w:basedOn w:val="ListNumber"/>
    <w:rsid w:val="003E6554"/>
    <w:pPr>
      <w:numPr>
        <w:numId w:val="0"/>
      </w:numPr>
    </w:pPr>
  </w:style>
  <w:style w:type="paragraph" w:styleId="TOC4">
    <w:name w:val="toc 4"/>
    <w:basedOn w:val="TOCBase"/>
    <w:next w:val="Normal"/>
    <w:semiHidden/>
    <w:rsid w:val="003E6554"/>
    <w:pPr>
      <w:tabs>
        <w:tab w:val="right" w:leader="dot" w:pos="9071"/>
      </w:tabs>
      <w:ind w:left="1701"/>
    </w:pPr>
  </w:style>
  <w:style w:type="paragraph" w:customStyle="1" w:styleId="ListAlpha">
    <w:name w:val="List Alpha"/>
    <w:basedOn w:val="List"/>
    <w:rsid w:val="003E6554"/>
    <w:pPr>
      <w:numPr>
        <w:numId w:val="9"/>
      </w:numPr>
    </w:pPr>
  </w:style>
  <w:style w:type="paragraph" w:customStyle="1" w:styleId="ListAlpha2">
    <w:name w:val="List Alpha 2"/>
    <w:basedOn w:val="List2"/>
    <w:rsid w:val="003E6554"/>
    <w:pPr>
      <w:numPr>
        <w:numId w:val="8"/>
      </w:numPr>
    </w:pPr>
  </w:style>
  <w:style w:type="paragraph" w:styleId="List2">
    <w:name w:val="List 2"/>
    <w:basedOn w:val="BodyText"/>
    <w:rsid w:val="003E6554"/>
    <w:pPr>
      <w:tabs>
        <w:tab w:val="left" w:pos="680"/>
      </w:tabs>
      <w:spacing w:before="60" w:after="60"/>
      <w:ind w:left="680" w:hanging="340"/>
    </w:pPr>
  </w:style>
  <w:style w:type="paragraph" w:styleId="List3">
    <w:name w:val="List 3"/>
    <w:basedOn w:val="BodyText"/>
    <w:rsid w:val="003E6554"/>
    <w:pPr>
      <w:tabs>
        <w:tab w:val="left" w:pos="1021"/>
      </w:tabs>
      <w:spacing w:before="60" w:after="60"/>
      <w:ind w:left="1020" w:hanging="340"/>
    </w:pPr>
  </w:style>
  <w:style w:type="paragraph" w:styleId="List4">
    <w:name w:val="List 4"/>
    <w:basedOn w:val="BodyText"/>
    <w:rsid w:val="003E6554"/>
    <w:pPr>
      <w:tabs>
        <w:tab w:val="left" w:pos="1361"/>
      </w:tabs>
      <w:spacing w:before="60" w:after="60"/>
      <w:ind w:left="1361" w:hanging="340"/>
    </w:pPr>
  </w:style>
  <w:style w:type="paragraph" w:styleId="List5">
    <w:name w:val="List 5"/>
    <w:basedOn w:val="BodyText"/>
    <w:rsid w:val="003E6554"/>
    <w:pPr>
      <w:tabs>
        <w:tab w:val="left" w:pos="1701"/>
      </w:tabs>
      <w:spacing w:before="60" w:after="60"/>
      <w:ind w:left="1701" w:hanging="340"/>
    </w:pPr>
  </w:style>
  <w:style w:type="paragraph" w:styleId="ListBullet3">
    <w:name w:val="List Bullet 3"/>
    <w:basedOn w:val="List3"/>
    <w:rsid w:val="003E6554"/>
    <w:pPr>
      <w:numPr>
        <w:numId w:val="15"/>
      </w:numPr>
      <w:tabs>
        <w:tab w:val="clear" w:pos="1021"/>
      </w:tabs>
      <w:ind w:left="1037" w:hanging="357"/>
    </w:pPr>
  </w:style>
  <w:style w:type="paragraph" w:styleId="ListBullet4">
    <w:name w:val="List Bullet 4"/>
    <w:basedOn w:val="List4"/>
    <w:rsid w:val="003E6554"/>
    <w:pPr>
      <w:numPr>
        <w:numId w:val="3"/>
      </w:numPr>
    </w:pPr>
  </w:style>
  <w:style w:type="paragraph" w:styleId="ListBullet5">
    <w:name w:val="List Bullet 5"/>
    <w:basedOn w:val="List5"/>
    <w:rsid w:val="003E6554"/>
    <w:pPr>
      <w:numPr>
        <w:numId w:val="4"/>
      </w:numPr>
    </w:pPr>
  </w:style>
  <w:style w:type="paragraph" w:styleId="ListContinue2">
    <w:name w:val="List Continue 2"/>
    <w:basedOn w:val="List2"/>
    <w:rsid w:val="003E6554"/>
    <w:pPr>
      <w:ind w:firstLine="0"/>
    </w:pPr>
  </w:style>
  <w:style w:type="paragraph" w:styleId="ListContinue3">
    <w:name w:val="List Continue 3"/>
    <w:basedOn w:val="List3"/>
    <w:rsid w:val="003E6554"/>
    <w:pPr>
      <w:ind w:left="1021" w:firstLine="0"/>
    </w:pPr>
  </w:style>
  <w:style w:type="paragraph" w:styleId="ListContinue4">
    <w:name w:val="List Continue 4"/>
    <w:basedOn w:val="List4"/>
    <w:rsid w:val="003E6554"/>
    <w:pPr>
      <w:ind w:firstLine="0"/>
    </w:pPr>
  </w:style>
  <w:style w:type="paragraph" w:styleId="ListContinue5">
    <w:name w:val="List Continue 5"/>
    <w:basedOn w:val="List5"/>
    <w:rsid w:val="003E6554"/>
    <w:pPr>
      <w:ind w:firstLine="0"/>
    </w:pPr>
  </w:style>
  <w:style w:type="paragraph" w:styleId="ListNumber3">
    <w:name w:val="List Number 3"/>
    <w:basedOn w:val="List3"/>
    <w:rsid w:val="003E6554"/>
    <w:pPr>
      <w:numPr>
        <w:numId w:val="5"/>
      </w:numPr>
    </w:pPr>
  </w:style>
  <w:style w:type="paragraph" w:styleId="ListNumber4">
    <w:name w:val="List Number 4"/>
    <w:basedOn w:val="List4"/>
    <w:rsid w:val="003E6554"/>
    <w:pPr>
      <w:numPr>
        <w:numId w:val="6"/>
      </w:numPr>
    </w:pPr>
  </w:style>
  <w:style w:type="paragraph" w:styleId="ListNumber5">
    <w:name w:val="List Number 5"/>
    <w:basedOn w:val="List5"/>
    <w:rsid w:val="003E6554"/>
    <w:pPr>
      <w:numPr>
        <w:numId w:val="7"/>
      </w:numPr>
    </w:pPr>
  </w:style>
  <w:style w:type="paragraph" w:styleId="BlockText">
    <w:name w:val="Block Text"/>
    <w:basedOn w:val="Normal"/>
    <w:rsid w:val="003E6554"/>
    <w:pPr>
      <w:spacing w:after="120"/>
      <w:ind w:left="1440" w:right="1440"/>
    </w:pPr>
  </w:style>
  <w:style w:type="character" w:customStyle="1" w:styleId="Subscript">
    <w:name w:val="Subscript"/>
    <w:basedOn w:val="DefaultParagraphFont"/>
    <w:rsid w:val="003E6554"/>
    <w:rPr>
      <w:sz w:val="16"/>
      <w:vertAlign w:val="subscript"/>
    </w:rPr>
  </w:style>
  <w:style w:type="character" w:customStyle="1" w:styleId="Superscript">
    <w:name w:val="Superscript"/>
    <w:basedOn w:val="DefaultParagraphFont"/>
    <w:rsid w:val="003E6554"/>
    <w:rPr>
      <w:sz w:val="16"/>
      <w:vertAlign w:val="superscript"/>
    </w:rPr>
  </w:style>
  <w:style w:type="character" w:customStyle="1" w:styleId="Symbols">
    <w:name w:val="Symbols"/>
    <w:basedOn w:val="DefaultParagraphFont"/>
    <w:rsid w:val="003E6554"/>
    <w:rPr>
      <w:rFonts w:ascii="Symbol" w:hAnsi="Symbol"/>
    </w:rPr>
  </w:style>
  <w:style w:type="character" w:customStyle="1" w:styleId="MenuOptions">
    <w:name w:val="Menu Options"/>
    <w:basedOn w:val="DefaultParagraphFont"/>
    <w:rsid w:val="003E6554"/>
    <w:rPr>
      <w:rFonts w:ascii="Arial Narrow" w:hAnsi="Arial Narrow"/>
      <w:smallCaps/>
    </w:rPr>
  </w:style>
  <w:style w:type="character" w:customStyle="1" w:styleId="Buttons">
    <w:name w:val="Buttons"/>
    <w:basedOn w:val="DefaultParagraphFont"/>
    <w:rsid w:val="003E6554"/>
    <w:rPr>
      <w:b/>
    </w:rPr>
  </w:style>
  <w:style w:type="character" w:customStyle="1" w:styleId="Underlined">
    <w:name w:val="Underlined"/>
    <w:basedOn w:val="DefaultParagraphFont"/>
    <w:rsid w:val="003E6554"/>
    <w:rPr>
      <w:u w:val="single"/>
    </w:rPr>
  </w:style>
  <w:style w:type="paragraph" w:customStyle="1" w:styleId="TableBodyTextRight">
    <w:name w:val="Table Body Text Right"/>
    <w:basedOn w:val="TableBodyText"/>
    <w:rsid w:val="003E6554"/>
    <w:pPr>
      <w:widowControl w:val="0"/>
      <w:autoSpaceDE w:val="0"/>
      <w:autoSpaceDN w:val="0"/>
      <w:adjustRightInd w:val="0"/>
      <w:jc w:val="right"/>
    </w:pPr>
    <w:rPr>
      <w:rFonts w:cs="Arial"/>
      <w:szCs w:val="18"/>
    </w:rPr>
  </w:style>
  <w:style w:type="paragraph" w:customStyle="1" w:styleId="CopyrightText">
    <w:name w:val="Copyright Text"/>
    <w:basedOn w:val="BodyText"/>
    <w:rsid w:val="003E6554"/>
    <w:rPr>
      <w:sz w:val="18"/>
    </w:rPr>
  </w:style>
  <w:style w:type="paragraph" w:customStyle="1" w:styleId="BodySmallRight">
    <w:name w:val="Body Small Right"/>
    <w:basedOn w:val="BodyTextRight"/>
    <w:rsid w:val="003E6554"/>
    <w:rPr>
      <w:sz w:val="18"/>
      <w:szCs w:val="18"/>
    </w:rPr>
  </w:style>
  <w:style w:type="paragraph" w:customStyle="1" w:styleId="MarginEdition">
    <w:name w:val="Margin Edition"/>
    <w:basedOn w:val="MarginNote"/>
    <w:rsid w:val="003E6554"/>
    <w:pPr>
      <w:spacing w:before="0" w:after="0"/>
    </w:pPr>
    <w:rPr>
      <w:rFonts w:ascii="Times New Roman" w:hAnsi="Times New Roman"/>
      <w:color w:val="999999"/>
    </w:rPr>
  </w:style>
  <w:style w:type="paragraph" w:customStyle="1" w:styleId="Spacer">
    <w:name w:val="Spacer"/>
    <w:basedOn w:val="Normal"/>
    <w:rsid w:val="003E6554"/>
    <w:rPr>
      <w:sz w:val="2"/>
      <w:szCs w:val="2"/>
    </w:rPr>
  </w:style>
  <w:style w:type="character" w:customStyle="1" w:styleId="Small">
    <w:name w:val="Small"/>
    <w:basedOn w:val="DefaultParagraphFont"/>
    <w:rsid w:val="003E6554"/>
    <w:rPr>
      <w:sz w:val="16"/>
    </w:rPr>
  </w:style>
  <w:style w:type="paragraph" w:customStyle="1" w:styleId="WideTable">
    <w:name w:val="Wide Table"/>
    <w:basedOn w:val="Normal"/>
    <w:rsid w:val="003E6554"/>
    <w:pPr>
      <w:ind w:left="-1418"/>
    </w:pPr>
    <w:rPr>
      <w:sz w:val="2"/>
      <w:szCs w:val="2"/>
    </w:rPr>
  </w:style>
  <w:style w:type="character" w:styleId="PageNumber">
    <w:name w:val="page number"/>
    <w:basedOn w:val="DefaultParagraphFont"/>
    <w:rsid w:val="003E6554"/>
  </w:style>
  <w:style w:type="paragraph" w:styleId="Quote">
    <w:name w:val="Quote"/>
    <w:basedOn w:val="Heading1"/>
    <w:link w:val="QuoteChar"/>
    <w:qFormat/>
    <w:rsid w:val="003E6554"/>
    <w:rPr>
      <w:b w:val="0"/>
      <w:sz w:val="72"/>
      <w:szCs w:val="72"/>
      <w:lang w:val="en-NZ"/>
    </w:rPr>
  </w:style>
  <w:style w:type="character" w:customStyle="1" w:styleId="QuoteChar">
    <w:name w:val="Quote Char"/>
    <w:basedOn w:val="DefaultParagraphFont"/>
    <w:link w:val="Quote"/>
    <w:rsid w:val="003E6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554"/>
    <w:pPr>
      <w:pageBreakBefore/>
    </w:pPr>
  </w:style>
  <w:style w:type="paragraph" w:customStyle="1" w:styleId="Border">
    <w:name w:val="Border"/>
    <w:basedOn w:val="Normal"/>
    <w:qFormat/>
    <w:rsid w:val="003E6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554"/>
    <w:rPr>
      <w:b/>
      <w:bCs/>
      <w:i/>
      <w:iCs/>
      <w:color w:val="auto"/>
    </w:rPr>
  </w:style>
  <w:style w:type="paragraph" w:styleId="IntenseQuote">
    <w:name w:val="Intense Quote"/>
    <w:basedOn w:val="Normal"/>
    <w:next w:val="Normal"/>
    <w:link w:val="IntenseQuoteChar"/>
    <w:uiPriority w:val="30"/>
    <w:qFormat/>
    <w:rsid w:val="003E6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5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554"/>
    <w:rPr>
      <w:smallCaps/>
      <w:color w:val="auto"/>
      <w:u w:val="single"/>
    </w:rPr>
  </w:style>
  <w:style w:type="character" w:styleId="IntenseReference">
    <w:name w:val="Intense Reference"/>
    <w:basedOn w:val="DefaultParagraphFont"/>
    <w:uiPriority w:val="32"/>
    <w:qFormat/>
    <w:rsid w:val="003E6554"/>
    <w:rPr>
      <w:b/>
      <w:bCs/>
      <w:smallCaps/>
      <w:color w:val="auto"/>
      <w:spacing w:val="5"/>
      <w:u w:val="single"/>
    </w:rPr>
  </w:style>
  <w:style w:type="paragraph" w:customStyle="1" w:styleId="2ColumnHeading">
    <w:name w:val="2Column Heading"/>
    <w:basedOn w:val="BodyText"/>
    <w:qFormat/>
    <w:rsid w:val="003E6554"/>
    <w:pPr>
      <w:spacing w:after="60"/>
      <w:ind w:left="-2268"/>
    </w:pPr>
    <w:rPr>
      <w:b/>
    </w:rPr>
  </w:style>
  <w:style w:type="paragraph" w:customStyle="1" w:styleId="Heading1TOC">
    <w:name w:val="Heading1 TOC"/>
    <w:basedOn w:val="Normal"/>
    <w:qFormat/>
    <w:rsid w:val="003E6554"/>
    <w:pPr>
      <w:spacing w:before="240" w:after="120"/>
    </w:pPr>
    <w:rPr>
      <w:rFonts w:ascii="Times New Roman" w:hAnsi="Times New Roman"/>
      <w:b/>
      <w:sz w:val="32"/>
    </w:rPr>
  </w:style>
  <w:style w:type="paragraph" w:customStyle="1" w:styleId="Heading2TOC">
    <w:name w:val="Heading2 TOC"/>
    <w:basedOn w:val="Normal"/>
    <w:qFormat/>
    <w:rsid w:val="003E6554"/>
    <w:pPr>
      <w:spacing w:before="240" w:after="60"/>
    </w:pPr>
    <w:rPr>
      <w:rFonts w:ascii="Times New Roman" w:hAnsi="Times New Roman"/>
      <w:b/>
      <w:sz w:val="28"/>
    </w:rPr>
  </w:style>
  <w:style w:type="character" w:customStyle="1" w:styleId="Underline">
    <w:name w:val="Underline"/>
    <w:basedOn w:val="DefaultParagraphFont"/>
    <w:qFormat/>
    <w:rsid w:val="003E6554"/>
    <w:rPr>
      <w:u w:val="single"/>
    </w:rPr>
  </w:style>
  <w:style w:type="paragraph" w:styleId="BalloonText">
    <w:name w:val="Balloon Text"/>
    <w:basedOn w:val="Normal"/>
    <w:link w:val="BalloonTextChar"/>
    <w:rsid w:val="003E6554"/>
    <w:rPr>
      <w:rFonts w:ascii="Tahoma" w:hAnsi="Tahoma" w:cs="Tahoma"/>
      <w:sz w:val="16"/>
      <w:szCs w:val="16"/>
    </w:rPr>
  </w:style>
  <w:style w:type="character" w:customStyle="1" w:styleId="BalloonTextChar">
    <w:name w:val="Balloon Text Char"/>
    <w:basedOn w:val="DefaultParagraphFont"/>
    <w:link w:val="BalloonText"/>
    <w:rsid w:val="003E65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5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65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554"/>
    <w:rPr>
      <w:b/>
      <w:color w:val="660033"/>
      <w:spacing w:val="0"/>
    </w:rPr>
  </w:style>
  <w:style w:type="paragraph" w:customStyle="1" w:styleId="Nameditemlist">
    <w:name w:val="Named item list"/>
    <w:basedOn w:val="BodyText"/>
    <w:qFormat/>
    <w:rsid w:val="003E65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1849</Words>
  <Characters>11558</Characters>
  <Application>Microsoft Office Word</Application>
  <DocSecurity>0</DocSecurity>
  <Lines>377</Lines>
  <Paragraphs>251</Paragraphs>
  <ScaleCrop>false</ScaleCrop>
  <Company>Author-it Software Corporation Ltd.</Company>
  <LinksUpToDate>false</LinksUpToDate>
  <CharactersWithSpaces>13329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SIBBSPA504A Provide stone therapy massage</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2012-10-11T22:35:00Z</dcterms:created>
  <dcterms:modified xsi:type="dcterms:W3CDTF">2012-10-11T22:35:00Z</dcterms:modified>
</cp:coreProperties>
</file>