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C45" w:rsidP="00D30C45">
      <w:pPr>
        <w:pStyle w:val="Title"/>
      </w:pPr>
      <w:bookmarkStart w:id="0" w:name="_GoBack"/>
      <w:bookmarkEnd w:id="0"/>
      <w:r>
        <w:fldChar w:fldCharType="begin"/>
      </w:r>
      <w:r>
        <w:instrText xml:space="preserve"> TITLE   \* MERGEFORMAT </w:instrText>
      </w:r>
      <w:r>
        <w:fldChar w:fldCharType="separate"/>
      </w:r>
      <w:r>
        <w:t>SIBBSPA501A Work in a spa therapies framework</w:t>
      </w:r>
      <w:r>
        <w:fldChar w:fldCharType="end"/>
      </w:r>
    </w:p>
    <w:p w:rsidR="00D30C45" w:rsidP="00D30C45">
      <w:pPr>
        <w:pStyle w:val="Version"/>
        <w:sectPr w:rsidSect="00E73D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73DBB" w:rsidP="00E73DBB">
      <w:pPr>
        <w:pStyle w:val="SuperHeading"/>
      </w:pPr>
      <w:r w:rsidRPr="00E73DBB">
        <w:t>SIBBSPA501A  Work in a spa therapies framework</w:t>
      </w:r>
    </w:p>
    <w:p w:rsidR="00000000" w:rsidRPr="00E73DBB" w:rsidP="00E73DBB">
      <w:pPr>
        <w:pStyle w:val="SuperHeading"/>
      </w:pPr>
    </w:p>
    <w:p w:rsidR="00000000" w:rsidRPr="00E73DBB" w:rsidP="00E73DBB">
      <w:pPr>
        <w:pStyle w:val="Heading1"/>
      </w:pPr>
      <w:bookmarkStart w:id="1" w:name="O_396311"/>
      <w:bookmarkEnd w:id="1"/>
      <w:r w:rsidRPr="00E73DBB">
        <w:t>Modification History</w:t>
      </w:r>
    </w:p>
    <w:p w:rsidR="00000000" w:rsidRPr="00E73DBB" w:rsidP="00E73DBB">
      <w:pPr>
        <w:pStyle w:val="BodyText"/>
      </w:pPr>
      <w:r w:rsidRPr="00E73DBB">
        <w:t>Not applicable.</w:t>
      </w:r>
    </w:p>
    <w:p w:rsidR="00000000" w:rsidRPr="00E73DBB" w:rsidP="00E73DBB">
      <w:pPr>
        <w:pStyle w:val="AllowPageBreak"/>
      </w:pPr>
    </w:p>
    <w:p w:rsidR="00000000" w:rsidRPr="00E73DBB" w:rsidP="00E73DBB">
      <w:pPr>
        <w:pStyle w:val="Heading1"/>
      </w:pPr>
      <w:bookmarkStart w:id="2" w:name="O_396307"/>
      <w:bookmarkEnd w:id="2"/>
      <w:r w:rsidRPr="00E73DBB">
        <w:t>Unit Descriptor</w:t>
      </w:r>
    </w:p>
    <w:p w:rsidR="00000000" w:rsidRPr="00E73DBB" w:rsidP="00E73DBB">
      <w:pPr>
        <w:pStyle w:val="BodyText"/>
      </w:pPr>
      <w:r w:rsidRPr="00E73DBB">
        <w:t>This unit describes the performa</w:t>
      </w:r>
      <w:r w:rsidRPr="00E73DBB">
        <w:t>nce outcomes, skills and knowledge required to apply spa principles and practice when offering spa treatments and creating and maintaining a spa services environment.</w:t>
      </w:r>
    </w:p>
    <w:p w:rsidR="00000000" w:rsidRPr="00E73DBB" w:rsidP="00E73DBB">
      <w:pPr>
        <w:pStyle w:val="AllowPageBreak"/>
      </w:pPr>
    </w:p>
    <w:p w:rsidR="00000000" w:rsidRPr="00E73DBB" w:rsidP="00E73DBB">
      <w:pPr>
        <w:pStyle w:val="Heading1"/>
      </w:pPr>
      <w:bookmarkStart w:id="3" w:name="O_396319"/>
      <w:bookmarkEnd w:id="3"/>
      <w:r w:rsidRPr="00E73DBB">
        <w:t>Application of the Unit</w:t>
      </w:r>
    </w:p>
    <w:p w:rsidR="00000000" w:rsidRPr="00E73DBB" w:rsidP="00E73DBB">
      <w:pPr>
        <w:pStyle w:val="BodyText"/>
      </w:pPr>
      <w:r w:rsidRPr="00E73DBB">
        <w:t>This unit applies to beauty therapists exercisin</w:t>
      </w:r>
      <w:r w:rsidRPr="00E73DBB">
        <w:t>g judgement in planning and selecting appropriate products, services, equipment and techniques. It may be applied in spas or in beauty salons offering spa therapies.</w:t>
      </w:r>
    </w:p>
    <w:p w:rsidR="00000000" w:rsidRPr="00E73DBB" w:rsidP="00E73DBB">
      <w:pPr>
        <w:pStyle w:val="AllowPageBreak"/>
      </w:pPr>
    </w:p>
    <w:p w:rsidR="00000000" w:rsidRPr="00E73DBB" w:rsidP="00E73DBB">
      <w:pPr>
        <w:pStyle w:val="Heading1"/>
      </w:pPr>
      <w:bookmarkStart w:id="4" w:name="O_396312"/>
      <w:bookmarkEnd w:id="4"/>
      <w:r w:rsidRPr="00E73DBB">
        <w:t>Licensing/Regulatory Information</w:t>
      </w:r>
    </w:p>
    <w:p w:rsidR="00000000" w:rsidRPr="00E73DBB" w:rsidP="00E73DBB">
      <w:pPr>
        <w:pStyle w:val="BodyText"/>
      </w:pPr>
      <w:r w:rsidRPr="00E73DBB">
        <w:t>No licensing, legislative, regulatory or</w:t>
      </w:r>
      <w:r w:rsidRPr="00E73DBB">
        <w:t xml:space="preserve"> certification requirements apply to this unit at the time of endorsement.</w:t>
      </w:r>
    </w:p>
    <w:p w:rsidR="00000000" w:rsidRPr="00E73DBB" w:rsidP="00E73DBB">
      <w:pPr>
        <w:pStyle w:val="AllowPageBreak"/>
      </w:pPr>
    </w:p>
    <w:p w:rsidR="00000000" w:rsidRPr="00E73DBB" w:rsidP="00E73DBB">
      <w:pPr>
        <w:pStyle w:val="Heading1"/>
      </w:pPr>
      <w:bookmarkStart w:id="5" w:name="O_396310"/>
      <w:bookmarkEnd w:id="5"/>
      <w:r w:rsidRPr="00E73DBB">
        <w:t>Pre-Requisites</w:t>
      </w:r>
    </w:p>
    <w:p w:rsidR="00000000" w:rsidRPr="00E73DBB" w:rsidP="00E73DBB">
      <w:pPr>
        <w:pStyle w:val="BodyText"/>
      </w:pPr>
      <w:r w:rsidRPr="00E73DBB">
        <w:t>Nil</w:t>
      </w:r>
    </w:p>
    <w:p w:rsidR="00000000" w:rsidRPr="00E73DBB" w:rsidP="00E73DBB">
      <w:pPr>
        <w:pStyle w:val="AllowPageBreak"/>
      </w:pPr>
    </w:p>
    <w:p w:rsidR="00000000" w:rsidRPr="00E73DBB" w:rsidP="00E73DBB">
      <w:pPr>
        <w:pStyle w:val="Heading1"/>
      </w:pPr>
      <w:bookmarkStart w:id="6" w:name="O_396315"/>
      <w:bookmarkEnd w:id="6"/>
      <w:r w:rsidRPr="00E73DBB">
        <w:t>Employability Skills Information</w:t>
      </w:r>
    </w:p>
    <w:p w:rsidR="00000000" w:rsidRPr="00E73DBB" w:rsidP="00E73DBB">
      <w:pPr>
        <w:pStyle w:val="BodyText"/>
      </w:pPr>
      <w:r w:rsidRPr="00E73DBB">
        <w:t>This unit contains employability skills.</w:t>
      </w:r>
    </w:p>
    <w:p w:rsidR="00000000" w:rsidRPr="00E73DBB" w:rsidP="00E73DBB">
      <w:pPr>
        <w:pStyle w:val="AllowPageBreak"/>
      </w:pPr>
    </w:p>
    <w:p w:rsidR="00000000" w:rsidRPr="00E73DBB" w:rsidP="00E73DBB">
      <w:pPr>
        <w:pStyle w:val="Heading1"/>
      </w:pPr>
      <w:bookmarkStart w:id="7" w:name="O_396316"/>
      <w:bookmarkEnd w:id="7"/>
      <w:r w:rsidRPr="00E73DBB">
        <w:t>Elements and Performance Criteria Pre-Content</w:t>
      </w:r>
    </w:p>
    <w:p w:rsidR="00000000" w:rsidRPr="00E73DBB" w:rsidP="00E73DBB">
      <w:pPr>
        <w:pStyle w:val="Heading1"/>
      </w:pPr>
      <w:bookmarkStart w:id="8" w:name="O_396317"/>
      <w:bookmarkEnd w:id="8"/>
      <w:r w:rsidRPr="00E73DBB">
        <w:t>Elements and Performance Criteria</w:t>
      </w:r>
    </w:p>
    <w:tbl>
      <w:tblPr>
        <w:tblW w:w="0" w:type="auto"/>
        <w:tblCellMar>
          <w:left w:w="62" w:type="dxa"/>
          <w:right w:w="62" w:type="dxa"/>
        </w:tblCellMar>
        <w:tblLook w:val="0000"/>
      </w:tblPr>
      <w:tblGrid>
        <w:gridCol w:w="4598"/>
        <w:gridCol w:w="4598"/>
      </w:tblGrid>
      <w:tr w:rsidTr="00D30C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73DBB" w:rsidP="00E73DBB">
            <w:pPr>
              <w:pStyle w:val="BodyText"/>
            </w:pPr>
            <w:r w:rsidRPr="00E73DBB">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SpecialBold"/>
              </w:rPr>
              <w:t>Performance Criteria</w:t>
            </w:r>
          </w:p>
        </w:tc>
      </w:tr>
      <w:tr w:rsidTr="00D30C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t>Performance criteria describe the performance needed to demonstr</w:t>
            </w:r>
            <w:r w:rsidRPr="00E73DBB">
              <w:t>ate achievement of the element. Where bold italicised text is used, further information is detailed in the required skills and knowledge section and the range statement. Assessment of performance is to be consistent with the evidence guide.</w:t>
            </w:r>
          </w:p>
        </w:tc>
      </w:tr>
      <w:tr w:rsidTr="00D30C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3DBB">
            <w:pPr>
              <w:pStyle w:val="List"/>
              <w:rPr>
                <w:lang w:val="en-NZ"/>
              </w:rPr>
            </w:pPr>
            <w:r w:rsidRPr="00E73DBB">
              <w:t>1</w:t>
            </w:r>
            <w:r w:rsidRPr="00E73DBB">
              <w:tab/>
              <w:t xml:space="preserve">Promote spa </w:t>
            </w:r>
            <w:r w:rsidRPr="00E73DBB">
              <w:t>principles and practice.</w:t>
            </w:r>
          </w:p>
        </w:tc>
        <w:tc>
          <w:tcPr>
            <w:tcW w:w="0" w:type="auto"/>
            <w:tcBorders>
              <w:top w:val="nil"/>
              <w:left w:val="nil"/>
              <w:bottom w:val="nil"/>
              <w:right w:val="nil"/>
            </w:tcBorders>
            <w:tcMar>
              <w:top w:w="0" w:type="dxa"/>
              <w:left w:w="62" w:type="dxa"/>
              <w:bottom w:w="0" w:type="dxa"/>
              <w:right w:w="62" w:type="dxa"/>
            </w:tcMar>
          </w:tcPr>
          <w:p w:rsidR="00000000" w:rsidRPr="00E73DBB" w:rsidP="00E73DBB">
            <w:pPr>
              <w:pStyle w:val="List"/>
            </w:pPr>
            <w:r w:rsidRPr="00E73DBB">
              <w:t>1.1</w:t>
            </w:r>
            <w:r w:rsidRPr="00E73DBB">
              <w:tab/>
              <w:t xml:space="preserve">Maximise client interest by explaining the features and benefits of relevant spa therapies and spa </w:t>
            </w:r>
            <w:r w:rsidRPr="00E73DBB">
              <w:rPr>
                <w:rStyle w:val="BoldandItalics"/>
              </w:rPr>
              <w:t>treatments</w:t>
            </w:r>
            <w:r w:rsidRPr="00E73DBB">
              <w:t xml:space="preserve"> and </w:t>
            </w:r>
            <w:r w:rsidRPr="00E73DBB">
              <w:rPr>
                <w:rStyle w:val="BoldandItalics"/>
              </w:rPr>
              <w:t>products</w:t>
            </w:r>
            <w:r w:rsidRPr="00E73DBB">
              <w:t>.</w:t>
            </w:r>
          </w:p>
          <w:p w:rsidR="00000000" w:rsidP="00E73DBB">
            <w:pPr>
              <w:pStyle w:val="List"/>
              <w:rPr>
                <w:lang w:val="en-NZ"/>
              </w:rPr>
            </w:pPr>
            <w:r w:rsidRPr="00E73DBB">
              <w:t>1.2</w:t>
            </w:r>
            <w:r w:rsidRPr="00E73DBB">
              <w:tab/>
              <w:t xml:space="preserve">Introduce </w:t>
            </w:r>
            <w:r w:rsidRPr="00E73DBB">
              <w:rPr>
                <w:rStyle w:val="BoldandItalics"/>
              </w:rPr>
              <w:t>clients</w:t>
            </w:r>
            <w:r w:rsidRPr="00E73DBB">
              <w:t xml:space="preserve"> into the</w:t>
            </w:r>
            <w:r w:rsidRPr="00E73DBB">
              <w:rPr>
                <w:rStyle w:val="BoldandItalics"/>
              </w:rPr>
              <w:t xml:space="preserve"> spa environment</w:t>
            </w:r>
            <w:r w:rsidRPr="00E73DBB">
              <w:t xml:space="preserve"> according to </w:t>
            </w:r>
            <w:r w:rsidRPr="00E73DBB">
              <w:rPr>
                <w:rStyle w:val="BoldandItalics"/>
              </w:rPr>
              <w:t>workplace policies and</w:t>
            </w:r>
            <w:r w:rsidRPr="00E73DBB">
              <w:t xml:space="preserve"> </w:t>
            </w:r>
            <w:r w:rsidRPr="00E73DBB">
              <w:rPr>
                <w:rStyle w:val="BoldandItalics"/>
              </w:rPr>
              <w:t>procedures</w:t>
            </w:r>
            <w:r w:rsidRPr="00E73DBB">
              <w:t xml:space="preserve">. </w:t>
            </w:r>
          </w:p>
        </w:tc>
      </w:tr>
      <w:tr w:rsidTr="00D30C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3DBB">
            <w:pPr>
              <w:pStyle w:val="List"/>
              <w:rPr>
                <w:lang w:val="en-NZ"/>
              </w:rPr>
            </w:pPr>
            <w:r w:rsidRPr="00E73DBB">
              <w:t>2</w:t>
            </w:r>
            <w:r w:rsidRPr="00E73DBB">
              <w:tab/>
            </w:r>
            <w:r w:rsidRPr="00E73DBB">
              <w:t>Prepare, clean and maintain spa treatment environment.</w:t>
            </w:r>
          </w:p>
        </w:tc>
        <w:tc>
          <w:tcPr>
            <w:tcW w:w="0" w:type="auto"/>
            <w:tcBorders>
              <w:top w:val="nil"/>
              <w:left w:val="nil"/>
              <w:bottom w:val="nil"/>
              <w:right w:val="nil"/>
            </w:tcBorders>
            <w:tcMar>
              <w:top w:w="0" w:type="dxa"/>
              <w:left w:w="62" w:type="dxa"/>
              <w:bottom w:w="0" w:type="dxa"/>
              <w:right w:w="62" w:type="dxa"/>
            </w:tcMar>
          </w:tcPr>
          <w:p w:rsidR="00000000" w:rsidRPr="00E73DBB" w:rsidP="00E73DBB">
            <w:pPr>
              <w:pStyle w:val="List"/>
            </w:pPr>
            <w:r w:rsidRPr="00E73DBB">
              <w:t>2.1</w:t>
            </w:r>
            <w:r w:rsidRPr="00E73DBB">
              <w:tab/>
              <w:t xml:space="preserve">Ensure that condition of spa environment and </w:t>
            </w:r>
            <w:r w:rsidRPr="00E73DBB">
              <w:rPr>
                <w:rStyle w:val="BoldandItalics"/>
              </w:rPr>
              <w:t>equipment</w:t>
            </w:r>
            <w:r w:rsidRPr="00E73DBB">
              <w:t xml:space="preserve"> complies with relevant laws, regulations, industry codes of practice and workplace guidelines regarding water use and </w:t>
            </w:r>
            <w:r w:rsidRPr="00E73DBB">
              <w:rPr>
                <w:rStyle w:val="BoldandItalics"/>
              </w:rPr>
              <w:t>water hygiene</w:t>
            </w:r>
            <w:r w:rsidRPr="00E73DBB">
              <w:t>.</w:t>
            </w:r>
          </w:p>
          <w:p w:rsidR="00000000" w:rsidRPr="00E73DBB" w:rsidP="00E73DBB">
            <w:pPr>
              <w:pStyle w:val="List"/>
            </w:pPr>
            <w:r w:rsidRPr="00E73DBB">
              <w:t xml:space="preserve">2.2 </w:t>
            </w:r>
            <w:r w:rsidRPr="00E73DBB">
              <w:tab/>
            </w:r>
            <w:r w:rsidRPr="00E73DBB">
              <w:t xml:space="preserve">Follow manufacturer and workplace instructions for cleaning, use and </w:t>
            </w:r>
            <w:r w:rsidRPr="00E73DBB">
              <w:rPr>
                <w:rStyle w:val="BoldandItalics"/>
              </w:rPr>
              <w:t>maintenance</w:t>
            </w:r>
            <w:r w:rsidRPr="00E73DBB">
              <w:t xml:space="preserve"> of equipment.</w:t>
            </w:r>
          </w:p>
          <w:p w:rsidR="00000000" w:rsidRPr="00E73DBB" w:rsidP="00E73DBB">
            <w:pPr>
              <w:pStyle w:val="List"/>
            </w:pPr>
            <w:r w:rsidRPr="00E73DBB">
              <w:t>2.3</w:t>
            </w:r>
            <w:r w:rsidRPr="00E73DBB">
              <w:tab/>
              <w:t>Liaise with colleagues to ensure efficient operation of the spa.</w:t>
            </w:r>
          </w:p>
          <w:p w:rsidR="00000000" w:rsidRPr="00E73DBB" w:rsidP="00E73DBB">
            <w:pPr>
              <w:pStyle w:val="List"/>
            </w:pPr>
            <w:r w:rsidRPr="00E73DBB">
              <w:t>2.4</w:t>
            </w:r>
            <w:r w:rsidRPr="00E73DBB">
              <w:tab/>
              <w:t xml:space="preserve">Follow workplace safety procedures for </w:t>
            </w:r>
            <w:r w:rsidRPr="00E73DBB">
              <w:rPr>
                <w:rStyle w:val="BoldandItalics"/>
              </w:rPr>
              <w:t>designated wet areas</w:t>
            </w:r>
            <w:r w:rsidRPr="00E73DBB">
              <w:t xml:space="preserve"> and recommended personal pro</w:t>
            </w:r>
            <w:r w:rsidRPr="00E73DBB">
              <w:t>tective clothing for nominated services according to workplace practice.</w:t>
            </w:r>
          </w:p>
          <w:p w:rsidR="00000000" w:rsidP="00E73DBB">
            <w:pPr>
              <w:pStyle w:val="List"/>
              <w:rPr>
                <w:lang w:val="en-NZ"/>
              </w:rPr>
            </w:pPr>
            <w:r w:rsidRPr="00E73DBB">
              <w:t>2.5</w:t>
            </w:r>
            <w:r w:rsidRPr="00E73DBB">
              <w:tab/>
              <w:t xml:space="preserve">Identify and promptly report equipment malfunction or maintenance requirements to designated person. </w:t>
            </w:r>
          </w:p>
        </w:tc>
      </w:tr>
      <w:tr w:rsidTr="00D30C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3DBB">
            <w:pPr>
              <w:pStyle w:val="List"/>
              <w:rPr>
                <w:lang w:val="en-NZ"/>
              </w:rPr>
            </w:pPr>
            <w:r w:rsidRPr="00E73DBB">
              <w:t>3</w:t>
            </w:r>
            <w:r w:rsidRPr="00E73DBB">
              <w:tab/>
              <w:t>Monitor spa treatment environment.</w:t>
            </w:r>
          </w:p>
        </w:tc>
        <w:tc>
          <w:tcPr>
            <w:tcW w:w="0" w:type="auto"/>
            <w:tcBorders>
              <w:top w:val="nil"/>
              <w:left w:val="nil"/>
              <w:bottom w:val="nil"/>
              <w:right w:val="nil"/>
            </w:tcBorders>
            <w:tcMar>
              <w:top w:w="0" w:type="dxa"/>
              <w:left w:w="62" w:type="dxa"/>
              <w:bottom w:w="0" w:type="dxa"/>
              <w:right w:w="62" w:type="dxa"/>
            </w:tcMar>
          </w:tcPr>
          <w:p w:rsidR="00000000" w:rsidRPr="00E73DBB" w:rsidP="00E73DBB">
            <w:pPr>
              <w:pStyle w:val="List"/>
            </w:pPr>
            <w:r w:rsidRPr="00E73DBB">
              <w:t>3.1</w:t>
            </w:r>
            <w:r w:rsidRPr="00E73DBB">
              <w:tab/>
              <w:t>Liaise and negotiate with colleague</w:t>
            </w:r>
            <w:r w:rsidRPr="00E73DBB">
              <w:t xml:space="preserve">s to plan and implement the ongoing </w:t>
            </w:r>
            <w:r w:rsidRPr="00E73DBB">
              <w:rPr>
                <w:rStyle w:val="BoldandItalics"/>
              </w:rPr>
              <w:t>monitoring</w:t>
            </w:r>
            <w:r w:rsidRPr="00E73DBB">
              <w:t xml:space="preserve"> of </w:t>
            </w:r>
            <w:r w:rsidRPr="00E73DBB">
              <w:rPr>
                <w:rStyle w:val="BoldandItalics"/>
              </w:rPr>
              <w:t>treatment areas</w:t>
            </w:r>
            <w:r w:rsidRPr="00E73DBB">
              <w:t xml:space="preserve"> and equipment at agreed intervals.</w:t>
            </w:r>
          </w:p>
          <w:p w:rsidR="00000000" w:rsidRPr="00E73DBB" w:rsidP="00E73DBB">
            <w:pPr>
              <w:pStyle w:val="List"/>
            </w:pPr>
            <w:r w:rsidRPr="00E73DBB">
              <w:t>3.2</w:t>
            </w:r>
            <w:r w:rsidRPr="00E73DBB">
              <w:tab/>
              <w:t xml:space="preserve">Supervise and check client’s wellbeing in a polite and tactful manner at the required intervals. </w:t>
            </w:r>
          </w:p>
          <w:p w:rsidR="00000000" w:rsidRPr="00E73DBB" w:rsidP="00E73DBB">
            <w:pPr>
              <w:pStyle w:val="List"/>
            </w:pPr>
            <w:r w:rsidRPr="00E73DBB">
              <w:t>3.3</w:t>
            </w:r>
            <w:r w:rsidRPr="00E73DBB">
              <w:tab/>
              <w:t>Ensure client modesty and privacy at all times.</w:t>
            </w:r>
          </w:p>
          <w:p w:rsidR="00000000" w:rsidRPr="00E73DBB" w:rsidP="00E73DBB">
            <w:pPr>
              <w:pStyle w:val="List"/>
            </w:pPr>
            <w:r w:rsidRPr="00E73DBB">
              <w:t>3</w:t>
            </w:r>
            <w:r w:rsidRPr="00E73DBB">
              <w:t>.4</w:t>
            </w:r>
            <w:r w:rsidRPr="00E73DBB">
              <w:tab/>
              <w:t xml:space="preserve">Recognise </w:t>
            </w:r>
            <w:r w:rsidRPr="00E73DBB">
              <w:rPr>
                <w:rStyle w:val="BoldandItalics"/>
              </w:rPr>
              <w:t>adverse reactions</w:t>
            </w:r>
            <w:r w:rsidRPr="00E73DBB">
              <w:t xml:space="preserve"> which may occur during treatments and take </w:t>
            </w:r>
            <w:r w:rsidRPr="00E73DBB">
              <w:rPr>
                <w:rStyle w:val="BoldandItalics"/>
              </w:rPr>
              <w:t>necessary action</w:t>
            </w:r>
            <w:r w:rsidRPr="00E73DBB">
              <w:t>.</w:t>
            </w:r>
          </w:p>
          <w:p w:rsidR="00000000" w:rsidRPr="00E73DBB" w:rsidP="00E73DBB">
            <w:pPr>
              <w:pStyle w:val="List"/>
            </w:pPr>
            <w:r w:rsidRPr="00E73DBB">
              <w:t>3.5</w:t>
            </w:r>
            <w:r w:rsidRPr="00E73DBB">
              <w:tab/>
              <w:t xml:space="preserve">Maintain the service culture and </w:t>
            </w:r>
            <w:r w:rsidRPr="00E73DBB">
              <w:rPr>
                <w:rStyle w:val="BoldandItalics"/>
              </w:rPr>
              <w:t>ambience</w:t>
            </w:r>
            <w:r w:rsidRPr="00E73DBB">
              <w:t xml:space="preserve"> of the spa environment.</w:t>
            </w:r>
          </w:p>
          <w:p w:rsidR="00000000" w:rsidRPr="00E73DBB" w:rsidP="00E73DBB">
            <w:pPr>
              <w:pStyle w:val="List"/>
            </w:pPr>
            <w:r w:rsidRPr="00E73DBB">
              <w:t>3.6</w:t>
            </w:r>
            <w:r w:rsidRPr="00E73DBB">
              <w:tab/>
              <w:t>Use energy, water and other resources efficiently during spa treatments to reduce negative</w:t>
            </w:r>
            <w:r w:rsidRPr="00E73DBB">
              <w:t xml:space="preserve"> environmental impacts.</w:t>
            </w:r>
          </w:p>
          <w:p w:rsidR="00000000" w:rsidP="00E73DBB">
            <w:pPr>
              <w:pStyle w:val="List"/>
              <w:rPr>
                <w:lang w:val="en-NZ"/>
              </w:rPr>
            </w:pPr>
            <w:r w:rsidRPr="00E73DBB">
              <w:t>3.7</w:t>
            </w:r>
            <w:r w:rsidRPr="00E73DBB">
              <w:tab/>
              <w:t>Ensure own posture and position minimise fatigue and risk of injury to self and client.</w:t>
            </w:r>
          </w:p>
        </w:tc>
      </w:tr>
      <w:tr w:rsidTr="00D30C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73DBB">
            <w:pPr>
              <w:pStyle w:val="List"/>
              <w:rPr>
                <w:lang w:val="en-NZ"/>
              </w:rPr>
            </w:pPr>
            <w:r w:rsidRPr="00E73DBB">
              <w:t>4</w:t>
            </w:r>
            <w:r w:rsidRPr="00E73DBB">
              <w:tab/>
              <w:t>Complete shutdown of treatment areas and the spa environment.</w:t>
            </w:r>
          </w:p>
        </w:tc>
        <w:tc>
          <w:tcPr>
            <w:tcW w:w="0" w:type="auto"/>
            <w:tcBorders>
              <w:top w:val="nil"/>
              <w:left w:val="nil"/>
              <w:bottom w:val="nil"/>
              <w:right w:val="nil"/>
            </w:tcBorders>
            <w:tcMar>
              <w:top w:w="0" w:type="dxa"/>
              <w:left w:w="62" w:type="dxa"/>
              <w:bottom w:w="0" w:type="dxa"/>
              <w:right w:w="62" w:type="dxa"/>
            </w:tcMar>
          </w:tcPr>
          <w:p w:rsidR="00000000" w:rsidRPr="00E73DBB" w:rsidP="00E73DBB">
            <w:pPr>
              <w:pStyle w:val="List"/>
            </w:pPr>
            <w:r w:rsidRPr="00E73DBB">
              <w:t>4.1</w:t>
            </w:r>
            <w:r w:rsidRPr="00E73DBB">
              <w:tab/>
              <w:t>Ensure that relevant spa equipment is shut down according to manufactur</w:t>
            </w:r>
            <w:r w:rsidRPr="00E73DBB">
              <w:t xml:space="preserve">er instructions. </w:t>
            </w:r>
          </w:p>
          <w:p w:rsidR="00000000" w:rsidRPr="00E73DBB" w:rsidP="00E73DBB">
            <w:pPr>
              <w:pStyle w:val="List"/>
            </w:pPr>
            <w:r w:rsidRPr="00E73DBB">
              <w:t>4.2</w:t>
            </w:r>
            <w:r w:rsidRPr="00E73DBB">
              <w:tab/>
              <w:t>Ensure treatment areas are shut down according to relevant laws, regulations and workplace practices.</w:t>
            </w:r>
          </w:p>
          <w:p w:rsidR="00000000" w:rsidRPr="00E73DBB" w:rsidP="00E73DBB">
            <w:pPr>
              <w:pStyle w:val="List"/>
            </w:pPr>
            <w:r w:rsidRPr="00E73DBB">
              <w:t>4.3</w:t>
            </w:r>
            <w:r w:rsidRPr="00E73DBB">
              <w:tab/>
              <w:t xml:space="preserve">Ensure safe disposal of waste according to relevant laws, regulations and </w:t>
            </w:r>
            <w:r w:rsidRPr="00E73DBB">
              <w:t>workplace policies and procedures.</w:t>
            </w:r>
          </w:p>
          <w:p w:rsidR="00000000" w:rsidRPr="00E73DBB" w:rsidP="00E73DBB">
            <w:pPr>
              <w:pStyle w:val="List"/>
            </w:pPr>
            <w:r w:rsidRPr="00E73DBB">
              <w:t>4.4</w:t>
            </w:r>
            <w:r w:rsidRPr="00E73DBB">
              <w:tab/>
              <w:t>Leave treatment</w:t>
            </w:r>
            <w:r w:rsidRPr="00E73DBB">
              <w:t xml:space="preserve"> area set up for following treatments.</w:t>
            </w:r>
          </w:p>
          <w:p w:rsidR="00000000" w:rsidRPr="00E73DBB" w:rsidP="00E73DBB">
            <w:pPr>
              <w:pStyle w:val="List"/>
            </w:pPr>
            <w:r w:rsidRPr="00E73DBB">
              <w:t>4.5</w:t>
            </w:r>
            <w:r w:rsidRPr="00E73DBB">
              <w:tab/>
              <w:t>Liaise with colleagues to confirm the completion of shutdown and availability of vacated treatment area.</w:t>
            </w:r>
          </w:p>
        </w:tc>
      </w:tr>
    </w:tbl>
    <w:p w:rsidR="00000000" w:rsidRPr="00E73DBB" w:rsidP="00E73DBB">
      <w:pPr>
        <w:pStyle w:val="BodyText"/>
      </w:pPr>
    </w:p>
    <w:p w:rsidR="00000000" w:rsidRPr="00E73DBB" w:rsidP="00E73DBB">
      <w:pPr>
        <w:pStyle w:val="AllowPageBreak"/>
      </w:pPr>
    </w:p>
    <w:p w:rsidR="00000000" w:rsidRPr="00E73DBB" w:rsidP="00E73DBB">
      <w:pPr>
        <w:pStyle w:val="Heading1"/>
      </w:pPr>
      <w:bookmarkStart w:id="9" w:name="O_396308"/>
      <w:bookmarkEnd w:id="9"/>
      <w:r w:rsidRPr="00E73DBB">
        <w:t>Required Skills and Knowledge</w:t>
      </w:r>
    </w:p>
    <w:tbl>
      <w:tblPr>
        <w:tblW w:w="0" w:type="auto"/>
        <w:tblLayout w:type="fixed"/>
        <w:tblCellMar>
          <w:left w:w="62" w:type="dxa"/>
          <w:right w:w="62" w:type="dxa"/>
        </w:tblCellMar>
        <w:tblLook w:val="0000"/>
      </w:tblPr>
      <w:tblGrid>
        <w:gridCol w:w="8522"/>
      </w:tblGrid>
      <w:tr w:rsidTr="00D30C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t>This section describes the skills and knowledge required for this unit.</w:t>
            </w:r>
          </w:p>
        </w:tc>
      </w:tr>
      <w:tr w:rsidTr="00D30C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SpecialBold"/>
              </w:rPr>
              <w:t>Required skills</w:t>
            </w:r>
          </w:p>
        </w:tc>
      </w:tr>
      <w:tr w:rsidTr="00D30C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3DBB" w:rsidP="00E73DBB">
            <w:pPr>
              <w:pStyle w:val="BodyText"/>
            </w:pPr>
            <w:r w:rsidRPr="00E73DBB">
              <w:t>The following skills must be assessed as part of this unit:</w:t>
            </w:r>
          </w:p>
          <w:p w:rsidR="00000000" w:rsidRPr="00E73DBB" w:rsidP="00E73DBB">
            <w:pPr>
              <w:pStyle w:val="ListBullet"/>
            </w:pPr>
            <w:r w:rsidRPr="00E73DBB">
              <w:t>interpersonal and communication skills to:</w:t>
            </w:r>
          </w:p>
          <w:p w:rsidR="00000000" w:rsidRPr="00E73DBB" w:rsidP="00E73DBB">
            <w:pPr>
              <w:pStyle w:val="ListBullet2"/>
            </w:pPr>
            <w:r w:rsidRPr="00E73DBB">
              <w:t>convey service and product advice to clients</w:t>
            </w:r>
          </w:p>
          <w:p w:rsidR="00000000" w:rsidRPr="00E73DBB" w:rsidP="00E73DBB">
            <w:pPr>
              <w:pStyle w:val="ListBullet2"/>
            </w:pPr>
            <w:r w:rsidRPr="00E73DBB">
              <w:t xml:space="preserve">use language and </w:t>
            </w:r>
            <w:r w:rsidRPr="00E73DBB">
              <w:t>concepts appropriate to cultural differences</w:t>
            </w:r>
          </w:p>
          <w:p w:rsidR="00000000" w:rsidRPr="00E73DBB" w:rsidP="00E73DBB">
            <w:pPr>
              <w:pStyle w:val="ListBullet2"/>
            </w:pPr>
            <w:r w:rsidRPr="00E73DBB">
              <w:t>introduce clients to the spa environment</w:t>
            </w:r>
          </w:p>
          <w:p w:rsidR="00000000" w:rsidRPr="00E73DBB" w:rsidP="00E73DBB">
            <w:pPr>
              <w:pStyle w:val="ListBullet2"/>
            </w:pPr>
            <w:r w:rsidRPr="00E73DBB">
              <w:t>provide service to clients in the spa environment</w:t>
            </w:r>
          </w:p>
          <w:p w:rsidR="00000000" w:rsidRPr="00E73DBB" w:rsidP="00E73DBB">
            <w:pPr>
              <w:pStyle w:val="ListBullet2"/>
            </w:pPr>
            <w:r w:rsidRPr="00E73DBB">
              <w:t>liaise and negotiate with colleagues</w:t>
            </w:r>
          </w:p>
          <w:p w:rsidR="00000000" w:rsidRPr="00E73DBB" w:rsidP="00E73DBB">
            <w:pPr>
              <w:pStyle w:val="ListBullet"/>
            </w:pPr>
            <w:r w:rsidRPr="00E73DBB">
              <w:t>literacy skills to read and apply:</w:t>
            </w:r>
          </w:p>
          <w:p w:rsidR="00000000" w:rsidRPr="00E73DBB" w:rsidP="00E73DBB">
            <w:pPr>
              <w:pStyle w:val="ListBullet2"/>
            </w:pPr>
            <w:r w:rsidRPr="00E73DBB">
              <w:t>relevant workplace documents</w:t>
            </w:r>
          </w:p>
          <w:p w:rsidR="00000000" w:rsidRPr="00E73DBB" w:rsidP="00E73DBB">
            <w:pPr>
              <w:pStyle w:val="ListBullet2"/>
            </w:pPr>
            <w:r w:rsidRPr="00E73DBB">
              <w:t>manufacturer instructions on equipment use and maintenance</w:t>
            </w:r>
          </w:p>
          <w:p w:rsidR="00000000" w:rsidRPr="00E73DBB" w:rsidP="00E73DBB">
            <w:pPr>
              <w:pStyle w:val="ListBullet"/>
            </w:pPr>
            <w:r w:rsidRPr="00E73DBB">
              <w:t>numeracy skills to calculate:</w:t>
            </w:r>
          </w:p>
          <w:p w:rsidR="00000000" w:rsidRPr="00E73DBB" w:rsidP="00E73DBB">
            <w:pPr>
              <w:pStyle w:val="ListBullet2"/>
            </w:pPr>
            <w:r w:rsidRPr="00E73DBB">
              <w:t>times required for recommended treatment programs</w:t>
            </w:r>
          </w:p>
          <w:p w:rsidR="00000000" w:rsidRPr="00E73DBB" w:rsidP="00E73DBB">
            <w:pPr>
              <w:pStyle w:val="ListBullet2"/>
            </w:pPr>
            <w:r w:rsidRPr="00E73DBB">
              <w:t>likely total cost of recommended spa services</w:t>
            </w:r>
          </w:p>
          <w:p w:rsidR="00000000" w:rsidRPr="00E73DBB" w:rsidP="00E73DBB">
            <w:pPr>
              <w:pStyle w:val="ListBullet"/>
            </w:pPr>
            <w:r w:rsidRPr="00E73DBB">
              <w:t>technical skills to:</w:t>
            </w:r>
          </w:p>
          <w:p w:rsidR="00000000" w:rsidRPr="00E73DBB" w:rsidP="00E73DBB">
            <w:pPr>
              <w:pStyle w:val="ListBullet2"/>
            </w:pPr>
            <w:r w:rsidRPr="00E73DBB">
              <w:t>observe safe practices in wet areas</w:t>
            </w:r>
          </w:p>
          <w:p w:rsidR="00000000" w:rsidP="00E73DBB">
            <w:pPr>
              <w:pStyle w:val="ListBullet2"/>
              <w:rPr>
                <w:lang w:val="en-NZ"/>
              </w:rPr>
            </w:pPr>
            <w:r w:rsidRPr="00E73DBB">
              <w:t xml:space="preserve">monitor and </w:t>
            </w:r>
            <w:r w:rsidRPr="00E73DBB">
              <w:t>maintain workplace spa equipment.</w:t>
            </w:r>
          </w:p>
        </w:tc>
      </w:tr>
      <w:tr w:rsidTr="00D30C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SpecialBold"/>
              </w:rPr>
              <w:t>Required knowledge</w:t>
            </w:r>
          </w:p>
        </w:tc>
      </w:tr>
      <w:tr w:rsidTr="00D30C4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3DBB" w:rsidP="00E73DBB">
            <w:pPr>
              <w:pStyle w:val="BodyText"/>
            </w:pPr>
            <w:r w:rsidRPr="00E73DBB">
              <w:t>The following knowledge must be assessed as part of this unit:</w:t>
            </w:r>
          </w:p>
          <w:p w:rsidR="00000000" w:rsidRPr="00E73DBB" w:rsidP="00E73DBB">
            <w:pPr>
              <w:pStyle w:val="ListBullet"/>
            </w:pPr>
            <w:r w:rsidRPr="00E73DBB">
              <w:t>definition of spa, including:</w:t>
            </w:r>
          </w:p>
          <w:p w:rsidR="00000000" w:rsidRPr="00E73DBB" w:rsidP="00E73DBB">
            <w:pPr>
              <w:pStyle w:val="ListBullet2"/>
            </w:pPr>
            <w:r w:rsidRPr="00E73DBB">
              <w:t>healing through water</w:t>
            </w:r>
          </w:p>
          <w:p w:rsidR="00000000" w:rsidRPr="00E73DBB" w:rsidP="00E73DBB">
            <w:pPr>
              <w:pStyle w:val="ListBullet2"/>
            </w:pPr>
            <w:r w:rsidRPr="00E73DBB">
              <w:t>philosophy of the current spa movement</w:t>
            </w:r>
          </w:p>
          <w:p w:rsidR="00000000" w:rsidRPr="00E73DBB" w:rsidP="00E73DBB">
            <w:pPr>
              <w:pStyle w:val="ListBullet"/>
            </w:pPr>
            <w:r w:rsidRPr="00E73DBB">
              <w:t>spa history and development, including:</w:t>
            </w:r>
          </w:p>
          <w:p w:rsidR="00000000" w:rsidRPr="00E73DBB" w:rsidP="00E73DBB">
            <w:pPr>
              <w:pStyle w:val="ListBullet2"/>
            </w:pPr>
            <w:r w:rsidRPr="00E73DBB">
              <w:t>origins of hydrotherapy</w:t>
            </w:r>
          </w:p>
          <w:p w:rsidR="00000000" w:rsidRPr="00E73DBB" w:rsidP="00E73DBB">
            <w:pPr>
              <w:pStyle w:val="ListBullet2"/>
            </w:pPr>
            <w:r w:rsidRPr="00E73DBB">
              <w:t>overseas trends</w:t>
            </w:r>
          </w:p>
          <w:p w:rsidR="00000000" w:rsidRPr="00E73DBB" w:rsidP="00E73DBB">
            <w:pPr>
              <w:pStyle w:val="ListBullet2"/>
            </w:pPr>
            <w:r w:rsidRPr="00E73DBB">
              <w:t>development of current spa movement</w:t>
            </w:r>
          </w:p>
          <w:p w:rsidR="00000000" w:rsidRPr="00E73DBB" w:rsidP="00E73DBB">
            <w:pPr>
              <w:pStyle w:val="ListBullet2"/>
            </w:pPr>
            <w:r w:rsidRPr="00E73DBB">
              <w:t>cultural healing traditions</w:t>
            </w:r>
          </w:p>
          <w:p w:rsidR="00000000" w:rsidRPr="00E73DBB" w:rsidP="00E73DBB">
            <w:pPr>
              <w:pStyle w:val="ListBullet2"/>
            </w:pPr>
            <w:r w:rsidRPr="00E73DBB">
              <w:t>theory and principles of spa therapies, including:</w:t>
            </w:r>
          </w:p>
          <w:p w:rsidR="00000000" w:rsidRPr="00E73DBB" w:rsidP="00E73DBB">
            <w:pPr>
              <w:pStyle w:val="ListBullet3"/>
            </w:pPr>
            <w:r w:rsidRPr="00E73DBB">
              <w:t>Thalassotherapy</w:t>
            </w:r>
          </w:p>
          <w:p w:rsidR="00000000" w:rsidRPr="00E73DBB" w:rsidP="00E73DBB">
            <w:pPr>
              <w:pStyle w:val="ListBullet3"/>
            </w:pPr>
            <w:r w:rsidRPr="00E73DBB">
              <w:t>Balneotherapy</w:t>
            </w:r>
          </w:p>
          <w:p w:rsidR="00000000" w:rsidRPr="00E73DBB" w:rsidP="00E73DBB">
            <w:pPr>
              <w:pStyle w:val="ListBullet3"/>
            </w:pPr>
            <w:r w:rsidRPr="00E73DBB">
              <w:t>Kneipp therapy</w:t>
            </w:r>
          </w:p>
          <w:p w:rsidR="00000000" w:rsidRPr="00E73DBB" w:rsidP="00E73DBB">
            <w:pPr>
              <w:pStyle w:val="ListBullet"/>
            </w:pPr>
            <w:r w:rsidRPr="00E73DBB">
              <w:t>detailed knowledge of the features and benefits of wet and dry room therapies in the workplace</w:t>
            </w:r>
          </w:p>
          <w:p w:rsidR="00000000" w:rsidRPr="00E73DBB" w:rsidP="00E73DBB">
            <w:pPr>
              <w:pStyle w:val="ListBullet"/>
            </w:pPr>
            <w:r w:rsidRPr="00E73DBB">
              <w:t>workplace policies and procedures in regard to selecting and sequencing spa treatments</w:t>
            </w:r>
          </w:p>
          <w:p w:rsidR="00000000" w:rsidRPr="00E73DBB" w:rsidP="00E73DBB">
            <w:pPr>
              <w:pStyle w:val="ListBullet"/>
            </w:pPr>
            <w:r w:rsidRPr="00E73DBB">
              <w:t>procedures for maintaining wet room and dry room equipment</w:t>
            </w:r>
          </w:p>
          <w:p w:rsidR="00000000" w:rsidRPr="00E73DBB" w:rsidP="00E73DBB">
            <w:pPr>
              <w:pStyle w:val="ListBullet"/>
            </w:pPr>
            <w:r w:rsidRPr="00E73DBB">
              <w:t>management of c</w:t>
            </w:r>
            <w:r w:rsidRPr="00E73DBB">
              <w:t>ontraindications and adverse effects</w:t>
            </w:r>
          </w:p>
          <w:p w:rsidR="00000000" w:rsidRPr="00E73DBB" w:rsidP="00E73DBB">
            <w:pPr>
              <w:pStyle w:val="ListBullet"/>
            </w:pPr>
            <w:r w:rsidRPr="00E73DBB">
              <w:t>physical properties of water, including:</w:t>
            </w:r>
          </w:p>
          <w:p w:rsidR="00000000" w:rsidRPr="00E73DBB" w:rsidP="00E73DBB">
            <w:pPr>
              <w:pStyle w:val="ListBullet2"/>
            </w:pPr>
            <w:r w:rsidRPr="00E73DBB">
              <w:t>states of water</w:t>
            </w:r>
          </w:p>
          <w:p w:rsidR="00000000" w:rsidRPr="00E73DBB" w:rsidP="00E73DBB">
            <w:pPr>
              <w:pStyle w:val="ListBullet2"/>
            </w:pPr>
            <w:r w:rsidRPr="00E73DBB">
              <w:t>hydrogen bonding</w:t>
            </w:r>
          </w:p>
          <w:p w:rsidR="00000000" w:rsidRPr="00E73DBB" w:rsidP="00E73DBB">
            <w:pPr>
              <w:pStyle w:val="ListBullet2"/>
            </w:pPr>
            <w:r w:rsidRPr="00E73DBB">
              <w:t>surface tension</w:t>
            </w:r>
          </w:p>
          <w:p w:rsidR="00000000" w:rsidRPr="00E73DBB" w:rsidP="00E73DBB">
            <w:pPr>
              <w:pStyle w:val="ListBullet2"/>
            </w:pPr>
            <w:r w:rsidRPr="00E73DBB">
              <w:t>cohesion and adhesion</w:t>
            </w:r>
          </w:p>
          <w:p w:rsidR="00000000" w:rsidRPr="00E73DBB" w:rsidP="00E73DBB">
            <w:pPr>
              <w:pStyle w:val="ListBullet2"/>
            </w:pPr>
            <w:r w:rsidRPr="00E73DBB">
              <w:t>specific heat capacity</w:t>
            </w:r>
          </w:p>
          <w:p w:rsidR="00000000" w:rsidRPr="00E73DBB" w:rsidP="00E73DBB">
            <w:pPr>
              <w:pStyle w:val="ListBullet2"/>
            </w:pPr>
            <w:r w:rsidRPr="00E73DBB">
              <w:t>heat vaporisation and density</w:t>
            </w:r>
          </w:p>
          <w:p w:rsidR="00000000" w:rsidRPr="00E73DBB" w:rsidP="00E73DBB">
            <w:pPr>
              <w:pStyle w:val="ListBullet"/>
            </w:pPr>
            <w:r w:rsidRPr="00E73DBB">
              <w:t>characteristics of water, including:</w:t>
            </w:r>
          </w:p>
          <w:p w:rsidR="00000000" w:rsidRPr="00E73DBB" w:rsidP="00E73DBB">
            <w:pPr>
              <w:pStyle w:val="ListBullet2"/>
            </w:pPr>
            <w:r w:rsidRPr="00E73DBB">
              <w:t>buoyancy</w:t>
            </w:r>
          </w:p>
          <w:p w:rsidR="00000000" w:rsidRPr="00E73DBB" w:rsidP="00E73DBB">
            <w:pPr>
              <w:pStyle w:val="ListBullet2"/>
            </w:pPr>
            <w:r w:rsidRPr="00E73DBB">
              <w:t>hydrostatic pressure</w:t>
            </w:r>
          </w:p>
          <w:p w:rsidR="00000000" w:rsidRPr="00E73DBB" w:rsidP="00E73DBB">
            <w:pPr>
              <w:pStyle w:val="ListBullet2"/>
            </w:pPr>
            <w:r w:rsidRPr="00E73DBB">
              <w:t>turbulence</w:t>
            </w:r>
          </w:p>
          <w:p w:rsidR="00000000" w:rsidRPr="00E73DBB" w:rsidP="00E73DBB">
            <w:pPr>
              <w:pStyle w:val="ListBullet2"/>
            </w:pPr>
            <w:r w:rsidRPr="00E73DBB">
              <w:t>viscosity</w:t>
            </w:r>
          </w:p>
          <w:p w:rsidR="00000000" w:rsidRPr="00E73DBB" w:rsidP="00E73DBB">
            <w:pPr>
              <w:pStyle w:val="ListBullet"/>
            </w:pPr>
            <w:r w:rsidRPr="00E73DBB">
              <w:t>chemical properties of water in relation to:</w:t>
            </w:r>
          </w:p>
          <w:p w:rsidR="00000000" w:rsidRPr="00E73DBB" w:rsidP="00E73DBB">
            <w:pPr>
              <w:pStyle w:val="ListBullet2"/>
            </w:pPr>
            <w:r w:rsidRPr="00E73DBB">
              <w:t>spa behaviour of water under different conditions</w:t>
            </w:r>
          </w:p>
          <w:p w:rsidR="00000000" w:rsidRPr="00E73DBB" w:rsidP="00E73DBB">
            <w:pPr>
              <w:pStyle w:val="ListBullet2"/>
            </w:pPr>
            <w:r w:rsidRPr="00E73DBB">
              <w:t>benefits of water in spa treatments</w:t>
            </w:r>
          </w:p>
          <w:p w:rsidR="00000000" w:rsidRPr="00E73DBB" w:rsidP="00E73DBB">
            <w:pPr>
              <w:pStyle w:val="ListBullet"/>
            </w:pPr>
            <w:r w:rsidRPr="00E73DBB">
              <w:t>chemicals appropriate to the spa environment to maintain water hygiene</w:t>
            </w:r>
          </w:p>
          <w:p w:rsidR="00000000" w:rsidRPr="00E73DBB" w:rsidP="00E73DBB">
            <w:pPr>
              <w:pStyle w:val="ListBullet"/>
            </w:pPr>
            <w:r w:rsidRPr="00E73DBB">
              <w:t>infection a</w:t>
            </w:r>
            <w:r w:rsidRPr="00E73DBB">
              <w:t>nd cross-infection and their prevention in spa environments</w:t>
            </w:r>
          </w:p>
          <w:p w:rsidR="00000000" w:rsidRPr="00E73DBB" w:rsidP="00E73DBB">
            <w:pPr>
              <w:pStyle w:val="ListBullet"/>
            </w:pPr>
            <w:r w:rsidRPr="00E73DBB">
              <w:t>water supply and the efficient use of water in spa environments</w:t>
            </w:r>
          </w:p>
          <w:p w:rsidR="00000000" w:rsidRPr="00E73DBB" w:rsidP="00E73DBB">
            <w:pPr>
              <w:pStyle w:val="ListBullet"/>
            </w:pPr>
            <w:r w:rsidRPr="00E73DBB">
              <w:t>workplace procedures for minimising water usage</w:t>
            </w:r>
          </w:p>
          <w:p w:rsidR="00000000" w:rsidRPr="00E73DBB" w:rsidP="00E73DBB">
            <w:pPr>
              <w:pStyle w:val="ListBullet"/>
            </w:pPr>
            <w:r w:rsidRPr="00E73DBB">
              <w:t>federal and local legislative requirements applying to spa operation</w:t>
            </w:r>
          </w:p>
          <w:p w:rsidR="00000000" w:rsidRPr="00E73DBB" w:rsidP="00E73DBB">
            <w:pPr>
              <w:pStyle w:val="ListBullet"/>
            </w:pPr>
            <w:r w:rsidRPr="00E73DBB">
              <w:t>workplace policies and procedures relating to preparing, cleaning and maintaining the spa environment.</w:t>
            </w:r>
          </w:p>
        </w:tc>
      </w:tr>
    </w:tbl>
    <w:p w:rsidR="00000000" w:rsidRPr="00E73DBB" w:rsidP="00E73DBB">
      <w:pPr>
        <w:pStyle w:val="BodyText"/>
      </w:pPr>
    </w:p>
    <w:p w:rsidR="00000000" w:rsidRPr="00E73DBB" w:rsidP="00E73DBB">
      <w:pPr>
        <w:pStyle w:val="AllowPageBreak"/>
      </w:pPr>
    </w:p>
    <w:p w:rsidR="00000000" w:rsidRPr="00E73DBB" w:rsidP="00E73DBB">
      <w:pPr>
        <w:pStyle w:val="Heading1"/>
      </w:pPr>
      <w:bookmarkStart w:id="10" w:name="O_396314"/>
      <w:bookmarkEnd w:id="10"/>
      <w:r w:rsidRPr="00E73DBB">
        <w:t>Evidence Guide</w:t>
      </w:r>
    </w:p>
    <w:tbl>
      <w:tblPr>
        <w:tblW w:w="0" w:type="auto"/>
        <w:tblLayout w:type="fixed"/>
        <w:tblCellMar>
          <w:left w:w="62" w:type="dxa"/>
          <w:right w:w="62" w:type="dxa"/>
        </w:tblCellMar>
        <w:tblLook w:val="0000"/>
      </w:tblPr>
      <w:tblGrid>
        <w:gridCol w:w="3046"/>
        <w:gridCol w:w="5476"/>
      </w:tblGrid>
      <w:tr w:rsidTr="00D30C4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t>The evidence guide provides advice on assessment and must be read in conjunction with the performance criteria, require</w:t>
            </w:r>
            <w:r w:rsidRPr="00E73DBB">
              <w:t>d skills and knowledge, range statement and the Assessment Guidelines for the Training Package.</w:t>
            </w:r>
          </w:p>
        </w:tc>
      </w:tr>
      <w:tr w:rsidTr="00D30C45">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E73DBB" w:rsidP="00E73DBB">
            <w:pPr>
              <w:pStyle w:val="BodyText"/>
            </w:pPr>
            <w:r w:rsidRPr="00E73DBB">
              <w:t>Evidence of the following is essential:</w:t>
            </w:r>
          </w:p>
          <w:p w:rsidR="00000000" w:rsidRPr="00E73DBB" w:rsidP="00E73DBB">
            <w:pPr>
              <w:pStyle w:val="ListBullet"/>
            </w:pPr>
            <w:r w:rsidRPr="00E73DBB">
              <w:t xml:space="preserve">introducing clients into </w:t>
            </w:r>
            <w:r w:rsidRPr="00E73DBB">
              <w:t>the spa environment</w:t>
            </w:r>
          </w:p>
          <w:p w:rsidR="00000000" w:rsidRPr="00E73DBB" w:rsidP="00E73DBB">
            <w:pPr>
              <w:pStyle w:val="ListBullet"/>
            </w:pPr>
            <w:r w:rsidRPr="00E73DBB">
              <w:t>applying workplace and procedures, legislative requirements and industry codes of practice when preparing, cleaning and maintaining equipment and the spa environment</w:t>
            </w:r>
          </w:p>
          <w:p w:rsidR="00000000" w:rsidRPr="00E73DBB" w:rsidP="00E73DBB">
            <w:pPr>
              <w:pStyle w:val="ListBullet"/>
            </w:pPr>
            <w:r w:rsidRPr="00E73DBB">
              <w:t>maintaining the service culture and ambience of the spa environment for clients</w:t>
            </w:r>
          </w:p>
          <w:p w:rsidR="00000000" w:rsidRPr="00E73DBB" w:rsidP="00E73DBB">
            <w:pPr>
              <w:pStyle w:val="ListBullet"/>
            </w:pPr>
            <w:r w:rsidRPr="00E73DBB">
              <w:t>following workplace safety in wet areas</w:t>
            </w:r>
          </w:p>
          <w:p w:rsidR="00000000" w:rsidP="00E73DBB">
            <w:pPr>
              <w:pStyle w:val="ListBullet"/>
              <w:rPr>
                <w:lang w:val="en-NZ"/>
              </w:rPr>
            </w:pPr>
            <w:r w:rsidRPr="00E73DBB">
              <w:t>completing the shutdown of treatment areas according to workplace policies and procedures.</w:t>
            </w:r>
          </w:p>
        </w:tc>
      </w:tr>
      <w:tr w:rsidTr="00D30C45">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SpecialBold"/>
              </w:rPr>
              <w:t>Context of and specific resources for assess</w:t>
            </w:r>
            <w:r w:rsidRPr="00E73DBB">
              <w:rPr>
                <w:rStyle w:val="SpecialBold"/>
              </w:rPr>
              <w:t>ment</w:t>
            </w:r>
          </w:p>
        </w:tc>
        <w:tc>
          <w:tcPr>
            <w:tcW w:w="5476" w:type="dxa"/>
            <w:tcBorders>
              <w:top w:val="nil"/>
              <w:left w:val="nil"/>
              <w:bottom w:val="nil"/>
              <w:right w:val="nil"/>
            </w:tcBorders>
            <w:tcMar>
              <w:top w:w="0" w:type="dxa"/>
              <w:left w:w="62" w:type="dxa"/>
              <w:bottom w:w="0" w:type="dxa"/>
              <w:right w:w="62" w:type="dxa"/>
            </w:tcMar>
          </w:tcPr>
          <w:p w:rsidR="00000000" w:rsidRPr="00E73DBB" w:rsidP="00E73DBB">
            <w:pPr>
              <w:pStyle w:val="BodyText"/>
            </w:pPr>
            <w:r w:rsidRPr="00E73DBB">
              <w:t>Assessment must ensure:</w:t>
            </w:r>
          </w:p>
          <w:p w:rsidR="00000000" w:rsidRPr="00E73DBB" w:rsidP="00E73DBB">
            <w:pPr>
              <w:pStyle w:val="ListBullet"/>
            </w:pPr>
            <w:r w:rsidRPr="00E73DBB">
              <w:t>that competency is consistently demonstrated over a period of time and observed by the assessor or the technical expert working in partnership with the assessor as described in the Assessment Guidelines</w:t>
            </w:r>
          </w:p>
          <w:p w:rsidR="00000000" w:rsidRPr="00E73DBB" w:rsidP="00E73DBB">
            <w:pPr>
              <w:pStyle w:val="ListBullet"/>
            </w:pPr>
            <w:r w:rsidRPr="00E73DBB">
              <w:t>that competency is demon</w:t>
            </w:r>
            <w:r w:rsidRPr="00E73DBB">
              <w:t>strated in the workplace or a simulated workplace environment in a range of real work situations which may include client interruptions and involvement in other related activities normally expected in the workplace.</w:t>
            </w:r>
          </w:p>
          <w:p w:rsidR="00000000" w:rsidRPr="00E73DBB" w:rsidP="00E73DBB">
            <w:pPr>
              <w:pStyle w:val="BodyText"/>
            </w:pPr>
            <w:r w:rsidRPr="00E73DBB">
              <w:t>Assessment must ensure access to:</w:t>
            </w:r>
          </w:p>
          <w:p w:rsidR="00000000" w:rsidRPr="00E73DBB" w:rsidP="00E73DBB">
            <w:pPr>
              <w:pStyle w:val="ListBullet"/>
            </w:pPr>
            <w:r w:rsidRPr="00E73DBB">
              <w:t>releva</w:t>
            </w:r>
            <w:r w:rsidRPr="00E73DBB">
              <w:t>nt workplace documentation including:</w:t>
            </w:r>
          </w:p>
          <w:p w:rsidR="00000000" w:rsidRPr="00E73DBB" w:rsidP="00E73DBB">
            <w:pPr>
              <w:pStyle w:val="ListBullet2"/>
            </w:pPr>
            <w:r w:rsidRPr="00E73DBB">
              <w:t>manufacturer's equipment instructions</w:t>
            </w:r>
          </w:p>
          <w:p w:rsidR="00000000" w:rsidRPr="00E73DBB" w:rsidP="00E73DBB">
            <w:pPr>
              <w:pStyle w:val="ListBullet2"/>
            </w:pPr>
            <w:r w:rsidRPr="00E73DBB">
              <w:t>product instructions</w:t>
            </w:r>
          </w:p>
          <w:p w:rsidR="00000000" w:rsidRPr="00E73DBB" w:rsidP="00E73DBB">
            <w:pPr>
              <w:pStyle w:val="ListBullet2"/>
            </w:pPr>
            <w:r w:rsidRPr="00E73DBB">
              <w:t>manufacturer safety data sheets</w:t>
            </w:r>
          </w:p>
          <w:p w:rsidR="00000000" w:rsidRPr="00E73DBB" w:rsidP="00E73DBB">
            <w:pPr>
              <w:pStyle w:val="ListBullet2"/>
            </w:pPr>
            <w:r w:rsidRPr="00E73DBB">
              <w:t>workplace policies and procedures manuals, including spa services and pricing</w:t>
            </w:r>
          </w:p>
          <w:p w:rsidR="00000000" w:rsidRPr="00E73DBB" w:rsidP="00E73DBB">
            <w:pPr>
              <w:pStyle w:val="ListBullet"/>
            </w:pPr>
            <w:r w:rsidRPr="00E73DBB">
              <w:t>a range of clients seeking and experiencing spa treatments, including wet room and dry room therapies requiring the use of products, treatments and equipment from a professional spa range.</w:t>
            </w:r>
          </w:p>
          <w:p w:rsidR="00000000" w:rsidP="00E73DBB">
            <w:pPr>
              <w:pStyle w:val="BodyText"/>
              <w:rPr>
                <w:lang w:val="en-NZ"/>
              </w:rPr>
            </w:pPr>
            <w:r w:rsidRPr="00E73DBB">
              <w:t>For further guidance on the use of an appropriate simulated environ</w:t>
            </w:r>
            <w:r w:rsidRPr="00E73DBB">
              <w:t>ment, refer to the Assessment Guidelines in this Training Package.</w:t>
            </w:r>
          </w:p>
        </w:tc>
      </w:tr>
      <w:tr w:rsidTr="00D30C45">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E73DBB" w:rsidP="00E73DBB">
            <w:pPr>
              <w:pStyle w:val="BodyText"/>
            </w:pPr>
            <w:r w:rsidRPr="00E73DBB">
              <w:t>A range of assessment methods should be used to assess practical skills and knowledge. The following examples are appropriate for this unit:</w:t>
            </w:r>
          </w:p>
          <w:p w:rsidR="00000000" w:rsidRPr="00E73DBB" w:rsidP="00E73DBB">
            <w:pPr>
              <w:pStyle w:val="ListBullet"/>
            </w:pPr>
            <w:r w:rsidRPr="00E73DBB">
              <w:t>direct observation of lea</w:t>
            </w:r>
            <w:r w:rsidRPr="00E73DBB">
              <w:t>rners performing a range of spa tasks in a simulated work environment, over sufficient time to demonstrate handling of a range of contingencies, including:</w:t>
            </w:r>
          </w:p>
          <w:p w:rsidR="00000000" w:rsidRPr="00E73DBB" w:rsidP="00E73DBB">
            <w:pPr>
              <w:pStyle w:val="ListBullet2"/>
            </w:pPr>
            <w:r w:rsidRPr="00E73DBB">
              <w:t>introducing clients to the spa environment</w:t>
            </w:r>
          </w:p>
          <w:p w:rsidR="00000000" w:rsidRPr="00E73DBB" w:rsidP="00E73DBB">
            <w:pPr>
              <w:pStyle w:val="ListBullet2"/>
            </w:pPr>
            <w:r w:rsidRPr="00E73DBB">
              <w:t>explaining the features and benefits of spa treatments a</w:t>
            </w:r>
            <w:r w:rsidRPr="00E73DBB">
              <w:t>nd services in the salon range</w:t>
            </w:r>
          </w:p>
          <w:p w:rsidR="00000000" w:rsidRPr="00E73DBB" w:rsidP="00E73DBB">
            <w:pPr>
              <w:pStyle w:val="ListBullet2"/>
            </w:pPr>
            <w:r w:rsidRPr="00E73DBB">
              <w:t>preparing, cleaning and maintaining the spa environment</w:t>
            </w:r>
          </w:p>
          <w:p w:rsidR="00000000" w:rsidRPr="00E73DBB" w:rsidP="00E73DBB">
            <w:pPr>
              <w:pStyle w:val="ListBullet2"/>
            </w:pPr>
            <w:r w:rsidRPr="00E73DBB">
              <w:t>monitoring the treatment area</w:t>
            </w:r>
          </w:p>
          <w:p w:rsidR="00000000" w:rsidRPr="00E73DBB" w:rsidP="00E73DBB">
            <w:pPr>
              <w:pStyle w:val="ListBullet2"/>
            </w:pPr>
            <w:r w:rsidRPr="00E73DBB">
              <w:t>shutting down treatment areas after a service</w:t>
            </w:r>
          </w:p>
          <w:p w:rsidR="00000000" w:rsidRPr="00E73DBB" w:rsidP="00E73DBB">
            <w:pPr>
              <w:pStyle w:val="ListBullet"/>
            </w:pPr>
            <w:r w:rsidRPr="00E73DBB">
              <w:t>written and oral questioning appropriate to the language and literacy level of the learner, to assess knowledge and understanding of the required skills and knowledge of this unit</w:t>
            </w:r>
          </w:p>
          <w:p w:rsidR="00000000" w:rsidRPr="00E73DBB" w:rsidP="00E73DBB">
            <w:pPr>
              <w:pStyle w:val="ListBullet"/>
            </w:pPr>
            <w:r w:rsidRPr="00E73DBB">
              <w:t>completion of self-paced learning materials, including personal reflection a</w:t>
            </w:r>
            <w:r w:rsidRPr="00E73DBB">
              <w:t>nd feedback from a trainer or supervisor</w:t>
            </w:r>
          </w:p>
          <w:p w:rsidR="00000000" w:rsidP="00E73DBB">
            <w:pPr>
              <w:pStyle w:val="ListBullet"/>
              <w:rPr>
                <w:lang w:val="en-NZ"/>
              </w:rPr>
            </w:pPr>
            <w:r w:rsidRPr="00E73DBB">
              <w:t>third-party reports from experienced spa professionals in the workplace.</w:t>
            </w:r>
          </w:p>
        </w:tc>
      </w:tr>
      <w:tr w:rsidTr="00D30C45">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E73DBB" w:rsidP="00E73DBB">
            <w:pPr>
              <w:pStyle w:val="BodyText"/>
            </w:pPr>
            <w:r w:rsidRPr="00E73DBB">
              <w:t>Holistic assessment with other units relevant to the industry sector, workplace and job role is recommended, for example:</w:t>
            </w:r>
          </w:p>
          <w:p w:rsidR="00000000" w:rsidRPr="00E73DBB" w:rsidP="00E73DBB">
            <w:pPr>
              <w:pStyle w:val="ListBullet"/>
            </w:pPr>
            <w:r w:rsidRPr="00E73DBB">
              <w:t>SIBBSPA502A Plan s</w:t>
            </w:r>
            <w:r w:rsidRPr="00E73DBB">
              <w:t>pa programs</w:t>
            </w:r>
          </w:p>
          <w:p w:rsidR="00000000" w:rsidRPr="00E73DBB" w:rsidP="00E73DBB">
            <w:pPr>
              <w:pStyle w:val="ListBullet"/>
            </w:pPr>
            <w:r w:rsidRPr="00E73DBB">
              <w:t>SIBBSPA503A Provide spa therapies</w:t>
            </w:r>
          </w:p>
          <w:p w:rsidR="00000000" w:rsidRPr="00E73DBB" w:rsidP="00E73DBB">
            <w:pPr>
              <w:pStyle w:val="ListBullet"/>
            </w:pPr>
            <w:r w:rsidRPr="00E73DBB">
              <w:t>SIBBSPA504A Provide stone therapy massage</w:t>
            </w:r>
          </w:p>
          <w:p w:rsidR="00000000" w:rsidRPr="00E73DBB" w:rsidP="00E73DBB">
            <w:pPr>
              <w:pStyle w:val="ListBullet"/>
            </w:pPr>
            <w:r w:rsidRPr="00E73DBB">
              <w:t>SIBBSPA505A Provide Indian head massage for relaxation.</w:t>
            </w:r>
          </w:p>
        </w:tc>
      </w:tr>
    </w:tbl>
    <w:p w:rsidR="00000000" w:rsidRPr="00E73DBB" w:rsidP="00E73DBB">
      <w:pPr>
        <w:pStyle w:val="BodyText"/>
      </w:pPr>
    </w:p>
    <w:p w:rsidR="00000000" w:rsidRPr="00E73DBB" w:rsidP="00E73DBB">
      <w:pPr>
        <w:pStyle w:val="AllowPageBreak"/>
      </w:pPr>
    </w:p>
    <w:p w:rsidR="00000000" w:rsidRPr="00E73DBB" w:rsidP="00E73DBB">
      <w:pPr>
        <w:pStyle w:val="Heading1"/>
      </w:pPr>
      <w:bookmarkStart w:id="11" w:name="O_396309"/>
      <w:bookmarkEnd w:id="11"/>
      <w:r w:rsidRPr="00E73DBB">
        <w:t>Range Statement</w:t>
      </w:r>
    </w:p>
    <w:tbl>
      <w:tblPr>
        <w:tblW w:w="0" w:type="auto"/>
        <w:tblLayout w:type="fixed"/>
        <w:tblCellMar>
          <w:left w:w="62" w:type="dxa"/>
          <w:right w:w="62" w:type="dxa"/>
        </w:tblCellMar>
        <w:tblLook w:val="0000"/>
      </w:tblPr>
      <w:tblGrid>
        <w:gridCol w:w="3119"/>
        <w:gridCol w:w="5403"/>
      </w:tblGrid>
      <w:tr w:rsidTr="00D30C4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t>The range statement relates to the unit of competency as a whole. It allows for different work environments and situations that may affect performance. Bold italicised wording, if used in the performance criteria, is detailed below. Essential operating con</w:t>
            </w:r>
            <w:r w:rsidRPr="00E73DBB">
              <w:t>ditions that may be present with training and assessment (depending on the work situation, needs of the candidate, accessibility of the item, and local industry and regional contexts) may also be included.</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Spa treatments</w:t>
            </w:r>
            <w:r w:rsidRPr="00E73DBB">
              <w:t xml:space="preserve"> must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steam</w:t>
            </w:r>
          </w:p>
          <w:p w:rsidR="00000000" w:rsidRPr="00E73DBB" w:rsidP="00E73DBB">
            <w:pPr>
              <w:pStyle w:val="ListBullet"/>
            </w:pPr>
            <w:r w:rsidRPr="00E73DBB">
              <w:t>hydro tub</w:t>
            </w:r>
          </w:p>
          <w:p w:rsidR="00000000" w:rsidP="00E73DBB">
            <w:pPr>
              <w:pStyle w:val="ListBullet"/>
              <w:rPr>
                <w:lang w:val="en-NZ"/>
              </w:rPr>
            </w:pPr>
            <w:r w:rsidRPr="00E73DBB">
              <w:t>vichy shower or wet table or spa capsule.</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Spa treatments</w:t>
            </w:r>
            <w:r w:rsidRPr="00E73DBB">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flotation</w:t>
            </w:r>
          </w:p>
          <w:p w:rsidR="00000000" w:rsidRPr="00E73DBB" w:rsidP="00E73DBB">
            <w:pPr>
              <w:pStyle w:val="ListBullet"/>
            </w:pPr>
            <w:r w:rsidRPr="00E73DBB">
              <w:t>underwater massage</w:t>
            </w:r>
          </w:p>
          <w:p w:rsidR="00000000" w:rsidRPr="00E73DBB" w:rsidP="00E73DBB">
            <w:pPr>
              <w:pStyle w:val="ListBullet"/>
            </w:pPr>
            <w:r w:rsidRPr="00E73DBB">
              <w:t>sauna</w:t>
            </w:r>
          </w:p>
          <w:p w:rsidR="00000000" w:rsidRPr="00E73DBB" w:rsidP="00E73DBB">
            <w:pPr>
              <w:pStyle w:val="ListBullet"/>
            </w:pPr>
            <w:r w:rsidRPr="00E73DBB">
              <w:t>spa pool</w:t>
            </w:r>
          </w:p>
          <w:p w:rsidR="00000000" w:rsidRPr="00E73DBB" w:rsidP="00E73DBB">
            <w:pPr>
              <w:pStyle w:val="ListBullet"/>
            </w:pPr>
            <w:r w:rsidRPr="00E73DBB">
              <w:t>mineral or sea water pool</w:t>
            </w:r>
          </w:p>
          <w:p w:rsidR="00000000" w:rsidRPr="00E73DBB" w:rsidP="00E73DBB">
            <w:pPr>
              <w:pStyle w:val="ListBullet"/>
            </w:pPr>
            <w:r w:rsidRPr="00E73DBB">
              <w:t>power jet massage</w:t>
            </w:r>
          </w:p>
          <w:p w:rsidR="00000000" w:rsidRPr="00E73DBB" w:rsidP="00E73DBB">
            <w:pPr>
              <w:pStyle w:val="ListBullet"/>
            </w:pPr>
            <w:r w:rsidRPr="00E73DBB">
              <w:t>herbal therapy</w:t>
            </w:r>
          </w:p>
          <w:p w:rsidR="00000000" w:rsidRPr="00E73DBB" w:rsidP="00E73DBB">
            <w:pPr>
              <w:pStyle w:val="ListBullet"/>
            </w:pPr>
            <w:r w:rsidRPr="00E73DBB">
              <w:t>body exfoliant</w:t>
            </w:r>
          </w:p>
          <w:p w:rsidR="00000000" w:rsidRPr="00E73DBB" w:rsidP="00E73DBB">
            <w:pPr>
              <w:pStyle w:val="ListBullet"/>
            </w:pPr>
            <w:r w:rsidRPr="00E73DBB">
              <w:t>dry body brushing</w:t>
            </w:r>
          </w:p>
          <w:p w:rsidR="00000000" w:rsidRPr="00E73DBB" w:rsidP="00E73DBB">
            <w:pPr>
              <w:pStyle w:val="ListBullet"/>
            </w:pPr>
            <w:r w:rsidRPr="00E73DBB">
              <w:t>hot oil wrap and massage</w:t>
            </w:r>
          </w:p>
          <w:p w:rsidR="00000000" w:rsidP="00E73DBB">
            <w:pPr>
              <w:pStyle w:val="ListBullet"/>
              <w:rPr>
                <w:lang w:val="en-NZ"/>
              </w:rPr>
            </w:pPr>
            <w:r w:rsidRPr="00E73DBB">
              <w:t>mud, clay and algae wrap</w:t>
            </w:r>
            <w:r w:rsidRPr="00E73DBB">
              <w:t>.</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Products</w:t>
            </w:r>
            <w:r w:rsidRPr="00E73DBB">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pre-blended aromatic plant oils</w:t>
            </w:r>
          </w:p>
          <w:p w:rsidR="00000000" w:rsidRPr="00E73DBB" w:rsidP="00E73DBB">
            <w:pPr>
              <w:pStyle w:val="ListBullet"/>
            </w:pPr>
            <w:r w:rsidRPr="00E73DBB">
              <w:t>exfoliants</w:t>
            </w:r>
          </w:p>
          <w:p w:rsidR="00000000" w:rsidRPr="00E73DBB" w:rsidP="00E73DBB">
            <w:pPr>
              <w:pStyle w:val="ListBullet"/>
            </w:pPr>
            <w:r w:rsidRPr="00E73DBB">
              <w:t>muds or clays</w:t>
            </w:r>
          </w:p>
          <w:p w:rsidR="00000000" w:rsidP="00E73DBB">
            <w:pPr>
              <w:pStyle w:val="ListBullet"/>
              <w:rPr>
                <w:lang w:val="en-NZ"/>
              </w:rPr>
            </w:pPr>
            <w:r w:rsidRPr="00E73DBB">
              <w:t>algae.</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Clients</w:t>
            </w:r>
            <w:r w:rsidRPr="00E73DBB">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new or regular clients with routine or special needs</w:t>
            </w:r>
          </w:p>
          <w:p w:rsidR="00000000" w:rsidRPr="00E73DBB" w:rsidP="00E73DBB">
            <w:pPr>
              <w:pStyle w:val="ListBullet"/>
            </w:pPr>
            <w:r w:rsidRPr="00E73DBB">
              <w:t>female or male clients</w:t>
            </w:r>
          </w:p>
          <w:p w:rsidR="00000000" w:rsidP="00E73DBB">
            <w:pPr>
              <w:pStyle w:val="ListBullet"/>
              <w:rPr>
                <w:lang w:val="en-NZ"/>
              </w:rPr>
            </w:pPr>
            <w:r w:rsidRPr="00E73DBB">
              <w:t>people from a range of social, cultural and ethnic backgrounds and with varying physical and mental abilities.</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Spa environment</w:t>
            </w:r>
            <w:r w:rsidRPr="00E73DBB">
              <w:t xml:space="preserve"> must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reception</w:t>
            </w:r>
          </w:p>
          <w:p w:rsidR="00000000" w:rsidRPr="00E73DBB" w:rsidP="00E73DBB">
            <w:pPr>
              <w:pStyle w:val="ListBullet"/>
            </w:pPr>
            <w:r w:rsidRPr="00E73DBB">
              <w:t>individual wet and dry treatment rooms</w:t>
            </w:r>
          </w:p>
          <w:p w:rsidR="00000000" w:rsidP="00E73DBB">
            <w:pPr>
              <w:pStyle w:val="ListBullet"/>
              <w:rPr>
                <w:lang w:val="en-NZ"/>
              </w:rPr>
            </w:pPr>
            <w:r w:rsidRPr="00E73DBB">
              <w:t xml:space="preserve">shower change facilities. </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Spa environment</w:t>
            </w:r>
            <w:r w:rsidRPr="00E73DBB">
              <w:t xml:space="preserve"> may include:</w:t>
            </w:r>
          </w:p>
        </w:tc>
        <w:tc>
          <w:tcPr>
            <w:tcW w:w="5403" w:type="dxa"/>
            <w:tcBorders>
              <w:top w:val="nil"/>
              <w:left w:val="nil"/>
              <w:bottom w:val="nil"/>
              <w:right w:val="nil"/>
            </w:tcBorders>
            <w:tcMar>
              <w:top w:w="0" w:type="dxa"/>
              <w:left w:w="62" w:type="dxa"/>
              <w:bottom w:w="0" w:type="dxa"/>
              <w:right w:w="62" w:type="dxa"/>
            </w:tcMar>
          </w:tcPr>
          <w:p w:rsidR="00000000" w:rsidP="00E73DBB">
            <w:pPr>
              <w:pStyle w:val="ListBullet"/>
              <w:rPr>
                <w:lang w:val="en-NZ"/>
              </w:rPr>
            </w:pPr>
            <w:r w:rsidRPr="00E73DBB">
              <w:t>a shared</w:t>
            </w:r>
            <w:r w:rsidRPr="00E73DBB">
              <w:t xml:space="preserve"> wet therapies area.</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 xml:space="preserve">Workplace policies and procedures </w:t>
            </w:r>
            <w:r w:rsidRPr="00E73DBB">
              <w:t>may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health and hygiene legislation and regulations</w:t>
            </w:r>
          </w:p>
          <w:p w:rsidR="00000000" w:rsidRPr="00E73DBB" w:rsidP="00E73DBB">
            <w:pPr>
              <w:pStyle w:val="ListBullet"/>
            </w:pPr>
            <w:r w:rsidRPr="00E73DBB">
              <w:t>methods of sequencing treatments</w:t>
            </w:r>
          </w:p>
          <w:p w:rsidR="00000000" w:rsidRPr="00E73DBB" w:rsidP="00E73DBB">
            <w:pPr>
              <w:pStyle w:val="ListBullet"/>
            </w:pPr>
            <w:r w:rsidRPr="00E73DBB">
              <w:t>privacy of client information</w:t>
            </w:r>
          </w:p>
          <w:p w:rsidR="00000000" w:rsidRPr="00E73DBB" w:rsidP="00E73DBB">
            <w:pPr>
              <w:pStyle w:val="ListBullet"/>
            </w:pPr>
            <w:r w:rsidRPr="00E73DBB">
              <w:t>water management and water hygiene procedures</w:t>
            </w:r>
          </w:p>
          <w:p w:rsidR="00000000" w:rsidP="00E73DBB">
            <w:pPr>
              <w:pStyle w:val="ListBullet"/>
              <w:rPr>
                <w:lang w:val="en-NZ"/>
              </w:rPr>
            </w:pPr>
            <w:r w:rsidRPr="00E73DBB">
              <w:t>occupational health and safety.</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 xml:space="preserve">Equipment </w:t>
            </w:r>
            <w:r w:rsidRPr="00E73DBB">
              <w:t>must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steam equipment</w:t>
            </w:r>
          </w:p>
          <w:p w:rsidR="00000000" w:rsidRPr="00E73DBB" w:rsidP="00E73DBB">
            <w:pPr>
              <w:pStyle w:val="ListBullet"/>
            </w:pPr>
            <w:r w:rsidRPr="00E73DBB">
              <w:t>hydro tub</w:t>
            </w:r>
          </w:p>
          <w:p w:rsidR="00000000" w:rsidP="00E73DBB">
            <w:pPr>
              <w:pStyle w:val="ListBullet"/>
              <w:rPr>
                <w:lang w:val="en-NZ"/>
              </w:rPr>
            </w:pPr>
            <w:r w:rsidRPr="00E73DBB">
              <w:t>vichy shower or wet table or spa capsule.</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Equipment</w:t>
            </w:r>
            <w:r w:rsidRPr="00E73DBB">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sauna</w:t>
            </w:r>
          </w:p>
          <w:p w:rsidR="00000000" w:rsidRPr="00E73DBB" w:rsidP="00E73DBB">
            <w:pPr>
              <w:pStyle w:val="ListBullet"/>
            </w:pPr>
            <w:r w:rsidRPr="00E73DBB">
              <w:t>spa pool</w:t>
            </w:r>
          </w:p>
          <w:p w:rsidR="00000000" w:rsidRPr="00E73DBB" w:rsidP="00E73DBB">
            <w:pPr>
              <w:pStyle w:val="ListBullet"/>
            </w:pPr>
            <w:r w:rsidRPr="00E73DBB">
              <w:t>mineral or sea water pools</w:t>
            </w:r>
          </w:p>
          <w:p w:rsidR="00000000" w:rsidP="00E73DBB">
            <w:pPr>
              <w:pStyle w:val="ListBullet"/>
              <w:rPr>
                <w:lang w:val="en-NZ"/>
              </w:rPr>
            </w:pPr>
            <w:r w:rsidRPr="00E73DBB">
              <w:t>power jet massage.</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 xml:space="preserve">Water hygiene </w:t>
            </w:r>
            <w:r w:rsidRPr="00E73DBB">
              <w:t>may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infection and cross-infection</w:t>
            </w:r>
          </w:p>
          <w:p w:rsidR="00000000" w:rsidRPr="00E73DBB" w:rsidP="00E73DBB">
            <w:pPr>
              <w:pStyle w:val="ListBullet"/>
            </w:pPr>
            <w:r w:rsidRPr="00E73DBB">
              <w:t>methods to prevent cross-contamination</w:t>
            </w:r>
          </w:p>
          <w:p w:rsidR="00000000" w:rsidRPr="00E73DBB" w:rsidP="00E73DBB">
            <w:pPr>
              <w:pStyle w:val="ListBullet"/>
            </w:pPr>
            <w:r w:rsidRPr="00E73DBB">
              <w:t>methods of disinfection</w:t>
            </w:r>
          </w:p>
          <w:p w:rsidR="00000000" w:rsidP="00E73DBB">
            <w:pPr>
              <w:pStyle w:val="ListBullet"/>
              <w:rPr>
                <w:lang w:val="en-NZ"/>
              </w:rPr>
            </w:pPr>
            <w:r w:rsidRPr="00E73DBB">
              <w:t>methods of sterilisation.</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 xml:space="preserve">Maintenance </w:t>
            </w:r>
            <w:r w:rsidRPr="00E73DBB">
              <w:t>may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cleaning</w:t>
            </w:r>
          </w:p>
          <w:p w:rsidR="00000000" w:rsidRPr="00E73DBB" w:rsidP="00E73DBB">
            <w:pPr>
              <w:pStyle w:val="ListBullet"/>
            </w:pPr>
            <w:r w:rsidRPr="00E73DBB">
              <w:t>testing of water and chemical levels</w:t>
            </w:r>
          </w:p>
          <w:p w:rsidR="00000000" w:rsidRPr="00E73DBB" w:rsidP="00E73DBB">
            <w:pPr>
              <w:pStyle w:val="ListBullet"/>
            </w:pPr>
            <w:r w:rsidRPr="00E73DBB">
              <w:t>topping up of water and chemical levels</w:t>
            </w:r>
          </w:p>
          <w:p w:rsidR="00000000" w:rsidP="00E73DBB">
            <w:pPr>
              <w:pStyle w:val="ListBullet"/>
              <w:rPr>
                <w:lang w:val="en-NZ"/>
              </w:rPr>
            </w:pPr>
            <w:r w:rsidRPr="00E73DBB">
              <w:t>replenishing consumables.</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 xml:space="preserve">Designated wet areas </w:t>
            </w:r>
            <w:r w:rsidRPr="00E73DBB">
              <w:t xml:space="preserve">may include: </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individual wet treatment rooms</w:t>
            </w:r>
          </w:p>
          <w:p w:rsidR="00000000" w:rsidP="00E73DBB">
            <w:pPr>
              <w:pStyle w:val="ListBullet"/>
              <w:rPr>
                <w:lang w:val="en-NZ"/>
              </w:rPr>
            </w:pPr>
            <w:r w:rsidRPr="00E73DBB">
              <w:t>shared wet areas.</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 xml:space="preserve">Monitoring </w:t>
            </w:r>
            <w:r w:rsidRPr="00E73DBB">
              <w:t>may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heat</w:t>
            </w:r>
          </w:p>
          <w:p w:rsidR="00000000" w:rsidRPr="00E73DBB" w:rsidP="00E73DBB">
            <w:pPr>
              <w:pStyle w:val="ListBullet"/>
            </w:pPr>
            <w:r w:rsidRPr="00E73DBB">
              <w:t>humidity</w:t>
            </w:r>
          </w:p>
          <w:p w:rsidR="00000000" w:rsidRPr="00E73DBB" w:rsidP="00E73DBB">
            <w:pPr>
              <w:pStyle w:val="ListBullet"/>
            </w:pPr>
            <w:r w:rsidRPr="00E73DBB">
              <w:t>water levels</w:t>
            </w:r>
          </w:p>
          <w:p w:rsidR="00000000" w:rsidRPr="00E73DBB" w:rsidP="00E73DBB">
            <w:pPr>
              <w:pStyle w:val="ListBullet"/>
            </w:pPr>
            <w:r w:rsidRPr="00E73DBB">
              <w:t>water chemical concentrations</w:t>
            </w:r>
          </w:p>
          <w:p w:rsidR="00000000" w:rsidRPr="00E73DBB" w:rsidP="00E73DBB">
            <w:pPr>
              <w:pStyle w:val="ListBullet"/>
            </w:pPr>
            <w:r w:rsidRPr="00E73DBB">
              <w:t>treatment times</w:t>
            </w:r>
          </w:p>
          <w:p w:rsidR="00000000" w:rsidRPr="00E73DBB" w:rsidP="00E73DBB">
            <w:pPr>
              <w:pStyle w:val="ListBullet"/>
            </w:pPr>
            <w:r w:rsidRPr="00E73DBB">
              <w:t>ventilation</w:t>
            </w:r>
          </w:p>
          <w:p w:rsidR="00000000" w:rsidP="00E73DBB">
            <w:pPr>
              <w:pStyle w:val="ListBullet"/>
              <w:rPr>
                <w:lang w:val="en-NZ"/>
              </w:rPr>
            </w:pPr>
            <w:r w:rsidRPr="00E73DBB">
              <w:t>ambience of the environment.</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 xml:space="preserve">Treatment areas </w:t>
            </w:r>
            <w:r w:rsidRPr="00E73DBB">
              <w:t>must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treatments rooms</w:t>
            </w:r>
          </w:p>
          <w:p w:rsidR="00000000" w:rsidP="00E73DBB">
            <w:pPr>
              <w:pStyle w:val="ListBullet"/>
              <w:rPr>
                <w:lang w:val="en-NZ"/>
              </w:rPr>
            </w:pPr>
            <w:r w:rsidRPr="00E73DBB">
              <w:t>relaxation areas.</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 xml:space="preserve">Adverse reactions </w:t>
            </w:r>
            <w:r w:rsidRPr="00E73DBB">
              <w:t>may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dizziness</w:t>
            </w:r>
          </w:p>
          <w:p w:rsidR="00000000" w:rsidRPr="00E73DBB" w:rsidP="00E73DBB">
            <w:pPr>
              <w:pStyle w:val="ListBullet"/>
            </w:pPr>
            <w:r w:rsidRPr="00E73DBB">
              <w:t>nausea</w:t>
            </w:r>
          </w:p>
          <w:p w:rsidR="00000000" w:rsidRPr="00E73DBB" w:rsidP="00E73DBB">
            <w:pPr>
              <w:pStyle w:val="ListBullet"/>
            </w:pPr>
            <w:r w:rsidRPr="00E73DBB">
              <w:t>skin irritation</w:t>
            </w:r>
          </w:p>
          <w:p w:rsidR="00000000" w:rsidP="00E73DBB">
            <w:pPr>
              <w:pStyle w:val="ListBullet"/>
              <w:rPr>
                <w:lang w:val="en-NZ"/>
              </w:rPr>
            </w:pPr>
            <w:r w:rsidRPr="00E73DBB">
              <w:t>headache.</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 xml:space="preserve">Necessary action </w:t>
            </w:r>
            <w:r w:rsidRPr="00E73DBB">
              <w:t>may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adjusting treatment</w:t>
            </w:r>
          </w:p>
          <w:p w:rsidR="00000000" w:rsidRPr="00E73DBB" w:rsidP="00E73DBB">
            <w:pPr>
              <w:pStyle w:val="ListBullet"/>
            </w:pPr>
            <w:r w:rsidRPr="00E73DBB">
              <w:t>discontinuing treatment</w:t>
            </w:r>
          </w:p>
          <w:p w:rsidR="00000000" w:rsidRPr="00E73DBB" w:rsidP="00E73DBB">
            <w:pPr>
              <w:pStyle w:val="ListBullet"/>
            </w:pPr>
            <w:r w:rsidRPr="00E73DBB">
              <w:t>encouraging client to seek medical advice</w:t>
            </w:r>
          </w:p>
          <w:p w:rsidR="00000000" w:rsidRPr="00E73DBB" w:rsidP="00E73DBB">
            <w:pPr>
              <w:pStyle w:val="ListBullet"/>
            </w:pPr>
            <w:r w:rsidRPr="00E73DBB">
              <w:t>informing relevant members of staff</w:t>
            </w:r>
          </w:p>
          <w:p w:rsidR="00000000" w:rsidP="00E73DBB">
            <w:pPr>
              <w:pStyle w:val="ListBullet"/>
              <w:rPr>
                <w:lang w:val="en-NZ"/>
              </w:rPr>
            </w:pPr>
            <w:r w:rsidRPr="00E73DBB">
              <w:t>facilitati</w:t>
            </w:r>
            <w:r w:rsidRPr="00E73DBB">
              <w:t>ng first aid.</w:t>
            </w:r>
          </w:p>
        </w:tc>
      </w:tr>
      <w:tr w:rsidTr="00D30C45">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E73DBB">
            <w:pPr>
              <w:pStyle w:val="BodyText"/>
              <w:rPr>
                <w:lang w:val="en-NZ"/>
              </w:rPr>
            </w:pPr>
            <w:r w:rsidRPr="00E73DBB">
              <w:rPr>
                <w:rStyle w:val="BoldandItalics"/>
              </w:rPr>
              <w:t xml:space="preserve">Ambience </w:t>
            </w:r>
            <w:r w:rsidRPr="00E73DBB">
              <w:t>may include:</w:t>
            </w:r>
          </w:p>
        </w:tc>
        <w:tc>
          <w:tcPr>
            <w:tcW w:w="5403" w:type="dxa"/>
            <w:tcBorders>
              <w:top w:val="nil"/>
              <w:left w:val="nil"/>
              <w:bottom w:val="nil"/>
              <w:right w:val="nil"/>
            </w:tcBorders>
            <w:tcMar>
              <w:top w:w="0" w:type="dxa"/>
              <w:left w:w="62" w:type="dxa"/>
              <w:bottom w:w="0" w:type="dxa"/>
              <w:right w:w="62" w:type="dxa"/>
            </w:tcMar>
          </w:tcPr>
          <w:p w:rsidR="00000000" w:rsidRPr="00E73DBB" w:rsidP="00E73DBB">
            <w:pPr>
              <w:pStyle w:val="ListBullet"/>
            </w:pPr>
            <w:r w:rsidRPr="00E73DBB">
              <w:t>lighting and colours</w:t>
            </w:r>
          </w:p>
          <w:p w:rsidR="00000000" w:rsidRPr="00E73DBB" w:rsidP="00E73DBB">
            <w:pPr>
              <w:pStyle w:val="ListBullet"/>
            </w:pPr>
            <w:r w:rsidRPr="00E73DBB">
              <w:t>relaxation background music or sounds</w:t>
            </w:r>
          </w:p>
          <w:p w:rsidR="00000000" w:rsidRPr="00E73DBB" w:rsidP="00E73DBB">
            <w:pPr>
              <w:pStyle w:val="ListBullet"/>
            </w:pPr>
            <w:r w:rsidRPr="00E73DBB">
              <w:t>quiet areas and general noise management</w:t>
            </w:r>
          </w:p>
          <w:p w:rsidR="00000000" w:rsidRPr="00E73DBB" w:rsidP="00E73DBB">
            <w:pPr>
              <w:pStyle w:val="ListBullet"/>
            </w:pPr>
            <w:r w:rsidRPr="00E73DBB">
              <w:t>perfumed oils or candles</w:t>
            </w:r>
          </w:p>
          <w:p w:rsidR="00000000" w:rsidRPr="00E73DBB" w:rsidP="00E73DBB">
            <w:pPr>
              <w:pStyle w:val="ListBullet"/>
            </w:pPr>
            <w:r w:rsidRPr="00E73DBB">
              <w:t>decaffeinated and herbal refreshments</w:t>
            </w:r>
          </w:p>
          <w:p w:rsidR="00000000" w:rsidRPr="00E73DBB" w:rsidP="00E73DBB">
            <w:pPr>
              <w:pStyle w:val="ListBullet"/>
            </w:pPr>
            <w:r w:rsidRPr="00E73DBB">
              <w:t>cool drinks</w:t>
            </w:r>
          </w:p>
          <w:p w:rsidR="00000000" w:rsidRPr="00E73DBB" w:rsidP="00E73DBB">
            <w:pPr>
              <w:pStyle w:val="ListBullet"/>
            </w:pPr>
            <w:r w:rsidRPr="00E73DBB">
              <w:t>snack service.</w:t>
            </w:r>
          </w:p>
        </w:tc>
      </w:tr>
    </w:tbl>
    <w:p w:rsidR="00000000" w:rsidRPr="00E73DBB" w:rsidP="00E73DBB">
      <w:pPr>
        <w:pStyle w:val="BodyText"/>
      </w:pPr>
    </w:p>
    <w:p w:rsidR="00000000" w:rsidRPr="00E73DBB" w:rsidP="00E73DBB">
      <w:pPr>
        <w:pStyle w:val="AllowPageBreak"/>
      </w:pPr>
    </w:p>
    <w:p w:rsidR="00000000" w:rsidRPr="00E73DBB" w:rsidP="00E73DBB">
      <w:pPr>
        <w:pStyle w:val="Heading1"/>
      </w:pPr>
      <w:bookmarkStart w:id="12" w:name="O_396306"/>
      <w:bookmarkEnd w:id="12"/>
      <w:r w:rsidRPr="00E73DBB">
        <w:t>Unit Sector(s)</w:t>
      </w:r>
    </w:p>
    <w:p w:rsidR="00000000" w:rsidRPr="00E73DBB" w:rsidP="00E73DBB">
      <w:pPr>
        <w:pStyle w:val="BodyText"/>
      </w:pPr>
      <w:r w:rsidRPr="00E73DBB">
        <w:t>Beauty</w:t>
      </w:r>
    </w:p>
    <w:p w:rsidR="00000000" w:rsidRPr="00E73DBB" w:rsidP="00E73DBB">
      <w:pPr>
        <w:pStyle w:val="AllowPageBreak"/>
      </w:pPr>
    </w:p>
    <w:p w:rsidR="00000000" w:rsidRPr="00E73DBB" w:rsidP="00E73DBB">
      <w:pPr>
        <w:pStyle w:val="Heading1"/>
      </w:pPr>
      <w:bookmarkStart w:id="13" w:name="O_396318"/>
      <w:bookmarkEnd w:id="13"/>
      <w:r w:rsidRPr="00E73DBB">
        <w:t>Competency Field</w:t>
      </w:r>
    </w:p>
    <w:p w:rsidR="00000000" w:rsidRPr="00E73DBB" w:rsidP="00E73DBB">
      <w:pPr>
        <w:pStyle w:val="BodyText"/>
      </w:pPr>
      <w:r w:rsidRPr="00E73DBB">
        <w:t>Spa Services</w:t>
      </w:r>
    </w:p>
    <w:p w:rsidR="00000000" w:rsidRPr="00E73DBB" w:rsidP="00E73DBB"/>
    <w:sectPr w:rsidSect="00E73D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C45" w:rsidP="00D30C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45" w:rsidP="00E73D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30C45" w:rsidP="00E73D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30C45" w:rsidP="00E73D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DBB" w:rsidRPr="00D30C45" w:rsidP="00D30C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C45" w:rsidRPr="002D2AF8" w:rsidP="00E73DBB">
    <w:pPr>
      <w:pStyle w:val="Header"/>
      <w:framePr w:wrap="around"/>
    </w:pPr>
    <w:r>
      <w:fldChar w:fldCharType="begin"/>
    </w:r>
    <w:r>
      <w:instrText xml:space="preserve"> TITLE   \* MERGEFORMAT </w:instrText>
    </w:r>
    <w:r>
      <w:fldChar w:fldCharType="separate"/>
    </w:r>
    <w:r>
      <w:t>SIBBSPA501A Work in a spa therapies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30C45" w:rsidP="00E73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3E56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B6C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040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DBB"/>
    <w:pPr>
      <w:spacing w:before="360" w:after="60"/>
      <w:outlineLvl w:val="0"/>
    </w:pPr>
    <w:rPr>
      <w:sz w:val="32"/>
    </w:rPr>
  </w:style>
  <w:style w:type="paragraph" w:styleId="Heading2">
    <w:name w:val="heading 2"/>
    <w:basedOn w:val="HeadingBase"/>
    <w:next w:val="BodyText"/>
    <w:link w:val="Heading2Char"/>
    <w:qFormat/>
    <w:rsid w:val="00E73DBB"/>
    <w:pPr>
      <w:keepLines/>
      <w:spacing w:before="240" w:after="120"/>
      <w:outlineLvl w:val="1"/>
    </w:pPr>
    <w:rPr>
      <w:sz w:val="28"/>
      <w:szCs w:val="40"/>
    </w:rPr>
  </w:style>
  <w:style w:type="paragraph" w:styleId="Heading3">
    <w:name w:val="heading 3"/>
    <w:basedOn w:val="HeadingBase"/>
    <w:next w:val="BodyText"/>
    <w:link w:val="Heading3Char"/>
    <w:qFormat/>
    <w:rsid w:val="00E73DBB"/>
    <w:pPr>
      <w:spacing w:before="180" w:after="120"/>
      <w:outlineLvl w:val="2"/>
    </w:pPr>
    <w:rPr>
      <w:spacing w:val="-10"/>
      <w:kern w:val="32"/>
    </w:rPr>
  </w:style>
  <w:style w:type="paragraph" w:styleId="Heading4">
    <w:name w:val="heading 4"/>
    <w:basedOn w:val="HeadingBase"/>
    <w:next w:val="BodyText"/>
    <w:link w:val="Heading4Char"/>
    <w:qFormat/>
    <w:rsid w:val="00E73DBB"/>
    <w:pPr>
      <w:spacing w:before="160" w:after="120"/>
      <w:outlineLvl w:val="3"/>
    </w:pPr>
    <w:rPr>
      <w:sz w:val="22"/>
    </w:rPr>
  </w:style>
  <w:style w:type="paragraph" w:styleId="Heading5">
    <w:name w:val="heading 5"/>
    <w:basedOn w:val="HeadingBase"/>
    <w:next w:val="Normal"/>
    <w:link w:val="Heading5Char"/>
    <w:qFormat/>
    <w:rsid w:val="00E73DBB"/>
    <w:pPr>
      <w:spacing w:before="80"/>
      <w:outlineLvl w:val="4"/>
    </w:pPr>
    <w:rPr>
      <w:color w:val="918585"/>
      <w:sz w:val="20"/>
    </w:rPr>
  </w:style>
  <w:style w:type="paragraph" w:styleId="Heading6">
    <w:name w:val="heading 6"/>
    <w:basedOn w:val="HeadingBase"/>
    <w:next w:val="Normal"/>
    <w:link w:val="Heading6Char"/>
    <w:qFormat/>
    <w:rsid w:val="00E73DBB"/>
    <w:pPr>
      <w:spacing w:before="60"/>
      <w:outlineLvl w:val="5"/>
    </w:pPr>
    <w:rPr>
      <w:color w:val="918585"/>
      <w:sz w:val="20"/>
    </w:rPr>
  </w:style>
  <w:style w:type="paragraph" w:styleId="Heading7">
    <w:name w:val="heading 7"/>
    <w:basedOn w:val="Normal"/>
    <w:next w:val="Normal"/>
    <w:link w:val="Heading7Char"/>
    <w:qFormat/>
    <w:rsid w:val="00E73DBB"/>
    <w:pPr>
      <w:ind w:left="720"/>
      <w:outlineLvl w:val="6"/>
    </w:pPr>
    <w:rPr>
      <w:i/>
    </w:rPr>
  </w:style>
  <w:style w:type="paragraph" w:styleId="Heading8">
    <w:name w:val="heading 8"/>
    <w:basedOn w:val="Normal"/>
    <w:next w:val="Normal"/>
    <w:link w:val="Heading8Char"/>
    <w:qFormat/>
    <w:rsid w:val="00E73DBB"/>
    <w:pPr>
      <w:ind w:left="720"/>
      <w:outlineLvl w:val="7"/>
    </w:pPr>
    <w:rPr>
      <w:i/>
    </w:rPr>
  </w:style>
  <w:style w:type="paragraph" w:styleId="Heading9">
    <w:name w:val="heading 9"/>
    <w:basedOn w:val="Normal"/>
    <w:next w:val="Normal"/>
    <w:link w:val="Heading9Char"/>
    <w:qFormat/>
    <w:rsid w:val="00E73DBB"/>
    <w:pPr>
      <w:ind w:left="720"/>
      <w:outlineLvl w:val="8"/>
    </w:pPr>
    <w:rPr>
      <w:i/>
    </w:rPr>
  </w:style>
  <w:style w:type="character" w:default="1" w:styleId="DefaultParagraphFont">
    <w:name w:val="Default Paragraph Font"/>
    <w:uiPriority w:val="1"/>
    <w:unhideWhenUsed/>
    <w:rsid w:val="00E73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DBB"/>
  </w:style>
  <w:style w:type="character" w:customStyle="1" w:styleId="Heading1Char">
    <w:name w:val="Heading 1 Char"/>
    <w:basedOn w:val="DefaultParagraphFont"/>
    <w:link w:val="Heading1"/>
    <w:rsid w:val="00E73DBB"/>
    <w:rPr>
      <w:rFonts w:ascii="Times New Roman" w:eastAsia="Times New Roman" w:hAnsi="Times New Roman" w:cs="Times New Roman"/>
      <w:b/>
      <w:sz w:val="32"/>
      <w:szCs w:val="20"/>
      <w:lang w:eastAsia="en-US"/>
    </w:rPr>
  </w:style>
  <w:style w:type="paragraph" w:styleId="BodyText">
    <w:name w:val="Body Text"/>
    <w:basedOn w:val="Normal"/>
    <w:link w:val="BodyTextChar"/>
    <w:rsid w:val="00E73D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DBB"/>
    <w:rPr>
      <w:rFonts w:ascii="Times New Roman" w:eastAsia="Times New Roman" w:hAnsi="Times New Roman" w:cs="Times New Roman"/>
      <w:sz w:val="24"/>
      <w:lang w:eastAsia="en-US"/>
    </w:rPr>
  </w:style>
  <w:style w:type="paragraph" w:styleId="Footer">
    <w:name w:val="footer"/>
    <w:basedOn w:val="Normal"/>
    <w:link w:val="FooterChar"/>
    <w:rsid w:val="00E73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DBB"/>
    <w:rPr>
      <w:rFonts w:ascii="Times New Roman" w:eastAsia="Times New Roman" w:hAnsi="Times New Roman" w:cs="Times New Roman"/>
      <w:sz w:val="16"/>
      <w:lang w:eastAsia="en-US"/>
    </w:rPr>
  </w:style>
  <w:style w:type="paragraph" w:styleId="List">
    <w:name w:val="List"/>
    <w:basedOn w:val="BodyText"/>
    <w:next w:val="BodyText"/>
    <w:rsid w:val="00E73DBB"/>
    <w:pPr>
      <w:tabs>
        <w:tab w:val="left" w:pos="340"/>
      </w:tabs>
      <w:spacing w:before="60" w:after="60"/>
      <w:ind w:left="340" w:hanging="340"/>
    </w:pPr>
  </w:style>
  <w:style w:type="paragraph" w:styleId="ListBullet">
    <w:name w:val="List Bullet"/>
    <w:basedOn w:val="List"/>
    <w:rsid w:val="00E73DBB"/>
    <w:pPr>
      <w:numPr>
        <w:numId w:val="14"/>
      </w:numPr>
      <w:tabs>
        <w:tab w:val="clear" w:pos="340"/>
      </w:tabs>
      <w:spacing w:before="40" w:after="40"/>
    </w:pPr>
  </w:style>
  <w:style w:type="character" w:customStyle="1" w:styleId="SpecialBold">
    <w:name w:val="Special Bold"/>
    <w:basedOn w:val="DefaultParagraphFont"/>
    <w:rsid w:val="00E73DBB"/>
    <w:rPr>
      <w:b/>
      <w:spacing w:val="0"/>
    </w:rPr>
  </w:style>
  <w:style w:type="paragraph" w:styleId="ListBullet2">
    <w:name w:val="List Bullet 2"/>
    <w:basedOn w:val="List2"/>
    <w:rsid w:val="00E73DBB"/>
    <w:pPr>
      <w:numPr>
        <w:numId w:val="15"/>
      </w:numPr>
      <w:tabs>
        <w:tab w:val="clear" w:pos="680"/>
      </w:tabs>
    </w:pPr>
  </w:style>
  <w:style w:type="paragraph" w:customStyle="1" w:styleId="SuperHeading">
    <w:name w:val="SuperHeading"/>
    <w:basedOn w:val="Normal"/>
    <w:rsid w:val="00E73DBB"/>
    <w:pPr>
      <w:spacing w:before="240" w:after="120"/>
      <w:outlineLvl w:val="0"/>
    </w:pPr>
    <w:rPr>
      <w:rFonts w:ascii="Times New Roman" w:hAnsi="Times New Roman"/>
      <w:b/>
      <w:sz w:val="28"/>
    </w:rPr>
  </w:style>
  <w:style w:type="paragraph" w:customStyle="1" w:styleId="AllowPageBreak">
    <w:name w:val="AllowPageBreak"/>
    <w:rsid w:val="00E73D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3DBB"/>
    <w:pPr>
      <w:numPr>
        <w:numId w:val="3"/>
      </w:numPr>
      <w:tabs>
        <w:tab w:val="clear" w:pos="1021"/>
      </w:tabs>
      <w:ind w:left="1037" w:hanging="357"/>
    </w:pPr>
  </w:style>
  <w:style w:type="character" w:customStyle="1" w:styleId="BoldandItalics">
    <w:name w:val="Bold and Italics"/>
    <w:qFormat/>
    <w:rsid w:val="00E73DBB"/>
    <w:rPr>
      <w:b/>
      <w:i/>
      <w:u w:val="none"/>
    </w:rPr>
  </w:style>
  <w:style w:type="character" w:customStyle="1" w:styleId="Heading2Char">
    <w:name w:val="Heading 2 Char"/>
    <w:basedOn w:val="DefaultParagraphFont"/>
    <w:link w:val="Heading2"/>
    <w:rsid w:val="00E73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DBB"/>
    <w:rPr>
      <w:rFonts w:ascii="Courier New" w:eastAsia="Times New Roman" w:hAnsi="Courier New" w:cs="Times New Roman"/>
      <w:i/>
      <w:szCs w:val="20"/>
      <w:lang w:eastAsia="en-US"/>
    </w:rPr>
  </w:style>
  <w:style w:type="paragraph" w:customStyle="1" w:styleId="HeadingBase">
    <w:name w:val="Heading Base"/>
    <w:rsid w:val="00E73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DBB"/>
    <w:pPr>
      <w:tabs>
        <w:tab w:val="right" w:leader="dot" w:pos="9072"/>
      </w:tabs>
      <w:ind w:left="567"/>
    </w:pPr>
    <w:rPr>
      <w:szCs w:val="22"/>
    </w:rPr>
  </w:style>
  <w:style w:type="paragraph" w:customStyle="1" w:styleId="TOCBase">
    <w:name w:val="TOC Base"/>
    <w:rsid w:val="00E73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DBB"/>
    <w:pPr>
      <w:tabs>
        <w:tab w:val="right" w:leader="dot" w:pos="9072"/>
      </w:tabs>
      <w:spacing w:before="40" w:after="40"/>
      <w:ind w:left="284"/>
    </w:pPr>
    <w:rPr>
      <w:rFonts w:ascii="Times New Roman" w:hAnsi="Times New Roman"/>
    </w:rPr>
  </w:style>
  <w:style w:type="paragraph" w:styleId="TOC1">
    <w:name w:val="toc 1"/>
    <w:basedOn w:val="TOCBase"/>
    <w:next w:val="Normal"/>
    <w:rsid w:val="00E73D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DBB"/>
    <w:pPr>
      <w:spacing w:before="5040"/>
      <w:jc w:val="center"/>
    </w:pPr>
    <w:rPr>
      <w:sz w:val="48"/>
      <w:szCs w:val="72"/>
      <w:lang w:val="en-US"/>
    </w:rPr>
  </w:style>
  <w:style w:type="character" w:customStyle="1" w:styleId="TitleChar">
    <w:name w:val="Title Char"/>
    <w:basedOn w:val="DefaultParagraphFont"/>
    <w:link w:val="Title"/>
    <w:rsid w:val="00E73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DBB"/>
    <w:pPr>
      <w:tabs>
        <w:tab w:val="left" w:pos="3600"/>
        <w:tab w:val="left" w:pos="3958"/>
      </w:tabs>
    </w:pPr>
  </w:style>
  <w:style w:type="paragraph" w:customStyle="1" w:styleId="Note">
    <w:name w:val="Note"/>
    <w:basedOn w:val="BodyText"/>
    <w:rsid w:val="00E73D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DBB"/>
    <w:pPr>
      <w:framePr w:wrap="auto" w:hAnchor="text" w:y="6049"/>
    </w:pPr>
    <w:rPr>
      <w:color w:val="000000"/>
      <w:sz w:val="40"/>
    </w:rPr>
  </w:style>
  <w:style w:type="paragraph" w:customStyle="1" w:styleId="TOCTitle">
    <w:name w:val="TOCTitle"/>
    <w:basedOn w:val="Heading1"/>
    <w:rsid w:val="00E73DBB"/>
    <w:pPr>
      <w:spacing w:after="240"/>
      <w:jc w:val="center"/>
      <w:outlineLvl w:val="9"/>
    </w:pPr>
    <w:rPr>
      <w:caps/>
    </w:rPr>
  </w:style>
  <w:style w:type="paragraph" w:customStyle="1" w:styleId="Version">
    <w:name w:val="Version"/>
    <w:rsid w:val="00E73D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DBB"/>
    <w:pPr>
      <w:keepNext w:val="0"/>
      <w:tabs>
        <w:tab w:val="right" w:pos="4176"/>
      </w:tabs>
      <w:ind w:left="198" w:hanging="198"/>
    </w:pPr>
    <w:rPr>
      <w:rFonts w:ascii="Garamond" w:hAnsi="Garamond"/>
    </w:rPr>
  </w:style>
  <w:style w:type="paragraph" w:styleId="IndexHeading">
    <w:name w:val="index heading"/>
    <w:basedOn w:val="Normal"/>
    <w:next w:val="Index1"/>
    <w:semiHidden/>
    <w:rsid w:val="00E73DBB"/>
    <w:pPr>
      <w:spacing w:before="120" w:after="120"/>
    </w:pPr>
    <w:rPr>
      <w:rFonts w:ascii="Arial" w:hAnsi="Arial"/>
      <w:b/>
      <w:color w:val="918585"/>
      <w:sz w:val="24"/>
    </w:rPr>
  </w:style>
  <w:style w:type="paragraph" w:styleId="Header">
    <w:name w:val="header"/>
    <w:basedOn w:val="Normal"/>
    <w:link w:val="HeaderChar"/>
    <w:rsid w:val="00E73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DBB"/>
    <w:rPr>
      <w:rFonts w:ascii="Times New Roman" w:eastAsia="Times New Roman" w:hAnsi="Times New Roman" w:cs="Times New Roman"/>
      <w:sz w:val="16"/>
      <w:szCs w:val="20"/>
      <w:lang w:val="en-GB" w:eastAsia="en-US"/>
    </w:rPr>
  </w:style>
  <w:style w:type="paragraph" w:customStyle="1" w:styleId="Chapter">
    <w:name w:val="Chapter"/>
    <w:basedOn w:val="Normal"/>
    <w:rsid w:val="00E73DBB"/>
    <w:pPr>
      <w:spacing w:before="240"/>
    </w:pPr>
    <w:rPr>
      <w:rFonts w:ascii="Times New Roman" w:hAnsi="Times New Roman"/>
      <w:smallCaps/>
      <w:spacing w:val="80"/>
      <w:sz w:val="28"/>
    </w:rPr>
  </w:style>
  <w:style w:type="paragraph" w:customStyle="1" w:styleId="InChapter">
    <w:name w:val="InChapter"/>
    <w:basedOn w:val="Heading3"/>
    <w:rsid w:val="00E73DBB"/>
    <w:pPr>
      <w:spacing w:after="240"/>
      <w:outlineLvl w:val="9"/>
    </w:pPr>
    <w:rPr>
      <w:noProof/>
    </w:rPr>
  </w:style>
  <w:style w:type="paragraph" w:styleId="Index2">
    <w:name w:val="index 2"/>
    <w:basedOn w:val="Normal"/>
    <w:next w:val="Normal"/>
    <w:semiHidden/>
    <w:rsid w:val="00E73DBB"/>
    <w:pPr>
      <w:tabs>
        <w:tab w:val="right" w:pos="4176"/>
      </w:tabs>
      <w:ind w:left="568" w:hanging="284"/>
    </w:pPr>
    <w:rPr>
      <w:rFonts w:ascii="Garamond" w:hAnsi="Garamond"/>
    </w:rPr>
  </w:style>
  <w:style w:type="paragraph" w:customStyle="1" w:styleId="Byline">
    <w:name w:val="Byline"/>
    <w:rsid w:val="00E73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DBB"/>
    <w:pPr>
      <w:tabs>
        <w:tab w:val="clear" w:pos="3600"/>
        <w:tab w:val="clear" w:pos="3958"/>
      </w:tabs>
      <w:jc w:val="right"/>
    </w:pPr>
  </w:style>
  <w:style w:type="character" w:styleId="Emphasis">
    <w:name w:val="Emphasis"/>
    <w:basedOn w:val="DefaultParagraphFont"/>
    <w:qFormat/>
    <w:rsid w:val="00E73DBB"/>
    <w:rPr>
      <w:i/>
    </w:rPr>
  </w:style>
  <w:style w:type="paragraph" w:styleId="Caption">
    <w:name w:val="caption"/>
    <w:basedOn w:val="BodyText"/>
    <w:next w:val="Normal"/>
    <w:qFormat/>
    <w:rsid w:val="00E73DBB"/>
    <w:pPr>
      <w:framePr w:w="2268" w:hSpace="181" w:vSpace="181" w:wrap="around" w:vAnchor="text" w:hAnchor="page" w:x="1135" w:y="285" w:anchorLock="1"/>
    </w:pPr>
    <w:rPr>
      <w:i/>
    </w:rPr>
  </w:style>
  <w:style w:type="paragraph" w:customStyle="1" w:styleId="MiniTOCTitle">
    <w:name w:val="MiniTOCTitle"/>
    <w:basedOn w:val="Heading4"/>
    <w:rsid w:val="00E73DBB"/>
    <w:pPr>
      <w:spacing w:before="240"/>
      <w:outlineLvl w:val="9"/>
    </w:pPr>
    <w:rPr>
      <w:noProof/>
      <w:sz w:val="24"/>
    </w:rPr>
  </w:style>
  <w:style w:type="paragraph" w:customStyle="1" w:styleId="MiniTOCItem">
    <w:name w:val="MiniTOCItem"/>
    <w:basedOn w:val="ListBullet"/>
    <w:rsid w:val="00E73DBB"/>
    <w:pPr>
      <w:numPr>
        <w:numId w:val="0"/>
      </w:numPr>
      <w:tabs>
        <w:tab w:val="right" w:leader="dot" w:pos="6521"/>
      </w:tabs>
      <w:spacing w:before="0" w:after="0"/>
    </w:pPr>
  </w:style>
  <w:style w:type="paragraph" w:customStyle="1" w:styleId="TOFTitle">
    <w:name w:val="TOFTitle"/>
    <w:basedOn w:val="TOCTitle"/>
    <w:rsid w:val="00E73DBB"/>
  </w:style>
  <w:style w:type="paragraph" w:styleId="TableofFigures">
    <w:name w:val="table of figures"/>
    <w:basedOn w:val="Normal"/>
    <w:next w:val="Normal"/>
    <w:semiHidden/>
    <w:rsid w:val="00E73DBB"/>
    <w:pPr>
      <w:tabs>
        <w:tab w:val="right" w:leader="dot" w:pos="9072"/>
      </w:tabs>
      <w:ind w:left="970" w:hanging="403"/>
    </w:pPr>
    <w:rPr>
      <w:rFonts w:ascii="Times New Roman" w:hAnsi="Times New Roman"/>
      <w:b/>
    </w:rPr>
  </w:style>
  <w:style w:type="paragraph" w:styleId="ListNumber">
    <w:name w:val="List Number"/>
    <w:basedOn w:val="List"/>
    <w:rsid w:val="00E73DBB"/>
    <w:pPr>
      <w:numPr>
        <w:numId w:val="12"/>
      </w:numPr>
    </w:pPr>
  </w:style>
  <w:style w:type="character" w:customStyle="1" w:styleId="WingdingSymbols">
    <w:name w:val="Wingding Symbols"/>
    <w:rsid w:val="00E73DBB"/>
    <w:rPr>
      <w:rFonts w:ascii="Wingdings" w:hAnsi="Wingdings"/>
    </w:rPr>
  </w:style>
  <w:style w:type="paragraph" w:customStyle="1" w:styleId="TableHeading">
    <w:name w:val="Table Heading"/>
    <w:basedOn w:val="HeadingBase"/>
    <w:rsid w:val="00E73DBB"/>
    <w:pPr>
      <w:keepLines/>
      <w:pBdr>
        <w:bottom w:val="single" w:sz="6" w:space="1" w:color="918585"/>
      </w:pBdr>
      <w:spacing w:before="240"/>
    </w:pPr>
  </w:style>
  <w:style w:type="character" w:customStyle="1" w:styleId="HotSpot">
    <w:name w:val="HotSpot"/>
    <w:rsid w:val="00E73DBB"/>
    <w:rPr>
      <w:color w:val="0033CC"/>
      <w:u w:val="none"/>
    </w:rPr>
  </w:style>
  <w:style w:type="paragraph" w:customStyle="1" w:styleId="BodyTextRight">
    <w:name w:val="Body Text Right"/>
    <w:basedOn w:val="BodyText"/>
    <w:rsid w:val="00E73DBB"/>
    <w:pPr>
      <w:spacing w:before="0" w:after="0"/>
      <w:jc w:val="right"/>
    </w:pPr>
  </w:style>
  <w:style w:type="paragraph" w:styleId="Index3">
    <w:name w:val="index 3"/>
    <w:basedOn w:val="ListNumber2"/>
    <w:next w:val="Normal"/>
    <w:semiHidden/>
    <w:rsid w:val="00E73DBB"/>
    <w:pPr>
      <w:numPr>
        <w:numId w:val="0"/>
      </w:numPr>
      <w:tabs>
        <w:tab w:val="right" w:leader="dot" w:pos="4176"/>
      </w:tabs>
    </w:pPr>
  </w:style>
  <w:style w:type="paragraph" w:styleId="ListNumber2">
    <w:name w:val="List Number 2"/>
    <w:basedOn w:val="List2"/>
    <w:rsid w:val="00E73DBB"/>
    <w:pPr>
      <w:numPr>
        <w:numId w:val="11"/>
      </w:numPr>
      <w:tabs>
        <w:tab w:val="clear" w:pos="1060"/>
      </w:tabs>
    </w:pPr>
  </w:style>
  <w:style w:type="paragraph" w:customStyle="1" w:styleId="MarginNote">
    <w:name w:val="Margin Note"/>
    <w:basedOn w:val="BodyText"/>
    <w:rsid w:val="00E73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DBB"/>
    <w:rPr>
      <w:sz w:val="32"/>
    </w:rPr>
  </w:style>
  <w:style w:type="paragraph" w:customStyle="1" w:styleId="HeadingProcedure">
    <w:name w:val="Heading Procedure"/>
    <w:basedOn w:val="HeadingBase"/>
    <w:next w:val="Normal"/>
    <w:rsid w:val="00E73DBB"/>
    <w:pPr>
      <w:tabs>
        <w:tab w:val="left" w:pos="0"/>
      </w:tabs>
      <w:spacing w:before="120" w:after="60"/>
    </w:pPr>
    <w:rPr>
      <w:i/>
      <w:color w:val="918585"/>
      <w:sz w:val="22"/>
    </w:rPr>
  </w:style>
  <w:style w:type="paragraph" w:customStyle="1" w:styleId="TableBodyText">
    <w:name w:val="Table Body Text"/>
    <w:basedOn w:val="BodyText"/>
    <w:rsid w:val="00E73DBB"/>
    <w:pPr>
      <w:spacing w:before="60" w:after="60"/>
    </w:pPr>
  </w:style>
  <w:style w:type="paragraph" w:styleId="ListContinue">
    <w:name w:val="List Continue"/>
    <w:basedOn w:val="List"/>
    <w:rsid w:val="00E73DBB"/>
    <w:pPr>
      <w:ind w:firstLine="0"/>
    </w:pPr>
  </w:style>
  <w:style w:type="paragraph" w:customStyle="1" w:styleId="ListNote">
    <w:name w:val="List Note"/>
    <w:basedOn w:val="List"/>
    <w:rsid w:val="00E73DBB"/>
    <w:pPr>
      <w:pBdr>
        <w:top w:val="single" w:sz="6" w:space="2" w:color="918585"/>
        <w:bottom w:val="single" w:sz="6" w:space="2" w:color="918585"/>
      </w:pBdr>
      <w:tabs>
        <w:tab w:val="left" w:pos="1021"/>
      </w:tabs>
      <w:ind w:firstLine="0"/>
    </w:pPr>
  </w:style>
  <w:style w:type="paragraph" w:customStyle="1" w:styleId="Warning">
    <w:name w:val="Warning"/>
    <w:basedOn w:val="BodyText"/>
    <w:rsid w:val="00E73DBB"/>
    <w:pPr>
      <w:shd w:val="clear" w:color="auto" w:fill="D9D9D9"/>
      <w:tabs>
        <w:tab w:val="left" w:pos="992"/>
      </w:tabs>
      <w:ind w:left="119" w:right="119"/>
    </w:pPr>
    <w:rPr>
      <w:sz w:val="20"/>
    </w:rPr>
  </w:style>
  <w:style w:type="paragraph" w:customStyle="1" w:styleId="MarginIcons">
    <w:name w:val="Margin Icons"/>
    <w:basedOn w:val="BodyText"/>
    <w:rsid w:val="00E73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DBB"/>
    <w:rPr>
      <w:rFonts w:ascii="Courier New" w:hAnsi="Courier New"/>
    </w:rPr>
  </w:style>
  <w:style w:type="paragraph" w:customStyle="1" w:styleId="NoteBullet">
    <w:name w:val="Note Bullet"/>
    <w:basedOn w:val="Note"/>
    <w:rsid w:val="00E73DBB"/>
    <w:pPr>
      <w:tabs>
        <w:tab w:val="clear" w:pos="680"/>
      </w:tabs>
      <w:spacing w:before="60" w:after="60"/>
    </w:pPr>
  </w:style>
  <w:style w:type="paragraph" w:customStyle="1" w:styleId="SubHeading2">
    <w:name w:val="SubHeading2"/>
    <w:basedOn w:val="HeadingBase"/>
    <w:rsid w:val="00E73DBB"/>
    <w:pPr>
      <w:spacing w:before="240" w:after="60"/>
    </w:pPr>
    <w:rPr>
      <w:sz w:val="20"/>
    </w:rPr>
  </w:style>
  <w:style w:type="paragraph" w:customStyle="1" w:styleId="SubHeading1">
    <w:name w:val="SubHeading1"/>
    <w:basedOn w:val="HeadingBase"/>
    <w:rsid w:val="00E73DBB"/>
    <w:pPr>
      <w:spacing w:before="240" w:after="60"/>
    </w:pPr>
    <w:rPr>
      <w:color w:val="918585"/>
      <w:sz w:val="22"/>
    </w:rPr>
  </w:style>
  <w:style w:type="paragraph" w:customStyle="1" w:styleId="SideHeading">
    <w:name w:val="Side Heading"/>
    <w:basedOn w:val="HeadingBase"/>
    <w:rsid w:val="00E73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DBB"/>
    <w:pPr>
      <w:numPr>
        <w:numId w:val="13"/>
      </w:numPr>
    </w:pPr>
  </w:style>
  <w:style w:type="paragraph" w:styleId="PlainText">
    <w:name w:val="Plain Text"/>
    <w:basedOn w:val="Normal"/>
    <w:link w:val="PlainTextChar"/>
    <w:rsid w:val="00E73DBB"/>
    <w:rPr>
      <w:sz w:val="20"/>
    </w:rPr>
  </w:style>
  <w:style w:type="character" w:customStyle="1" w:styleId="PlainTextChar">
    <w:name w:val="Plain Text Char"/>
    <w:basedOn w:val="DefaultParagraphFont"/>
    <w:link w:val="PlainText"/>
    <w:rsid w:val="00E73DBB"/>
    <w:rPr>
      <w:rFonts w:ascii="Courier New" w:eastAsia="Times New Roman" w:hAnsi="Courier New" w:cs="Times New Roman"/>
      <w:sz w:val="20"/>
      <w:szCs w:val="20"/>
      <w:lang w:eastAsia="en-US"/>
    </w:rPr>
  </w:style>
  <w:style w:type="character" w:customStyle="1" w:styleId="MenuOption">
    <w:name w:val="Menu Option"/>
    <w:basedOn w:val="DefaultParagraphFont"/>
    <w:rsid w:val="00E73DBB"/>
    <w:rPr>
      <w:b/>
      <w:smallCaps/>
    </w:rPr>
  </w:style>
  <w:style w:type="paragraph" w:customStyle="1" w:styleId="TableListNumber">
    <w:name w:val="Table List Number"/>
    <w:basedOn w:val="ListNumber"/>
    <w:rsid w:val="00E73DBB"/>
    <w:pPr>
      <w:numPr>
        <w:numId w:val="0"/>
      </w:numPr>
    </w:pPr>
  </w:style>
  <w:style w:type="paragraph" w:styleId="TOC4">
    <w:name w:val="toc 4"/>
    <w:basedOn w:val="TOCBase"/>
    <w:next w:val="Normal"/>
    <w:semiHidden/>
    <w:rsid w:val="00E73DBB"/>
    <w:pPr>
      <w:tabs>
        <w:tab w:val="right" w:leader="dot" w:pos="9071"/>
      </w:tabs>
      <w:ind w:left="1701"/>
    </w:pPr>
  </w:style>
  <w:style w:type="paragraph" w:customStyle="1" w:styleId="ListAlpha">
    <w:name w:val="List Alpha"/>
    <w:basedOn w:val="List"/>
    <w:rsid w:val="00E73DBB"/>
    <w:pPr>
      <w:numPr>
        <w:numId w:val="10"/>
      </w:numPr>
    </w:pPr>
  </w:style>
  <w:style w:type="paragraph" w:customStyle="1" w:styleId="ListAlpha2">
    <w:name w:val="List Alpha 2"/>
    <w:basedOn w:val="List2"/>
    <w:rsid w:val="00E73DBB"/>
    <w:pPr>
      <w:numPr>
        <w:numId w:val="9"/>
      </w:numPr>
    </w:pPr>
  </w:style>
  <w:style w:type="paragraph" w:styleId="List2">
    <w:name w:val="List 2"/>
    <w:basedOn w:val="BodyText"/>
    <w:rsid w:val="00E73DBB"/>
    <w:pPr>
      <w:tabs>
        <w:tab w:val="left" w:pos="680"/>
      </w:tabs>
      <w:spacing w:before="60" w:after="60"/>
      <w:ind w:left="680" w:hanging="340"/>
    </w:pPr>
  </w:style>
  <w:style w:type="paragraph" w:styleId="List3">
    <w:name w:val="List 3"/>
    <w:basedOn w:val="BodyText"/>
    <w:rsid w:val="00E73DBB"/>
    <w:pPr>
      <w:tabs>
        <w:tab w:val="left" w:pos="1021"/>
      </w:tabs>
      <w:spacing w:before="60" w:after="60"/>
      <w:ind w:left="1020" w:hanging="340"/>
    </w:pPr>
  </w:style>
  <w:style w:type="paragraph" w:styleId="List4">
    <w:name w:val="List 4"/>
    <w:basedOn w:val="BodyText"/>
    <w:rsid w:val="00E73DBB"/>
    <w:pPr>
      <w:tabs>
        <w:tab w:val="left" w:pos="1361"/>
      </w:tabs>
      <w:spacing w:before="60" w:after="60"/>
      <w:ind w:left="1361" w:hanging="340"/>
    </w:pPr>
  </w:style>
  <w:style w:type="paragraph" w:styleId="List5">
    <w:name w:val="List 5"/>
    <w:basedOn w:val="BodyText"/>
    <w:rsid w:val="00E73DBB"/>
    <w:pPr>
      <w:tabs>
        <w:tab w:val="left" w:pos="1701"/>
      </w:tabs>
      <w:spacing w:before="60" w:after="60"/>
      <w:ind w:left="1701" w:hanging="340"/>
    </w:pPr>
  </w:style>
  <w:style w:type="paragraph" w:styleId="ListBullet4">
    <w:name w:val="List Bullet 4"/>
    <w:basedOn w:val="List4"/>
    <w:rsid w:val="00E73DBB"/>
    <w:pPr>
      <w:numPr>
        <w:numId w:val="4"/>
      </w:numPr>
    </w:pPr>
  </w:style>
  <w:style w:type="paragraph" w:styleId="ListBullet5">
    <w:name w:val="List Bullet 5"/>
    <w:basedOn w:val="List5"/>
    <w:rsid w:val="00E73DBB"/>
    <w:pPr>
      <w:numPr>
        <w:numId w:val="5"/>
      </w:numPr>
    </w:pPr>
  </w:style>
  <w:style w:type="paragraph" w:styleId="ListContinue2">
    <w:name w:val="List Continue 2"/>
    <w:basedOn w:val="List2"/>
    <w:rsid w:val="00E73DBB"/>
    <w:pPr>
      <w:ind w:firstLine="0"/>
    </w:pPr>
  </w:style>
  <w:style w:type="paragraph" w:styleId="ListContinue3">
    <w:name w:val="List Continue 3"/>
    <w:basedOn w:val="List3"/>
    <w:rsid w:val="00E73DBB"/>
    <w:pPr>
      <w:ind w:left="1021" w:firstLine="0"/>
    </w:pPr>
  </w:style>
  <w:style w:type="paragraph" w:styleId="ListContinue4">
    <w:name w:val="List Continue 4"/>
    <w:basedOn w:val="List4"/>
    <w:rsid w:val="00E73DBB"/>
    <w:pPr>
      <w:ind w:firstLine="0"/>
    </w:pPr>
  </w:style>
  <w:style w:type="paragraph" w:styleId="ListContinue5">
    <w:name w:val="List Continue 5"/>
    <w:basedOn w:val="List5"/>
    <w:rsid w:val="00E73DBB"/>
    <w:pPr>
      <w:ind w:firstLine="0"/>
    </w:pPr>
  </w:style>
  <w:style w:type="paragraph" w:styleId="ListNumber3">
    <w:name w:val="List Number 3"/>
    <w:basedOn w:val="List3"/>
    <w:rsid w:val="00E73DBB"/>
    <w:pPr>
      <w:numPr>
        <w:numId w:val="6"/>
      </w:numPr>
    </w:pPr>
  </w:style>
  <w:style w:type="paragraph" w:styleId="ListNumber4">
    <w:name w:val="List Number 4"/>
    <w:basedOn w:val="List4"/>
    <w:rsid w:val="00E73DBB"/>
    <w:pPr>
      <w:numPr>
        <w:numId w:val="7"/>
      </w:numPr>
    </w:pPr>
  </w:style>
  <w:style w:type="paragraph" w:styleId="ListNumber5">
    <w:name w:val="List Number 5"/>
    <w:basedOn w:val="List5"/>
    <w:rsid w:val="00E73DBB"/>
    <w:pPr>
      <w:numPr>
        <w:numId w:val="8"/>
      </w:numPr>
    </w:pPr>
  </w:style>
  <w:style w:type="paragraph" w:styleId="BlockText">
    <w:name w:val="Block Text"/>
    <w:basedOn w:val="Normal"/>
    <w:rsid w:val="00E73DBB"/>
    <w:pPr>
      <w:spacing w:after="120"/>
      <w:ind w:left="1440" w:right="1440"/>
    </w:pPr>
  </w:style>
  <w:style w:type="character" w:customStyle="1" w:styleId="Subscript">
    <w:name w:val="Subscript"/>
    <w:basedOn w:val="DefaultParagraphFont"/>
    <w:rsid w:val="00E73DBB"/>
    <w:rPr>
      <w:sz w:val="16"/>
      <w:vertAlign w:val="subscript"/>
    </w:rPr>
  </w:style>
  <w:style w:type="character" w:customStyle="1" w:styleId="Superscript">
    <w:name w:val="Superscript"/>
    <w:basedOn w:val="DefaultParagraphFont"/>
    <w:rsid w:val="00E73DBB"/>
    <w:rPr>
      <w:sz w:val="16"/>
      <w:vertAlign w:val="superscript"/>
    </w:rPr>
  </w:style>
  <w:style w:type="character" w:customStyle="1" w:styleId="Symbols">
    <w:name w:val="Symbols"/>
    <w:basedOn w:val="DefaultParagraphFont"/>
    <w:rsid w:val="00E73DBB"/>
    <w:rPr>
      <w:rFonts w:ascii="Symbol" w:hAnsi="Symbol"/>
    </w:rPr>
  </w:style>
  <w:style w:type="character" w:customStyle="1" w:styleId="MenuOptions">
    <w:name w:val="Menu Options"/>
    <w:basedOn w:val="DefaultParagraphFont"/>
    <w:rsid w:val="00E73DBB"/>
    <w:rPr>
      <w:rFonts w:ascii="Arial Narrow" w:hAnsi="Arial Narrow"/>
      <w:smallCaps/>
    </w:rPr>
  </w:style>
  <w:style w:type="character" w:customStyle="1" w:styleId="Buttons">
    <w:name w:val="Buttons"/>
    <w:basedOn w:val="DefaultParagraphFont"/>
    <w:rsid w:val="00E73DBB"/>
    <w:rPr>
      <w:b/>
    </w:rPr>
  </w:style>
  <w:style w:type="character" w:customStyle="1" w:styleId="Underlined">
    <w:name w:val="Underlined"/>
    <w:basedOn w:val="DefaultParagraphFont"/>
    <w:rsid w:val="00E73DBB"/>
    <w:rPr>
      <w:u w:val="single"/>
    </w:rPr>
  </w:style>
  <w:style w:type="paragraph" w:customStyle="1" w:styleId="TableBodyTextRight">
    <w:name w:val="Table Body Text Right"/>
    <w:basedOn w:val="TableBodyText"/>
    <w:rsid w:val="00E73DBB"/>
    <w:pPr>
      <w:widowControl w:val="0"/>
      <w:autoSpaceDE w:val="0"/>
      <w:autoSpaceDN w:val="0"/>
      <w:adjustRightInd w:val="0"/>
      <w:jc w:val="right"/>
    </w:pPr>
    <w:rPr>
      <w:rFonts w:cs="Arial"/>
      <w:szCs w:val="18"/>
    </w:rPr>
  </w:style>
  <w:style w:type="paragraph" w:customStyle="1" w:styleId="CopyrightText">
    <w:name w:val="Copyright Text"/>
    <w:basedOn w:val="BodyText"/>
    <w:rsid w:val="00E73DBB"/>
    <w:rPr>
      <w:sz w:val="18"/>
    </w:rPr>
  </w:style>
  <w:style w:type="paragraph" w:customStyle="1" w:styleId="BodySmallRight">
    <w:name w:val="Body Small Right"/>
    <w:basedOn w:val="BodyTextRight"/>
    <w:rsid w:val="00E73DBB"/>
    <w:rPr>
      <w:sz w:val="18"/>
      <w:szCs w:val="18"/>
    </w:rPr>
  </w:style>
  <w:style w:type="paragraph" w:customStyle="1" w:styleId="MarginEdition">
    <w:name w:val="Margin Edition"/>
    <w:basedOn w:val="MarginNote"/>
    <w:rsid w:val="00E73DBB"/>
    <w:pPr>
      <w:spacing w:before="0" w:after="0"/>
    </w:pPr>
    <w:rPr>
      <w:rFonts w:ascii="Times New Roman" w:hAnsi="Times New Roman"/>
      <w:color w:val="999999"/>
    </w:rPr>
  </w:style>
  <w:style w:type="paragraph" w:customStyle="1" w:styleId="Spacer">
    <w:name w:val="Spacer"/>
    <w:basedOn w:val="Normal"/>
    <w:rsid w:val="00E73DBB"/>
    <w:rPr>
      <w:sz w:val="2"/>
      <w:szCs w:val="2"/>
    </w:rPr>
  </w:style>
  <w:style w:type="character" w:customStyle="1" w:styleId="Small">
    <w:name w:val="Small"/>
    <w:basedOn w:val="DefaultParagraphFont"/>
    <w:rsid w:val="00E73DBB"/>
    <w:rPr>
      <w:sz w:val="16"/>
    </w:rPr>
  </w:style>
  <w:style w:type="paragraph" w:customStyle="1" w:styleId="WideTable">
    <w:name w:val="Wide Table"/>
    <w:basedOn w:val="Normal"/>
    <w:rsid w:val="00E73DBB"/>
    <w:pPr>
      <w:ind w:left="-1418"/>
    </w:pPr>
    <w:rPr>
      <w:sz w:val="2"/>
      <w:szCs w:val="2"/>
    </w:rPr>
  </w:style>
  <w:style w:type="character" w:styleId="PageNumber">
    <w:name w:val="page number"/>
    <w:basedOn w:val="DefaultParagraphFont"/>
    <w:rsid w:val="00E73DBB"/>
  </w:style>
  <w:style w:type="paragraph" w:styleId="Quote">
    <w:name w:val="Quote"/>
    <w:basedOn w:val="Heading1"/>
    <w:link w:val="QuoteChar"/>
    <w:qFormat/>
    <w:rsid w:val="00E73DBB"/>
    <w:rPr>
      <w:b w:val="0"/>
      <w:sz w:val="72"/>
      <w:szCs w:val="72"/>
      <w:lang w:val="en-NZ"/>
    </w:rPr>
  </w:style>
  <w:style w:type="character" w:customStyle="1" w:styleId="QuoteChar">
    <w:name w:val="Quote Char"/>
    <w:basedOn w:val="DefaultParagraphFont"/>
    <w:link w:val="Quote"/>
    <w:rsid w:val="00E73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DBB"/>
    <w:pPr>
      <w:pageBreakBefore/>
    </w:pPr>
  </w:style>
  <w:style w:type="paragraph" w:customStyle="1" w:styleId="Border">
    <w:name w:val="Border"/>
    <w:basedOn w:val="Normal"/>
    <w:qFormat/>
    <w:rsid w:val="00E73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DBB"/>
    <w:rPr>
      <w:b/>
      <w:bCs/>
      <w:i/>
      <w:iCs/>
      <w:color w:val="auto"/>
    </w:rPr>
  </w:style>
  <w:style w:type="paragraph" w:styleId="IntenseQuote">
    <w:name w:val="Intense Quote"/>
    <w:basedOn w:val="Normal"/>
    <w:next w:val="Normal"/>
    <w:link w:val="IntenseQuoteChar"/>
    <w:uiPriority w:val="30"/>
    <w:qFormat/>
    <w:rsid w:val="00E73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DBB"/>
    <w:rPr>
      <w:smallCaps/>
      <w:color w:val="auto"/>
      <w:u w:val="single"/>
    </w:rPr>
  </w:style>
  <w:style w:type="character" w:styleId="IntenseReference">
    <w:name w:val="Intense Reference"/>
    <w:basedOn w:val="DefaultParagraphFont"/>
    <w:uiPriority w:val="32"/>
    <w:qFormat/>
    <w:rsid w:val="00E73DBB"/>
    <w:rPr>
      <w:b/>
      <w:bCs/>
      <w:smallCaps/>
      <w:color w:val="auto"/>
      <w:spacing w:val="5"/>
      <w:u w:val="single"/>
    </w:rPr>
  </w:style>
  <w:style w:type="paragraph" w:customStyle="1" w:styleId="2ColumnHeading">
    <w:name w:val="2Column Heading"/>
    <w:basedOn w:val="BodyText"/>
    <w:qFormat/>
    <w:rsid w:val="00E73DBB"/>
    <w:pPr>
      <w:spacing w:after="60"/>
      <w:ind w:left="-2268"/>
    </w:pPr>
    <w:rPr>
      <w:b/>
    </w:rPr>
  </w:style>
  <w:style w:type="paragraph" w:customStyle="1" w:styleId="Heading1TOC">
    <w:name w:val="Heading1 TOC"/>
    <w:basedOn w:val="Normal"/>
    <w:qFormat/>
    <w:rsid w:val="00E73DBB"/>
    <w:pPr>
      <w:spacing w:before="240" w:after="120"/>
    </w:pPr>
    <w:rPr>
      <w:rFonts w:ascii="Times New Roman" w:hAnsi="Times New Roman"/>
      <w:b/>
      <w:sz w:val="32"/>
    </w:rPr>
  </w:style>
  <w:style w:type="paragraph" w:customStyle="1" w:styleId="Heading2TOC">
    <w:name w:val="Heading2 TOC"/>
    <w:basedOn w:val="Normal"/>
    <w:qFormat/>
    <w:rsid w:val="00E73DBB"/>
    <w:pPr>
      <w:spacing w:before="240" w:after="60"/>
    </w:pPr>
    <w:rPr>
      <w:rFonts w:ascii="Times New Roman" w:hAnsi="Times New Roman"/>
      <w:b/>
      <w:sz w:val="28"/>
    </w:rPr>
  </w:style>
  <w:style w:type="character" w:customStyle="1" w:styleId="Underline">
    <w:name w:val="Underline"/>
    <w:basedOn w:val="DefaultParagraphFont"/>
    <w:qFormat/>
    <w:rsid w:val="00E73DBB"/>
    <w:rPr>
      <w:u w:val="single"/>
    </w:rPr>
  </w:style>
  <w:style w:type="paragraph" w:styleId="BalloonText">
    <w:name w:val="Balloon Text"/>
    <w:basedOn w:val="Normal"/>
    <w:link w:val="BalloonTextChar"/>
    <w:rsid w:val="00E73DBB"/>
    <w:rPr>
      <w:rFonts w:ascii="Tahoma" w:hAnsi="Tahoma" w:cs="Tahoma"/>
      <w:sz w:val="16"/>
      <w:szCs w:val="16"/>
    </w:rPr>
  </w:style>
  <w:style w:type="character" w:customStyle="1" w:styleId="BalloonTextChar">
    <w:name w:val="Balloon Text Char"/>
    <w:basedOn w:val="DefaultParagraphFont"/>
    <w:link w:val="BalloonText"/>
    <w:rsid w:val="00E73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D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DBB"/>
    <w:rPr>
      <w:b/>
      <w:color w:val="660033"/>
      <w:spacing w:val="0"/>
    </w:rPr>
  </w:style>
  <w:style w:type="paragraph" w:customStyle="1" w:styleId="Nameditemlist">
    <w:name w:val="Named item list"/>
    <w:basedOn w:val="BodyText"/>
    <w:qFormat/>
    <w:rsid w:val="00E73D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1650</Words>
  <Characters>10202</Characters>
  <Application>Microsoft Office Word</Application>
  <DocSecurity>0</DocSecurity>
  <Lines>333</Lines>
  <Paragraphs>234</Paragraphs>
  <ScaleCrop>false</ScaleCrop>
  <Company>Author-it Software Corporation Ltd.</Company>
  <LinksUpToDate>false</LinksUpToDate>
  <CharactersWithSpaces>11775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SIBBSPA501A Work in a spa therapies framework</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2012-10-11T17:24:00Z</dcterms:created>
  <dcterms:modified xsi:type="dcterms:W3CDTF">2012-10-11T17:24:00Z</dcterms:modified>
</cp:coreProperties>
</file>