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AFA" w:rsidP="00C97AFA">
      <w:pPr>
        <w:pStyle w:val="Title"/>
      </w:pPr>
      <w:bookmarkStart w:id="0" w:name="_GoBack"/>
      <w:bookmarkEnd w:id="0"/>
      <w:r>
        <w:fldChar w:fldCharType="begin"/>
      </w:r>
      <w:r>
        <w:instrText xml:space="preserve"> TITLE   \* MERGEFORMAT </w:instrText>
      </w:r>
      <w:r>
        <w:fldChar w:fldCharType="separate"/>
      </w:r>
      <w:r>
        <w:t>SIBBSKS302A Apply cosmetic tanning products</w:t>
      </w:r>
      <w:r>
        <w:fldChar w:fldCharType="end"/>
      </w:r>
    </w:p>
    <w:p w:rsidR="00C97AFA" w:rsidP="00C97AFA">
      <w:pPr>
        <w:pStyle w:val="Version"/>
        <w:sectPr w:rsidSect="00C87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87937" w:rsidP="00C87937">
      <w:pPr>
        <w:pStyle w:val="SuperHeading"/>
      </w:pPr>
      <w:r w:rsidRPr="00C87937">
        <w:t>SIBBSKS302A  Apply cosmetic tanning products</w:t>
      </w:r>
    </w:p>
    <w:p w:rsidR="00000000" w:rsidRPr="00C87937" w:rsidP="00C87937">
      <w:pPr>
        <w:pStyle w:val="SuperHeading"/>
      </w:pPr>
    </w:p>
    <w:p w:rsidR="00000000" w:rsidRPr="00C87937" w:rsidP="00C87937">
      <w:pPr>
        <w:pStyle w:val="Heading1"/>
      </w:pPr>
      <w:bookmarkStart w:id="1" w:name="O_396221"/>
      <w:bookmarkEnd w:id="1"/>
      <w:r w:rsidRPr="00C87937">
        <w:t>Modification History</w:t>
      </w:r>
    </w:p>
    <w:p w:rsidR="00000000" w:rsidRPr="00C87937" w:rsidP="00C87937">
      <w:pPr>
        <w:pStyle w:val="BodyText"/>
      </w:pPr>
      <w:r w:rsidRPr="00C87937">
        <w:t>Not applicable.</w:t>
      </w:r>
    </w:p>
    <w:p w:rsidR="00000000" w:rsidRPr="00C87937" w:rsidP="00C87937">
      <w:pPr>
        <w:pStyle w:val="AllowPageBreak"/>
      </w:pPr>
    </w:p>
    <w:p w:rsidR="00000000" w:rsidRPr="00C87937" w:rsidP="00C87937">
      <w:pPr>
        <w:pStyle w:val="Heading1"/>
      </w:pPr>
      <w:bookmarkStart w:id="2" w:name="O_396217"/>
      <w:bookmarkEnd w:id="2"/>
      <w:r w:rsidRPr="00C87937">
        <w:t>Unit Descriptor</w:t>
      </w:r>
    </w:p>
    <w:p w:rsidR="00000000" w:rsidRPr="00C87937" w:rsidP="00C87937">
      <w:pPr>
        <w:pStyle w:val="BodyText"/>
      </w:pPr>
      <w:r w:rsidRPr="00C87937">
        <w:t>This unit describes the performanc</w:t>
      </w:r>
      <w:r w:rsidRPr="00C87937">
        <w:t>e outcomes, skills and knowledge required to perform cosmetic tanning treatments using cosmetic tanning products. It involves individual responsibility for selecting and applying cosmetic tanning products to achieve agreed outcomes, and safely applying the</w:t>
      </w:r>
      <w:r w:rsidRPr="00C87937">
        <w:t>m to achieve client's tanning requirements.</w:t>
      </w:r>
    </w:p>
    <w:p w:rsidR="00000000" w:rsidRPr="00C87937" w:rsidP="00C87937">
      <w:pPr>
        <w:pStyle w:val="AllowPageBreak"/>
      </w:pPr>
    </w:p>
    <w:p w:rsidR="00000000" w:rsidRPr="00C87937" w:rsidP="00C87937">
      <w:pPr>
        <w:pStyle w:val="Heading1"/>
      </w:pPr>
      <w:bookmarkStart w:id="3" w:name="O_396229"/>
      <w:bookmarkEnd w:id="3"/>
      <w:r w:rsidRPr="00C87937">
        <w:t>Application of the Unit</w:t>
      </w:r>
    </w:p>
    <w:p w:rsidR="00000000" w:rsidRPr="00C87937" w:rsidP="00C87937">
      <w:pPr>
        <w:pStyle w:val="BodyText"/>
      </w:pPr>
      <w:r w:rsidRPr="00C87937">
        <w:t>This unit applies to the full range of beauty salons, spas and sun tanning studios.</w:t>
      </w:r>
    </w:p>
    <w:p w:rsidR="00000000" w:rsidRPr="00C87937" w:rsidP="00C87937">
      <w:pPr>
        <w:pStyle w:val="BodyText"/>
      </w:pPr>
    </w:p>
    <w:p w:rsidR="00000000" w:rsidRPr="00C87937" w:rsidP="00C87937">
      <w:pPr>
        <w:pStyle w:val="BodyText"/>
      </w:pPr>
      <w:r w:rsidRPr="00C87937">
        <w:t>The service is provided in response to a customer brief to achieve a desired tanned ef</w:t>
      </w:r>
      <w:r w:rsidRPr="00C87937">
        <w:t>fect on an area or areas of the body.</w:t>
      </w:r>
    </w:p>
    <w:p w:rsidR="00000000" w:rsidRPr="00C87937" w:rsidP="00C87937">
      <w:pPr>
        <w:pStyle w:val="AllowPageBreak"/>
      </w:pPr>
    </w:p>
    <w:p w:rsidR="00000000" w:rsidRPr="00C87937" w:rsidP="00C87937">
      <w:pPr>
        <w:pStyle w:val="Heading1"/>
      </w:pPr>
      <w:bookmarkStart w:id="4" w:name="O_396222"/>
      <w:bookmarkEnd w:id="4"/>
      <w:r w:rsidRPr="00C87937">
        <w:t>Licensing/Regulatory Information</w:t>
      </w:r>
    </w:p>
    <w:p w:rsidR="00000000" w:rsidRPr="00C87937" w:rsidP="00C87937">
      <w:pPr>
        <w:pStyle w:val="BodyText"/>
      </w:pPr>
      <w:r w:rsidRPr="00C87937">
        <w:t>No licensing, legislative, regulatory or certification requirements apply to this unit at the time of endorsement.</w:t>
      </w:r>
    </w:p>
    <w:p w:rsidR="00000000" w:rsidRPr="00C87937" w:rsidP="00C87937">
      <w:pPr>
        <w:pStyle w:val="AllowPageBreak"/>
      </w:pPr>
    </w:p>
    <w:p w:rsidR="00000000" w:rsidRPr="00C87937" w:rsidP="00C87937">
      <w:pPr>
        <w:pStyle w:val="Heading1"/>
      </w:pPr>
      <w:bookmarkStart w:id="5" w:name="O_396220"/>
      <w:bookmarkEnd w:id="5"/>
      <w:r w:rsidRPr="00C87937">
        <w:t>Pre-Requisites</w:t>
      </w:r>
    </w:p>
    <w:p w:rsidR="00000000" w:rsidRPr="00C87937" w:rsidP="00C87937">
      <w:pPr>
        <w:pStyle w:val="BodyText"/>
      </w:pPr>
      <w:r w:rsidRPr="00C87937">
        <w:t>Nil</w:t>
      </w:r>
    </w:p>
    <w:p w:rsidR="00000000" w:rsidRPr="00C87937" w:rsidP="00C87937">
      <w:pPr>
        <w:pStyle w:val="AllowPageBreak"/>
      </w:pPr>
    </w:p>
    <w:p w:rsidR="00000000" w:rsidRPr="00C87937" w:rsidP="00C87937">
      <w:pPr>
        <w:pStyle w:val="Heading1"/>
      </w:pPr>
      <w:bookmarkStart w:id="6" w:name="O_396225"/>
      <w:bookmarkEnd w:id="6"/>
      <w:r w:rsidRPr="00C87937">
        <w:t>Employability Skills Information</w:t>
      </w:r>
    </w:p>
    <w:p w:rsidR="00000000" w:rsidRPr="00C87937" w:rsidP="00C87937">
      <w:pPr>
        <w:pStyle w:val="BodyText"/>
      </w:pPr>
      <w:r w:rsidRPr="00C87937">
        <w:t>This unit contains employability skills.</w:t>
      </w:r>
    </w:p>
    <w:p w:rsidR="00000000" w:rsidRPr="00C87937" w:rsidP="00C87937">
      <w:pPr>
        <w:pStyle w:val="AllowPageBreak"/>
      </w:pPr>
    </w:p>
    <w:p w:rsidR="00000000" w:rsidRPr="00C87937" w:rsidP="00C87937">
      <w:pPr>
        <w:pStyle w:val="Heading1"/>
      </w:pPr>
      <w:bookmarkStart w:id="7" w:name="O_396226"/>
      <w:bookmarkEnd w:id="7"/>
      <w:r w:rsidRPr="00C87937">
        <w:t>Elements and Performance Criteria Pre-Content</w:t>
      </w:r>
    </w:p>
    <w:p w:rsidR="00000000" w:rsidRPr="00C87937" w:rsidP="00C87937">
      <w:pPr>
        <w:pStyle w:val="Heading1"/>
      </w:pPr>
      <w:bookmarkStart w:id="8" w:name="O_396227"/>
      <w:bookmarkEnd w:id="8"/>
      <w:r w:rsidRPr="00C87937">
        <w:t>Elements and Performance Criteria</w:t>
      </w:r>
    </w:p>
    <w:tbl>
      <w:tblPr>
        <w:tblW w:w="0" w:type="auto"/>
        <w:tblCellMar>
          <w:left w:w="62" w:type="dxa"/>
          <w:right w:w="62" w:type="dxa"/>
        </w:tblCellMar>
        <w:tblLook w:val="0000"/>
      </w:tblPr>
      <w:tblGrid>
        <w:gridCol w:w="4598"/>
        <w:gridCol w:w="4598"/>
      </w:tblGrid>
      <w:tr w:rsidTr="00C97A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SpecialBold"/>
              </w:rPr>
              <w:t>Performance Criteria</w:t>
            </w:r>
          </w:p>
        </w:tc>
      </w:tr>
      <w:tr w:rsidTr="00C97A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t>Elements describe the essential outcome</w:t>
            </w:r>
            <w:r w:rsidRPr="00C87937">
              <w:t>s of a unit of competency.</w:t>
            </w:r>
          </w:p>
        </w:tc>
        <w:tc>
          <w:tcPr>
            <w:tcW w:w="0" w:type="auto"/>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t>Performance criteria describe the performance needed to demonstrate achievement of the element. Where bold italicised text is used, further information is detailed in the required skills and knowledge section and the range statem</w:t>
            </w:r>
            <w:r w:rsidRPr="00C87937">
              <w:t>ent. Assessment of performance is to be consistent with the evidence guide.</w:t>
            </w:r>
          </w:p>
        </w:tc>
      </w:tr>
      <w:tr w:rsidTr="00C97A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1</w:t>
            </w:r>
            <w:r w:rsidRPr="00C87937">
              <w:tab/>
              <w:t>Consult, plan and prepare for treatments with clients.</w:t>
            </w:r>
          </w:p>
        </w:tc>
        <w:tc>
          <w:tcPr>
            <w:tcW w:w="0" w:type="auto"/>
            <w:tcBorders>
              <w:top w:val="nil"/>
              <w:left w:val="nil"/>
              <w:bottom w:val="nil"/>
              <w:right w:val="nil"/>
            </w:tcBorders>
            <w:tcMar>
              <w:top w:w="0" w:type="dxa"/>
              <w:left w:w="62" w:type="dxa"/>
              <w:bottom w:w="0" w:type="dxa"/>
              <w:right w:w="62" w:type="dxa"/>
            </w:tcMar>
          </w:tcPr>
          <w:p w:rsidR="00000000" w:rsidRPr="00C87937" w:rsidP="00C87937">
            <w:pPr>
              <w:pStyle w:val="List"/>
            </w:pPr>
            <w:r w:rsidRPr="00C87937">
              <w:t xml:space="preserve">1.1 Use </w:t>
            </w:r>
            <w:r w:rsidRPr="00C87937">
              <w:rPr>
                <w:rStyle w:val="BoldandItalics"/>
              </w:rPr>
              <w:t>consultation techniques</w:t>
            </w:r>
            <w:r w:rsidRPr="00C87937">
              <w:t xml:space="preserve"> to determine and then record</w:t>
            </w:r>
            <w:r w:rsidRPr="00C87937">
              <w:rPr>
                <w:rStyle w:val="BoldandItalics"/>
              </w:rPr>
              <w:t xml:space="preserve"> client</w:t>
            </w:r>
            <w:r w:rsidRPr="00C87937">
              <w:t xml:space="preserve"> requirements and describe the process in a manner that can be understood by the client.</w:t>
            </w:r>
          </w:p>
          <w:p w:rsidR="00000000" w:rsidRPr="00C87937" w:rsidP="00C87937">
            <w:pPr>
              <w:pStyle w:val="List"/>
            </w:pPr>
            <w:r w:rsidRPr="00C87937">
              <w:t xml:space="preserve">1.2 Use questioning and observation to recognise and then clearly explain any </w:t>
            </w:r>
            <w:r w:rsidRPr="00C87937">
              <w:rPr>
                <w:rStyle w:val="BoldandItalics"/>
              </w:rPr>
              <w:t>contraindications</w:t>
            </w:r>
            <w:r w:rsidRPr="00C87937">
              <w:t xml:space="preserve"> to the client and take </w:t>
            </w:r>
            <w:r w:rsidRPr="00C87937">
              <w:rPr>
                <w:rStyle w:val="BoldandItalics"/>
              </w:rPr>
              <w:t>necessary action</w:t>
            </w:r>
            <w:r w:rsidRPr="00C87937">
              <w:t>.</w:t>
            </w:r>
          </w:p>
          <w:p w:rsidR="00000000" w:rsidRPr="00C87937" w:rsidP="00C87937">
            <w:pPr>
              <w:pStyle w:val="List"/>
            </w:pPr>
            <w:r w:rsidRPr="00C87937">
              <w:t>1.3 Carry out a skin test to d</w:t>
            </w:r>
            <w:r w:rsidRPr="00C87937">
              <w:t>etermine sensitivity to product and confirm colour preference where necessary.</w:t>
            </w:r>
          </w:p>
          <w:p w:rsidR="00000000" w:rsidRPr="00C87937" w:rsidP="00C87937">
            <w:pPr>
              <w:pStyle w:val="List"/>
            </w:pPr>
            <w:r w:rsidRPr="00C87937">
              <w:t>1.4 Obtain informed and signed parent or guardian consent and ensure that a parent or guardian is present throughout cosmetic tanning process for minors.</w:t>
            </w:r>
          </w:p>
          <w:p w:rsidR="00000000" w:rsidRPr="00C87937" w:rsidP="00C87937">
            <w:pPr>
              <w:pStyle w:val="List"/>
            </w:pPr>
            <w:r w:rsidRPr="00C87937">
              <w:t>1.5 Reco</w:t>
            </w:r>
            <w:r w:rsidRPr="00C87937">
              <w:t>mmend alternative tanning treatments which are suitable for client’s skin type and needs, when necessary.</w:t>
            </w:r>
          </w:p>
          <w:p w:rsidR="00000000" w:rsidRPr="00C87937" w:rsidP="00C87937">
            <w:pPr>
              <w:pStyle w:val="List"/>
            </w:pPr>
            <w:r w:rsidRPr="00C87937">
              <w:t>1.6 Ensure that client’s skin is clean and prepared to suit type of tanning product to be used.</w:t>
            </w:r>
          </w:p>
          <w:p w:rsidR="00000000" w:rsidRPr="00C87937" w:rsidP="00C87937">
            <w:pPr>
              <w:pStyle w:val="List"/>
            </w:pPr>
            <w:r w:rsidRPr="00C87937">
              <w:t>1.7 Clean and disinfect tools, equipment and own hands</w:t>
            </w:r>
            <w:r w:rsidRPr="00C87937">
              <w:t xml:space="preserve"> to meet workplace standards and </w:t>
            </w:r>
            <w:r w:rsidRPr="00C87937">
              <w:rPr>
                <w:rStyle w:val="BoldandItalics"/>
              </w:rPr>
              <w:t>relevant health regulations</w:t>
            </w:r>
            <w:r w:rsidRPr="00C87937">
              <w:t>.</w:t>
            </w:r>
          </w:p>
          <w:p w:rsidR="00000000" w:rsidP="00C87937">
            <w:pPr>
              <w:pStyle w:val="List"/>
              <w:rPr>
                <w:lang w:val="en-NZ"/>
              </w:rPr>
            </w:pPr>
            <w:r w:rsidRPr="00C87937">
              <w:t xml:space="preserve">1.8 Select suitable </w:t>
            </w:r>
            <w:r w:rsidRPr="00C87937">
              <w:rPr>
                <w:rStyle w:val="BoldandItalics"/>
              </w:rPr>
              <w:t>equipment</w:t>
            </w:r>
            <w:r w:rsidRPr="00C87937">
              <w:t xml:space="preserve"> and </w:t>
            </w:r>
            <w:r w:rsidRPr="00C87937">
              <w:rPr>
                <w:rStyle w:val="BoldandItalics"/>
              </w:rPr>
              <w:t>products</w:t>
            </w:r>
            <w:r w:rsidRPr="00C87937">
              <w:t xml:space="preserve"> and set up the treatment area according to workplace practice and manufacturer instructions. </w:t>
            </w:r>
          </w:p>
        </w:tc>
      </w:tr>
      <w:tr w:rsidTr="00C97AFA">
        <w:tblPrEx>
          <w:tblW w:w="0" w:type="auto"/>
          <w:tblCellMar>
            <w:left w:w="62" w:type="dxa"/>
            <w:right w:w="62" w:type="dxa"/>
          </w:tblCellMar>
          <w:tblLook w:val="0000"/>
        </w:tblPrEx>
        <w:trPr>
          <w:trHeight w:val="527"/>
        </w:trPr>
        <w:tc>
          <w:tcPr>
            <w:tcW w:w="0" w:type="auto"/>
            <w:vMerge w:val="restart"/>
            <w:tcBorders>
              <w:top w:val="nil"/>
              <w:left w:val="nil"/>
              <w:bottom w:val="nil"/>
              <w:right w:val="nil"/>
            </w:tcBorders>
            <w:tcMar>
              <w:top w:w="0" w:type="dxa"/>
              <w:left w:w="62" w:type="dxa"/>
              <w:bottom w:w="0" w:type="dxa"/>
              <w:right w:w="62" w:type="dxa"/>
            </w:tcMar>
          </w:tcPr>
          <w:p w:rsidR="00000000" w:rsidRPr="00C87937" w:rsidP="00C87937">
            <w:pPr>
              <w:pStyle w:val="List"/>
            </w:pPr>
            <w:r w:rsidRPr="00C87937">
              <w:t>2</w:t>
            </w:r>
            <w:r w:rsidRPr="00C87937">
              <w:tab/>
              <w:t>Maintain safe and effective methods of working when pr</w:t>
            </w:r>
            <w:r w:rsidRPr="00C87937">
              <w:t>oviding cosmetic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2.1</w:t>
            </w:r>
            <w:r w:rsidRPr="00C87937">
              <w:tab/>
              <w:t xml:space="preserve">Wear </w:t>
            </w:r>
            <w:r w:rsidRPr="00C87937">
              <w:rPr>
                <w:rStyle w:val="BoldandItalics"/>
              </w:rPr>
              <w:t>suitable personal protective equipment</w:t>
            </w:r>
            <w:r w:rsidRPr="00C87937">
              <w:t xml:space="preserve"> according to workplace practice.</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2.2</w:t>
            </w:r>
            <w:r w:rsidRPr="00C87937">
              <w:tab/>
              <w:t xml:space="preserve">Prepare client and provide </w:t>
            </w:r>
            <w:r w:rsidRPr="00C87937">
              <w:rPr>
                <w:rStyle w:val="BoldandItalics"/>
              </w:rPr>
              <w:t xml:space="preserve">suitable protective covering </w:t>
            </w:r>
            <w:r w:rsidRPr="00C87937">
              <w:t>according to workplace practice.</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2.3</w:t>
            </w:r>
            <w:r w:rsidRPr="00C87937">
              <w:tab/>
            </w:r>
            <w:r w:rsidRPr="00C87937">
              <w:t>Ensure client modesty and privacy at all times and check client’s wellbeing at regular intervals during treatments.</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2.4</w:t>
            </w:r>
            <w:r w:rsidRPr="00C87937">
              <w:tab/>
              <w:t>Minimise wastage of tanning product during application.</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2.5</w:t>
            </w:r>
            <w:r w:rsidRPr="00C87937">
              <w:tab/>
              <w:t>Safely dispose of treatment waste to minimise negative environmental imp</w:t>
            </w:r>
            <w:r w:rsidRPr="00C87937">
              <w:t>acts.</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2.6</w:t>
            </w:r>
            <w:r w:rsidRPr="00C87937">
              <w:tab/>
              <w:t xml:space="preserve">Ensure that treatment is completed within the workplace service time frame. </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2.7</w:t>
            </w:r>
            <w:r w:rsidRPr="00C87937">
              <w:tab/>
              <w:t>Complete treatment plan so that it is a current and accurate record, easy to read, and signed by the client and the practitioner.</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2.8</w:t>
            </w:r>
            <w:r w:rsidRPr="00C87937">
              <w:tab/>
              <w:t>Leave the work area and e</w:t>
            </w:r>
            <w:r w:rsidRPr="00C87937">
              <w:t>quipment in a clean and hygienic condition suitable for further cosmetic tanning treatments.</w:t>
            </w:r>
          </w:p>
        </w:tc>
      </w:tr>
      <w:tr w:rsidTr="00C97A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7937" w:rsidP="00C87937">
            <w:pPr>
              <w:pStyle w:val="List"/>
            </w:pPr>
            <w:r w:rsidRPr="00C87937">
              <w:t>3</w:t>
            </w:r>
            <w:r w:rsidRPr="00C87937">
              <w:tab/>
              <w:t>Apply cosmetic tan products.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3.1</w:t>
            </w:r>
            <w:r w:rsidRPr="00C87937">
              <w:tab/>
              <w:t>Ensure exfoliation is carried out prior to tan application according to manufacturer instructions, and that the skin is left s</w:t>
            </w:r>
            <w:r w:rsidRPr="00C87937">
              <w:t>mooth and free from dry, flaky skin.</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3.2</w:t>
            </w:r>
            <w:r w:rsidRPr="00C87937">
              <w:tab/>
              <w:t>Apply moisturisers and barrier creams following manufacturer instructions to prevent overdevelopment of tanning products.</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3.3</w:t>
            </w:r>
            <w:r w:rsidRPr="00C87937">
              <w:tab/>
            </w:r>
            <w:r w:rsidRPr="00C87937">
              <w:t>Test the pressure and operation of the spray gun prior to use, according to manufacturer instructions.</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3.4</w:t>
            </w:r>
            <w:r w:rsidRPr="00C87937">
              <w:tab/>
              <w:t>Use spray tanning techniques in a controlled way and at a correct distance from the body, applying product evenly, in the correct sequence to achie</w:t>
            </w:r>
            <w:r w:rsidRPr="00C87937">
              <w:t xml:space="preserve">ve desired effect. </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3.5</w:t>
            </w:r>
            <w:r w:rsidRPr="00C87937">
              <w:tab/>
              <w:t>Use techniques that minimise the risk of products being spread outside the treatment area and surrounding environment.</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3.6</w:t>
            </w:r>
            <w:r w:rsidRPr="00C87937">
              <w:tab/>
              <w:t>Identify and effectively correct any application problems that occur during the process.</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3.7</w:t>
            </w:r>
            <w:r w:rsidRPr="00C87937">
              <w:tab/>
              <w:t xml:space="preserve">Check for </w:t>
            </w:r>
            <w:r w:rsidRPr="00C87937">
              <w:rPr>
                <w:rStyle w:val="BoldandItalics"/>
              </w:rPr>
              <w:t>contra-actions during application</w:t>
            </w:r>
            <w:r w:rsidRPr="00C87937">
              <w:t xml:space="preserve"> and discontinue cosmetic tanning where necessary.</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3.8</w:t>
            </w:r>
            <w:r w:rsidRPr="00C87937">
              <w:tab/>
              <w:t>Ensure that finished tan application is an even coverage, completed in a commercial time frame to the client’s satisfaction, and record service outcomes on client rec</w:t>
            </w:r>
            <w:r w:rsidRPr="00C87937">
              <w:t>ord.</w:t>
            </w:r>
          </w:p>
        </w:tc>
      </w:tr>
      <w:tr w:rsidTr="00C97A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7937" w:rsidP="00C87937">
            <w:pPr>
              <w:pStyle w:val="List"/>
            </w:pPr>
            <w:r w:rsidRPr="00C87937">
              <w:t>4</w:t>
            </w:r>
            <w:r w:rsidRPr="00C87937">
              <w:tab/>
              <w:t>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4.1</w:t>
            </w:r>
            <w:r w:rsidRPr="00C87937">
              <w:tab/>
              <w:t>Recommend suitable home-care products and their use.</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7937">
            <w:pPr>
              <w:pStyle w:val="List"/>
              <w:rPr>
                <w:lang w:val="en-NZ"/>
              </w:rPr>
            </w:pPr>
            <w:r w:rsidRPr="00C87937">
              <w:t>4.2</w:t>
            </w:r>
            <w:r w:rsidRPr="00C87937">
              <w:tab/>
              <w:t>Advise clients regarding possible</w:t>
            </w:r>
            <w:r w:rsidRPr="00C87937">
              <w:rPr>
                <w:rStyle w:val="BoldandItalics"/>
              </w:rPr>
              <w:t xml:space="preserve"> post-treatment contra-actions</w:t>
            </w:r>
            <w:r w:rsidRPr="00C87937">
              <w:t xml:space="preserve"> and how to deal with them. </w:t>
            </w:r>
          </w:p>
        </w:tc>
      </w:tr>
      <w:tr w:rsidTr="00C97A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87937" w:rsidP="00C87937">
            <w:pPr>
              <w:pStyle w:val="List"/>
            </w:pPr>
            <w:r w:rsidRPr="00C87937">
              <w:t>4.3</w:t>
            </w:r>
            <w:r w:rsidRPr="00C87937">
              <w:tab/>
              <w:t>Recommend and book further follow-up treatments and fin</w:t>
            </w:r>
            <w:r w:rsidRPr="00C87937">
              <w:t>alise client record.</w:t>
            </w:r>
          </w:p>
        </w:tc>
      </w:tr>
    </w:tbl>
    <w:p w:rsidR="00000000" w:rsidRPr="00C87937" w:rsidP="00C87937">
      <w:pPr>
        <w:pStyle w:val="BodyText"/>
      </w:pPr>
    </w:p>
    <w:p w:rsidR="00000000" w:rsidRPr="00C87937" w:rsidP="00C87937">
      <w:pPr>
        <w:pStyle w:val="AllowPageBreak"/>
      </w:pPr>
    </w:p>
    <w:p w:rsidR="00000000" w:rsidRPr="00C87937" w:rsidP="00C87937">
      <w:pPr>
        <w:pStyle w:val="Heading1"/>
      </w:pPr>
      <w:bookmarkStart w:id="9" w:name="O_396218"/>
      <w:bookmarkEnd w:id="9"/>
      <w:r w:rsidRPr="00C87937">
        <w:t>Required Skills and Knowledge</w:t>
      </w:r>
    </w:p>
    <w:tbl>
      <w:tblPr>
        <w:tblW w:w="0" w:type="auto"/>
        <w:tblLayout w:type="fixed"/>
        <w:tblCellMar>
          <w:left w:w="62" w:type="dxa"/>
          <w:right w:w="62" w:type="dxa"/>
        </w:tblCellMar>
        <w:tblLook w:val="0000"/>
      </w:tblPr>
      <w:tblGrid>
        <w:gridCol w:w="8522"/>
      </w:tblGrid>
      <w:tr w:rsidTr="00C97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t>This section describes the skills and knowledge required for this unit.</w:t>
            </w:r>
          </w:p>
        </w:tc>
      </w:tr>
      <w:tr w:rsidTr="00C97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SpecialBold"/>
              </w:rPr>
              <w:t>Required skills</w:t>
            </w:r>
          </w:p>
        </w:tc>
      </w:tr>
      <w:tr w:rsidTr="00C97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t>The following skills must be assessed as part of this unit:</w:t>
            </w:r>
          </w:p>
          <w:p w:rsidR="00000000" w:rsidRPr="00C87937" w:rsidP="00C87937">
            <w:pPr>
              <w:pStyle w:val="ListBullet"/>
            </w:pPr>
            <w:r w:rsidRPr="00C87937">
              <w:t>communication skills to:</w:t>
            </w:r>
          </w:p>
          <w:p w:rsidR="00000000" w:rsidRPr="00C87937" w:rsidP="00C87937">
            <w:pPr>
              <w:pStyle w:val="ListBullet2"/>
            </w:pPr>
            <w:r w:rsidRPr="00C87937">
              <w:t>seek feedback and respond to questions</w:t>
            </w:r>
          </w:p>
          <w:p w:rsidR="00000000" w:rsidRPr="00C87937" w:rsidP="00C87937">
            <w:pPr>
              <w:pStyle w:val="ListBullet2"/>
            </w:pPr>
            <w:r w:rsidRPr="00C87937">
              <w:t>provide information and reassurance to client throughout the service</w:t>
            </w:r>
          </w:p>
          <w:p w:rsidR="00000000" w:rsidRPr="00C87937" w:rsidP="00C87937">
            <w:pPr>
              <w:pStyle w:val="ListBullet"/>
            </w:pPr>
            <w:r w:rsidRPr="00C87937">
              <w:t>technical skills to:</w:t>
            </w:r>
          </w:p>
          <w:p w:rsidR="00000000" w:rsidRPr="00C87937" w:rsidP="00C87937">
            <w:pPr>
              <w:pStyle w:val="ListBullet2"/>
            </w:pPr>
            <w:r w:rsidRPr="00C87937">
              <w:t>conduct visual examination of the skin in the area to be treated</w:t>
            </w:r>
          </w:p>
          <w:p w:rsidR="00000000" w:rsidRPr="00C87937" w:rsidP="00C87937">
            <w:pPr>
              <w:pStyle w:val="ListBullet2"/>
            </w:pPr>
            <w:r w:rsidRPr="00C87937">
              <w:t>respond to local contraindications</w:t>
            </w:r>
          </w:p>
          <w:p w:rsidR="00000000" w:rsidRPr="00C87937" w:rsidP="00C87937">
            <w:pPr>
              <w:pStyle w:val="ListBullet2"/>
            </w:pPr>
            <w:r w:rsidRPr="00C87937">
              <w:t>provide post-treatment advice to clients</w:t>
            </w:r>
          </w:p>
          <w:p w:rsidR="00000000" w:rsidRPr="00C87937" w:rsidP="00C87937">
            <w:pPr>
              <w:pStyle w:val="ListBullet2"/>
            </w:pPr>
            <w:r w:rsidRPr="00C87937">
              <w:t>recognise and respond to contra-actions during the application process</w:t>
            </w:r>
          </w:p>
          <w:p w:rsidR="00000000" w:rsidRPr="00C87937" w:rsidP="00C87937">
            <w:pPr>
              <w:pStyle w:val="ListBullet2"/>
            </w:pPr>
            <w:r w:rsidRPr="00C87937">
              <w:t>provide home-care advice to client</w:t>
            </w:r>
          </w:p>
          <w:p w:rsidR="00000000" w:rsidRPr="00C87937" w:rsidP="00C87937">
            <w:pPr>
              <w:pStyle w:val="ListBullet"/>
            </w:pPr>
            <w:r w:rsidRPr="00C87937">
              <w:t>self-management, time-management, planning and organising skills required to complete cosmetic tanning servic</w:t>
            </w:r>
            <w:r w:rsidRPr="00C87937">
              <w:t>es within commercial time frames</w:t>
            </w:r>
          </w:p>
          <w:p w:rsidR="00000000" w:rsidRPr="00C87937" w:rsidP="00C87937">
            <w:pPr>
              <w:pStyle w:val="ListBullet"/>
            </w:pPr>
            <w:r w:rsidRPr="00C87937">
              <w:t>literacy skills to develop treatment plans and record treatment outcomes</w:t>
            </w:r>
          </w:p>
          <w:p w:rsidR="00000000" w:rsidP="00C87937">
            <w:pPr>
              <w:pStyle w:val="ListBullet"/>
              <w:rPr>
                <w:lang w:val="en-NZ"/>
              </w:rPr>
            </w:pPr>
            <w:r w:rsidRPr="00C87937">
              <w:t>time-management skills to manage time throughout the cosmetic tanning treatment.</w:t>
            </w:r>
          </w:p>
        </w:tc>
      </w:tr>
      <w:tr w:rsidTr="00C97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SpecialBold"/>
              </w:rPr>
              <w:t>Required knowledge</w:t>
            </w:r>
          </w:p>
        </w:tc>
      </w:tr>
      <w:tr w:rsidTr="00C97A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t>The following knowledge must be assessed as part of this unit:</w:t>
            </w:r>
          </w:p>
          <w:p w:rsidR="00000000" w:rsidRPr="00C87937" w:rsidP="00C87937">
            <w:pPr>
              <w:pStyle w:val="ListBullet"/>
            </w:pPr>
            <w:r w:rsidRPr="00C87937">
              <w:t>ingredients of tanning products, exfoliators and moisturisers</w:t>
            </w:r>
          </w:p>
          <w:p w:rsidR="00000000" w:rsidRPr="00C87937" w:rsidP="00C87937">
            <w:pPr>
              <w:pStyle w:val="ListBullet"/>
            </w:pPr>
            <w:r w:rsidRPr="00C87937">
              <w:t>effects of cosmetic tanning products on the skin</w:t>
            </w:r>
          </w:p>
          <w:p w:rsidR="00000000" w:rsidRPr="00C87937" w:rsidP="00C87937">
            <w:pPr>
              <w:pStyle w:val="ListBullet"/>
            </w:pPr>
            <w:r w:rsidRPr="00C87937">
              <w:t>types of cosmetic tanning products available and their advantages and disadvantage</w:t>
            </w:r>
            <w:r w:rsidRPr="00C87937">
              <w:t>s</w:t>
            </w:r>
          </w:p>
          <w:p w:rsidR="00000000" w:rsidRPr="00C87937" w:rsidP="00C87937">
            <w:pPr>
              <w:pStyle w:val="ListBullet"/>
            </w:pPr>
            <w:r w:rsidRPr="00C87937">
              <w:t>how to match product selection and its use, to skin type and client preference</w:t>
            </w:r>
          </w:p>
          <w:p w:rsidR="00000000" w:rsidRPr="00C87937" w:rsidP="00C87937">
            <w:pPr>
              <w:pStyle w:val="ListBullet"/>
            </w:pPr>
            <w:r w:rsidRPr="00C87937">
              <w:t>use and effects of tanning enhancers</w:t>
            </w:r>
          </w:p>
          <w:p w:rsidR="00000000" w:rsidRPr="00C87937" w:rsidP="00C87937">
            <w:pPr>
              <w:pStyle w:val="ListBullet"/>
            </w:pPr>
            <w:r w:rsidRPr="00C87937">
              <w:t>how and when to use tanning correctors</w:t>
            </w:r>
          </w:p>
          <w:p w:rsidR="00000000" w:rsidRPr="00C87937" w:rsidP="00C87937">
            <w:pPr>
              <w:pStyle w:val="ListBullet"/>
            </w:pPr>
            <w:r w:rsidRPr="00C87937">
              <w:t>how to clean, maintain and reassemble cosmetic tanning equipment and associated accessories</w:t>
            </w:r>
          </w:p>
          <w:p w:rsidR="00000000" w:rsidRPr="00C87937" w:rsidP="00C87937">
            <w:pPr>
              <w:pStyle w:val="ListBullet"/>
            </w:pPr>
            <w:r w:rsidRPr="00C87937">
              <w:t>types o</w:t>
            </w:r>
            <w:r w:rsidRPr="00C87937">
              <w:t>f problems that can occur with cosmetic tanning equipment and how to correct them</w:t>
            </w:r>
          </w:p>
          <w:p w:rsidR="00000000" w:rsidRPr="00C87937" w:rsidP="00C87937">
            <w:pPr>
              <w:pStyle w:val="ListBullet"/>
            </w:pPr>
            <w:r w:rsidRPr="00C87937">
              <w:t>meaning of psi (i.e. pounds per square inch)</w:t>
            </w:r>
          </w:p>
          <w:p w:rsidR="00000000" w:rsidRPr="00C87937" w:rsidP="00C87937">
            <w:pPr>
              <w:pStyle w:val="ListBullet"/>
            </w:pPr>
            <w:r w:rsidRPr="00C87937">
              <w:t>potential risks associated with the use of pressurised cosmetic tanning equipment</w:t>
            </w:r>
          </w:p>
          <w:p w:rsidR="00000000" w:rsidRPr="00C87937" w:rsidP="00C87937">
            <w:pPr>
              <w:pStyle w:val="ListBullet"/>
            </w:pPr>
            <w:r w:rsidRPr="00C87937">
              <w:t>importance of using equipment with a pressure g</w:t>
            </w:r>
            <w:r w:rsidRPr="00C87937">
              <w:t>auge</w:t>
            </w:r>
          </w:p>
          <w:p w:rsidR="00000000" w:rsidRPr="00C87937" w:rsidP="00C87937">
            <w:pPr>
              <w:pStyle w:val="ListBullet"/>
            </w:pPr>
            <w:r w:rsidRPr="00C87937">
              <w:t>operator responsibility under relevant health and safety legislation and regulations</w:t>
            </w:r>
          </w:p>
          <w:p w:rsidR="00000000" w:rsidRPr="00C87937" w:rsidP="00C87937">
            <w:pPr>
              <w:pStyle w:val="ListBullet"/>
            </w:pPr>
            <w:r w:rsidRPr="00C87937">
              <w:t>age at which an individual is classed as a minor, according to relevant federal, state or territory legislation, and why minors must only be treated with informed and</w:t>
            </w:r>
            <w:r w:rsidRPr="00C87937">
              <w:t xml:space="preserve"> signed parental or guardian consent</w:t>
            </w:r>
          </w:p>
          <w:p w:rsidR="00000000" w:rsidRPr="00C87937" w:rsidP="00C87937">
            <w:pPr>
              <w:pStyle w:val="ListBullet"/>
            </w:pPr>
            <w:r w:rsidRPr="00C87937">
              <w:t>importance of pre- and post-treatment advice</w:t>
            </w:r>
          </w:p>
          <w:p w:rsidR="00000000" w:rsidRPr="00C87937" w:rsidP="00C87937">
            <w:pPr>
              <w:pStyle w:val="ListBullet"/>
            </w:pPr>
            <w:r w:rsidRPr="00C87937">
              <w:t>relevance and importance of clearly explaining possible contraindications and possible contra-actions to clients</w:t>
            </w:r>
          </w:p>
          <w:p w:rsidR="00000000" w:rsidRPr="00C87937" w:rsidP="00C87937">
            <w:pPr>
              <w:pStyle w:val="ListBullet"/>
            </w:pPr>
            <w:r w:rsidRPr="00C87937">
              <w:t>those contraindications listed in the range statement which m</w:t>
            </w:r>
            <w:r w:rsidRPr="00C87937">
              <w:t>ay be present, and the reasons why they:</w:t>
            </w:r>
          </w:p>
          <w:p w:rsidR="00000000" w:rsidRPr="00C87937" w:rsidP="00C87937">
            <w:pPr>
              <w:pStyle w:val="ListBullet2"/>
            </w:pPr>
            <w:r w:rsidRPr="00C87937">
              <w:t>prevent a cosmetic tanning treatment</w:t>
            </w:r>
          </w:p>
          <w:p w:rsidR="00000000" w:rsidRPr="00C87937" w:rsidP="00C87937">
            <w:pPr>
              <w:pStyle w:val="ListBullet2"/>
            </w:pPr>
            <w:r w:rsidRPr="00C87937">
              <w:t>restrict a cosmetic tanning treatment</w:t>
            </w:r>
          </w:p>
          <w:p w:rsidR="00000000" w:rsidRPr="00C87937" w:rsidP="00C87937">
            <w:pPr>
              <w:pStyle w:val="ListBullet"/>
            </w:pPr>
            <w:r w:rsidRPr="00C87937">
              <w:t>how hypopigmentation and hyperpigmentation may affect cosmetic tanning</w:t>
            </w:r>
          </w:p>
          <w:p w:rsidR="00000000" w:rsidRPr="00C87937" w:rsidP="00C87937">
            <w:pPr>
              <w:pStyle w:val="ListBullet"/>
            </w:pPr>
            <w:r w:rsidRPr="00C87937">
              <w:t>contra-actions as listed in the range statement that may occur during or as a result of cosmetic tanning, and advice to give clients in these circumstances</w:t>
            </w:r>
          </w:p>
          <w:p w:rsidR="00000000" w:rsidRPr="00C87937" w:rsidP="00C87937">
            <w:pPr>
              <w:pStyle w:val="ListBullet"/>
            </w:pPr>
            <w:r w:rsidRPr="00C87937">
              <w:t>workplace service time frames for tanning treatments and why it is important to complete the service</w:t>
            </w:r>
            <w:r w:rsidRPr="00C87937">
              <w:t xml:space="preserve"> in the given time</w:t>
            </w:r>
          </w:p>
          <w:p w:rsidR="00000000" w:rsidRPr="00C87937" w:rsidP="00C87937">
            <w:pPr>
              <w:pStyle w:val="ListBullet"/>
            </w:pPr>
            <w:r w:rsidRPr="00C87937">
              <w:t>necessary environmental conditions for cosmetic treatments</w:t>
            </w:r>
          </w:p>
          <w:p w:rsidR="00000000" w:rsidRPr="00C87937" w:rsidP="00C87937">
            <w:pPr>
              <w:pStyle w:val="ListBullet"/>
            </w:pPr>
            <w:r w:rsidRPr="00C87937">
              <w:t>workplace and manufacturer requirements for:</w:t>
            </w:r>
          </w:p>
          <w:p w:rsidR="00000000" w:rsidRPr="00C87937" w:rsidP="00C87937">
            <w:pPr>
              <w:pStyle w:val="ListBullet2"/>
            </w:pPr>
            <w:r w:rsidRPr="00C87937">
              <w:t>setting up and maintaining the treatment area and equipment</w:t>
            </w:r>
          </w:p>
          <w:p w:rsidR="00000000" w:rsidRPr="00C87937" w:rsidP="00C87937">
            <w:pPr>
              <w:pStyle w:val="ListBullet2"/>
            </w:pPr>
            <w:r w:rsidRPr="00C87937">
              <w:t>equipment cleaning and disinfecting regimes</w:t>
            </w:r>
          </w:p>
          <w:p w:rsidR="00000000" w:rsidRPr="00C87937" w:rsidP="00C87937">
            <w:pPr>
              <w:pStyle w:val="ListBullet"/>
            </w:pPr>
            <w:r w:rsidRPr="00C87937">
              <w:t xml:space="preserve">correct and environmentally </w:t>
            </w:r>
            <w:r w:rsidRPr="00C87937">
              <w:t>sound disposal methods for cosmetic tanning treatment waste, in particular for hazardous substances</w:t>
            </w:r>
          </w:p>
          <w:p w:rsidR="00000000" w:rsidRPr="00C87937" w:rsidP="00C87937">
            <w:pPr>
              <w:pStyle w:val="ListBullet"/>
            </w:pPr>
            <w:r w:rsidRPr="00C87937">
              <w:t>type of personal protective equipment that may be used by the client and the operator.</w:t>
            </w:r>
          </w:p>
        </w:tc>
      </w:tr>
    </w:tbl>
    <w:p w:rsidR="00000000" w:rsidRPr="00C87937" w:rsidP="00C87937">
      <w:pPr>
        <w:pStyle w:val="BodyText"/>
      </w:pPr>
    </w:p>
    <w:p w:rsidR="00000000" w:rsidRPr="00C87937" w:rsidP="00C87937">
      <w:pPr>
        <w:pStyle w:val="AllowPageBreak"/>
      </w:pPr>
    </w:p>
    <w:p w:rsidR="00000000" w:rsidRPr="00C87937" w:rsidP="00C87937">
      <w:pPr>
        <w:pStyle w:val="Heading1"/>
      </w:pPr>
      <w:bookmarkStart w:id="10" w:name="O_396224"/>
      <w:bookmarkEnd w:id="10"/>
      <w:r w:rsidRPr="00C87937">
        <w:t>Evidence Guide</w:t>
      </w:r>
    </w:p>
    <w:tbl>
      <w:tblPr>
        <w:tblW w:w="0" w:type="auto"/>
        <w:tblLayout w:type="fixed"/>
        <w:tblCellMar>
          <w:left w:w="62" w:type="dxa"/>
          <w:right w:w="62" w:type="dxa"/>
        </w:tblCellMar>
        <w:tblLook w:val="0000"/>
      </w:tblPr>
      <w:tblGrid>
        <w:gridCol w:w="3046"/>
        <w:gridCol w:w="5476"/>
      </w:tblGrid>
      <w:tr w:rsidTr="00C97AF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t>The evidence guide provides advice on assessment and must be read in conjunction with the performance criteria, required skills and knowledge, range statement and the Assessment Guidelines for the Training Package.</w:t>
            </w:r>
          </w:p>
        </w:tc>
      </w:tr>
      <w:tr w:rsidTr="00C97AF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SpecialBold"/>
              </w:rPr>
              <w:t>Critical aspects for assessment and evi</w:t>
            </w:r>
            <w:r w:rsidRPr="00C87937">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t>Evidence of the following is essential:</w:t>
            </w:r>
          </w:p>
          <w:p w:rsidR="00000000" w:rsidRPr="00C87937" w:rsidP="00C87937">
            <w:pPr>
              <w:pStyle w:val="ListBullet"/>
            </w:pPr>
            <w:r w:rsidRPr="00C87937">
              <w:t>using questioning and visual examination to consult, prepare and plan cosmetic tanning services for a variety of clients</w:t>
            </w:r>
          </w:p>
          <w:p w:rsidR="00000000" w:rsidRPr="00C87937" w:rsidP="00C87937">
            <w:pPr>
              <w:pStyle w:val="ListBullet"/>
            </w:pPr>
            <w:r w:rsidRPr="00C87937">
              <w:t>following workplace procedures to consist</w:t>
            </w:r>
            <w:r w:rsidRPr="00C87937">
              <w:t>ently, safely and efficiently perform cosmetic tanning services that meet client requirements in commercial time constraints</w:t>
            </w:r>
          </w:p>
          <w:p w:rsidR="00000000" w:rsidRPr="00C87937" w:rsidP="00C87937">
            <w:pPr>
              <w:pStyle w:val="ListBullet"/>
            </w:pPr>
            <w:r w:rsidRPr="00C87937">
              <w:t>identifying contra-actions or other problems which may arise during or as a result of cosmetic tanning services, and taking necessa</w:t>
            </w:r>
            <w:r w:rsidRPr="00C87937">
              <w:t>ry action to protect the comfort and safety of the client</w:t>
            </w:r>
          </w:p>
          <w:p w:rsidR="00000000" w:rsidRPr="00C87937" w:rsidP="00C87937">
            <w:pPr>
              <w:pStyle w:val="ListBullet"/>
            </w:pPr>
            <w:r w:rsidRPr="00C87937">
              <w:t>evaluating the outcomes of cosmetic tanning treatments and advising clients on future treatments, home care and complementary products</w:t>
            </w:r>
          </w:p>
          <w:p w:rsidR="00000000" w:rsidP="00C87937">
            <w:pPr>
              <w:pStyle w:val="ListBullet"/>
              <w:rPr>
                <w:lang w:val="en-NZ"/>
              </w:rPr>
            </w:pPr>
            <w:r w:rsidRPr="00C87937">
              <w:t>cleaning, maintaining and reassembling spray equipment.</w:t>
            </w:r>
          </w:p>
        </w:tc>
      </w:tr>
      <w:tr w:rsidTr="00C97AF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t>Assessment must ensure:</w:t>
            </w:r>
          </w:p>
          <w:p w:rsidR="00000000" w:rsidRPr="00C87937" w:rsidP="00C87937">
            <w:pPr>
              <w:pStyle w:val="ListBullet"/>
            </w:pPr>
            <w:r w:rsidRPr="00C87937">
              <w:t>that competency is consistently demonstrated over a period of time and observed by the assessor or the technical expert working in partnership with the assessor as described in the As</w:t>
            </w:r>
            <w:r w:rsidRPr="00C87937">
              <w:t>sessment Guidelines</w:t>
            </w:r>
          </w:p>
          <w:p w:rsidR="00000000" w:rsidRPr="00C87937" w:rsidP="00C87937">
            <w:pPr>
              <w:pStyle w:val="ListBullet"/>
            </w:pPr>
            <w:r w:rsidRPr="00C87937">
              <w:t>that competency is demonstrated in a simulated workplace environment in a range of real work situations which may include client interruptions and involvement in other related activities normally expected in the workplace.</w:t>
            </w:r>
          </w:p>
          <w:p w:rsidR="00000000" w:rsidRPr="00C87937" w:rsidP="00C87937">
            <w:pPr>
              <w:pStyle w:val="BodyText"/>
            </w:pPr>
            <w:r w:rsidRPr="00C87937">
              <w:t>Assessment mu</w:t>
            </w:r>
            <w:r w:rsidRPr="00C87937">
              <w:t>st ensure access to:</w:t>
            </w:r>
          </w:p>
          <w:p w:rsidR="00000000" w:rsidRPr="00C87937" w:rsidP="00C87937">
            <w:pPr>
              <w:pStyle w:val="ListBullet"/>
            </w:pPr>
            <w:r w:rsidRPr="00C87937">
              <w:t>a fully equipped simulated cosmetic tanning area, which must include as a minimum:</w:t>
            </w:r>
          </w:p>
          <w:p w:rsidR="00000000" w:rsidRPr="00C87937" w:rsidP="00C87937">
            <w:pPr>
              <w:pStyle w:val="ListBullet2"/>
            </w:pPr>
            <w:r w:rsidRPr="00C87937">
              <w:t>individual spray booth areas with filtered overspray ventilation</w:t>
            </w:r>
          </w:p>
          <w:p w:rsidR="00000000" w:rsidRPr="00C87937" w:rsidP="00C87937">
            <w:pPr>
              <w:pStyle w:val="ListBullet2"/>
            </w:pPr>
            <w:r w:rsidRPr="00C87937">
              <w:t xml:space="preserve">professional spray tanning guns </w:t>
            </w:r>
          </w:p>
          <w:p w:rsidR="00000000" w:rsidRPr="00C87937" w:rsidP="00C87937">
            <w:pPr>
              <w:pStyle w:val="ListBullet2"/>
            </w:pPr>
            <w:r w:rsidRPr="00C87937">
              <w:t>a compressor or multiple compressors of a suitable ca</w:t>
            </w:r>
            <w:r w:rsidRPr="00C87937">
              <w:t>pacity to service all spray guns simultaneously</w:t>
            </w:r>
          </w:p>
          <w:p w:rsidR="00000000" w:rsidRPr="00C87937" w:rsidP="00C87937">
            <w:pPr>
              <w:pStyle w:val="ListBullet"/>
            </w:pPr>
            <w:r w:rsidRPr="00C87937">
              <w:t>a professional tanning products range</w:t>
            </w:r>
          </w:p>
          <w:p w:rsidR="00000000" w:rsidRPr="00C87937" w:rsidP="00C87937">
            <w:pPr>
              <w:pStyle w:val="ListBullet"/>
            </w:pPr>
            <w:r w:rsidRPr="00C87937">
              <w:t xml:space="preserve">appropriate cleaning and disinfection products and equipment </w:t>
            </w:r>
          </w:p>
          <w:p w:rsidR="00000000" w:rsidRPr="00C87937" w:rsidP="00C87937">
            <w:pPr>
              <w:pStyle w:val="ListBullet"/>
            </w:pPr>
            <w:r w:rsidRPr="00C87937">
              <w:t>relevant workplace documentation including:</w:t>
            </w:r>
          </w:p>
          <w:p w:rsidR="00000000" w:rsidRPr="00C87937" w:rsidP="00C87937">
            <w:pPr>
              <w:pStyle w:val="ListBullet2"/>
            </w:pPr>
            <w:r w:rsidRPr="00C87937">
              <w:t>manufacturer's equipment instructions</w:t>
            </w:r>
          </w:p>
          <w:p w:rsidR="00000000" w:rsidRPr="00C87937" w:rsidP="00C87937">
            <w:pPr>
              <w:pStyle w:val="ListBullet2"/>
            </w:pPr>
            <w:r w:rsidRPr="00C87937">
              <w:t>product instructions</w:t>
            </w:r>
          </w:p>
          <w:p w:rsidR="00000000" w:rsidRPr="00C87937" w:rsidP="00C87937">
            <w:pPr>
              <w:pStyle w:val="ListBullet2"/>
            </w:pPr>
            <w:r w:rsidRPr="00C87937">
              <w:t>manufacturer safety data sheets</w:t>
            </w:r>
          </w:p>
          <w:p w:rsidR="00000000" w:rsidRPr="00C87937" w:rsidP="00C87937">
            <w:pPr>
              <w:pStyle w:val="ListBullet2"/>
            </w:pPr>
            <w:r w:rsidRPr="00C87937">
              <w:t>workplace policies and procedures manuals</w:t>
            </w:r>
          </w:p>
          <w:p w:rsidR="00000000" w:rsidRPr="00C87937" w:rsidP="00C87937">
            <w:pPr>
              <w:pStyle w:val="ListBullet"/>
            </w:pPr>
            <w:r w:rsidRPr="00C87937">
              <w:t>a range of clients with different tanning requirements.</w:t>
            </w:r>
          </w:p>
          <w:p w:rsidR="00000000" w:rsidP="00C87937">
            <w:pPr>
              <w:pStyle w:val="BodyText"/>
              <w:rPr>
                <w:lang w:val="en-NZ"/>
              </w:rPr>
            </w:pPr>
            <w:r w:rsidRPr="00C87937">
              <w:t>For further information on an appropriate simulated environment, refer to the Assessment Guidelines in this Training Package.</w:t>
            </w:r>
          </w:p>
        </w:tc>
      </w:tr>
      <w:tr w:rsidTr="00C97AF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t>A range of assessment methods should be used to assess practical skills and knowledge. The following examples are appropriate for this unit:</w:t>
            </w:r>
          </w:p>
          <w:p w:rsidR="00000000" w:rsidRPr="00C87937" w:rsidP="00C87937">
            <w:pPr>
              <w:pStyle w:val="ListBullet"/>
            </w:pPr>
            <w:r w:rsidRPr="00C87937">
              <w:t>direct observation of learners performing a range of tasks in an actual or simulated work en</w:t>
            </w:r>
            <w:r w:rsidRPr="00C87937">
              <w:t>vironment, over sufficient time to demonstrate handling of a range of contingencies, including:</w:t>
            </w:r>
          </w:p>
          <w:p w:rsidR="00000000" w:rsidRPr="00C87937" w:rsidP="00C87937">
            <w:pPr>
              <w:pStyle w:val="ListBullet2"/>
            </w:pPr>
            <w:r w:rsidRPr="00C87937">
              <w:t>consulting with clients, performing visual examinations, and recommending products and services to achieve client tanning requirements</w:t>
            </w:r>
          </w:p>
          <w:p w:rsidR="00000000" w:rsidRPr="00C87937" w:rsidP="00C87937">
            <w:pPr>
              <w:pStyle w:val="ListBullet2"/>
            </w:pPr>
            <w:r w:rsidRPr="00C87937">
              <w:t>safely performing cosmetic tanning services to meet client tanning requirements</w:t>
            </w:r>
          </w:p>
          <w:p w:rsidR="00000000" w:rsidRPr="00C87937" w:rsidP="00C87937">
            <w:pPr>
              <w:pStyle w:val="ListBullet2"/>
            </w:pPr>
            <w:r w:rsidRPr="00C87937">
              <w:t>providing advice on home-care products and future treatments according to client needs</w:t>
            </w:r>
          </w:p>
          <w:p w:rsidR="00000000" w:rsidRPr="00C87937" w:rsidP="00C87937">
            <w:pPr>
              <w:pStyle w:val="ListBullet"/>
            </w:pPr>
            <w:r w:rsidRPr="00C87937">
              <w:t>written and oral questioning appropriate to the language and literacy level of the learne</w:t>
            </w:r>
            <w:r w:rsidRPr="00C87937">
              <w:t>r, to assess knowledge and understanding of:</w:t>
            </w:r>
          </w:p>
          <w:p w:rsidR="00000000" w:rsidRPr="00C87937" w:rsidP="00C87937">
            <w:pPr>
              <w:pStyle w:val="ListBullet2"/>
            </w:pPr>
            <w:r w:rsidRPr="00C87937">
              <w:t>safe practices</w:t>
            </w:r>
          </w:p>
          <w:p w:rsidR="00000000" w:rsidRPr="00C87937" w:rsidP="00C87937">
            <w:pPr>
              <w:pStyle w:val="ListBullet2"/>
            </w:pPr>
            <w:r w:rsidRPr="00C87937">
              <w:t>dealing with contra-actions</w:t>
            </w:r>
          </w:p>
          <w:p w:rsidR="00000000" w:rsidRPr="00C87937" w:rsidP="00C87937">
            <w:pPr>
              <w:pStyle w:val="ListBullet2"/>
            </w:pPr>
            <w:r w:rsidRPr="00C87937">
              <w:t>relevant spray booth and equipment cleaning and maintenance procedures</w:t>
            </w:r>
          </w:p>
          <w:p w:rsidR="00000000" w:rsidRPr="00C87937" w:rsidP="00C87937">
            <w:pPr>
              <w:pStyle w:val="ListBullet"/>
            </w:pPr>
            <w:r w:rsidRPr="00C87937">
              <w:t>completion of workplace documentation relevant to the provision of cosmetic tanning treatments</w:t>
            </w:r>
          </w:p>
          <w:p w:rsidR="00000000" w:rsidRPr="00C87937" w:rsidP="00C87937">
            <w:pPr>
              <w:pStyle w:val="ListBullet"/>
            </w:pPr>
            <w:r w:rsidRPr="00C87937">
              <w:t>t</w:t>
            </w:r>
            <w:r w:rsidRPr="00C87937">
              <w:t>hird-party reports from technical experts</w:t>
            </w:r>
          </w:p>
          <w:p w:rsidR="00000000" w:rsidP="00C87937">
            <w:pPr>
              <w:pStyle w:val="ListBullet"/>
              <w:rPr>
                <w:lang w:val="en-NZ"/>
              </w:rPr>
            </w:pPr>
            <w:r w:rsidRPr="00C87937">
              <w:t>completion of self-paced learning materials, including personal reflection and feedback from a trainer, or supervisor.</w:t>
            </w:r>
          </w:p>
        </w:tc>
      </w:tr>
      <w:tr w:rsidTr="00C97AF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C87937" w:rsidP="00C87937">
            <w:pPr>
              <w:pStyle w:val="BodyText"/>
            </w:pPr>
            <w:r w:rsidRPr="00C87937">
              <w:t>Holistic assessment with other units relevant to the industry sector, workplace and job role is recommended, for example:</w:t>
            </w:r>
          </w:p>
          <w:p w:rsidR="00000000" w:rsidRPr="00C87937" w:rsidP="00C87937">
            <w:pPr>
              <w:pStyle w:val="ListBullet"/>
            </w:pPr>
            <w:r w:rsidRPr="00C87937">
              <w:t>SIRXOHS001A Apply safe working practices.</w:t>
            </w:r>
          </w:p>
        </w:tc>
      </w:tr>
    </w:tbl>
    <w:p w:rsidR="00000000" w:rsidRPr="00C87937" w:rsidP="00C87937">
      <w:pPr>
        <w:pStyle w:val="BodyText"/>
      </w:pPr>
    </w:p>
    <w:p w:rsidR="00000000" w:rsidRPr="00C87937" w:rsidP="00C87937">
      <w:pPr>
        <w:pStyle w:val="AllowPageBreak"/>
      </w:pPr>
    </w:p>
    <w:p w:rsidR="00000000" w:rsidRPr="00C87937" w:rsidP="00C87937">
      <w:pPr>
        <w:pStyle w:val="Heading1"/>
      </w:pPr>
      <w:bookmarkStart w:id="11" w:name="O_396219"/>
      <w:bookmarkEnd w:id="11"/>
      <w:r w:rsidRPr="00C87937">
        <w:t>Range Statement</w:t>
      </w:r>
    </w:p>
    <w:tbl>
      <w:tblPr>
        <w:tblW w:w="0" w:type="auto"/>
        <w:tblLayout w:type="fixed"/>
        <w:tblCellMar>
          <w:left w:w="62" w:type="dxa"/>
          <w:right w:w="62" w:type="dxa"/>
        </w:tblCellMar>
        <w:tblLook w:val="0000"/>
      </w:tblPr>
      <w:tblGrid>
        <w:gridCol w:w="3105"/>
        <w:gridCol w:w="5417"/>
      </w:tblGrid>
      <w:tr w:rsidTr="00C97AF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t xml:space="preserve">The range statement relates to the unit of competency as </w:t>
            </w:r>
            <w:r w:rsidRPr="00C87937">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C87937">
              <w:t>(depending on the work situation, needs of the candidate, accessibility of the item, and local industry and regional contexts) may also be included.</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Consultation techniques</w:t>
            </w:r>
            <w:r w:rsidRPr="00C87937">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questioning</w:t>
            </w:r>
          </w:p>
          <w:p w:rsidR="00000000" w:rsidRPr="00C87937" w:rsidP="00C87937">
            <w:pPr>
              <w:pStyle w:val="ListBullet"/>
            </w:pPr>
            <w:r w:rsidRPr="00C87937">
              <w:t>visual examination</w:t>
            </w:r>
          </w:p>
          <w:p w:rsidR="00000000" w:rsidRPr="00C87937" w:rsidP="00C87937">
            <w:pPr>
              <w:pStyle w:val="ListBullet"/>
            </w:pPr>
            <w:r w:rsidRPr="00C87937">
              <w:t>review of client records</w:t>
            </w:r>
          </w:p>
          <w:p w:rsidR="00000000" w:rsidP="00C87937">
            <w:pPr>
              <w:pStyle w:val="ListBullet"/>
              <w:rPr>
                <w:lang w:val="en-NZ"/>
              </w:rPr>
            </w:pPr>
            <w:r w:rsidRPr="00C87937">
              <w:t>providing advice.</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Clients</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adult or minor female clients</w:t>
            </w:r>
          </w:p>
          <w:p w:rsidR="00000000" w:rsidRPr="00C87937" w:rsidP="00C87937">
            <w:pPr>
              <w:pStyle w:val="ListBullet"/>
            </w:pPr>
            <w:r w:rsidRPr="00C87937">
              <w:t>adult or minor male clients</w:t>
            </w:r>
          </w:p>
          <w:p w:rsidR="00000000" w:rsidRPr="00C87937" w:rsidP="00C87937">
            <w:pPr>
              <w:pStyle w:val="ListBullet"/>
            </w:pPr>
            <w:r w:rsidRPr="00C87937">
              <w:t>clients from different cultural and religious backgrounds</w:t>
            </w:r>
          </w:p>
          <w:p w:rsidR="00000000" w:rsidRPr="00C87937" w:rsidP="00C87937">
            <w:pPr>
              <w:pStyle w:val="ListBullet"/>
            </w:pPr>
            <w:r w:rsidRPr="00C87937">
              <w:t>clients with disabilities</w:t>
            </w:r>
          </w:p>
          <w:p w:rsidR="00000000" w:rsidP="00C87937">
            <w:pPr>
              <w:pStyle w:val="ListBullet"/>
              <w:rPr>
                <w:lang w:val="en-NZ"/>
              </w:rPr>
            </w:pPr>
            <w:r w:rsidRPr="00C87937">
              <w:t>new or regular clients with routine or special needs.</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Contraindications</w:t>
            </w:r>
            <w:r w:rsidRPr="00C87937">
              <w:t xml:space="preserve"> m</w:t>
            </w:r>
            <w:r w:rsidRPr="00C87937">
              <w:t>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those which prevent cosmetic tanning treatments, such as:</w:t>
            </w:r>
          </w:p>
          <w:p w:rsidR="00000000" w:rsidRPr="00C87937" w:rsidP="00C87937">
            <w:pPr>
              <w:pStyle w:val="ListBullet2"/>
            </w:pPr>
            <w:r w:rsidRPr="00C87937">
              <w:t>asthma</w:t>
            </w:r>
          </w:p>
          <w:p w:rsidR="00000000" w:rsidRPr="00C87937" w:rsidP="00C87937">
            <w:pPr>
              <w:pStyle w:val="ListBullet2"/>
            </w:pPr>
            <w:r w:rsidRPr="00C87937">
              <w:t>contagious skin conditions</w:t>
            </w:r>
          </w:p>
          <w:p w:rsidR="00000000" w:rsidRPr="00C87937" w:rsidP="00C87937">
            <w:pPr>
              <w:pStyle w:val="ListBullet"/>
            </w:pPr>
            <w:r w:rsidRPr="00C87937">
              <w:t>those which restrict treatments, such as:</w:t>
            </w:r>
          </w:p>
          <w:p w:rsidR="00000000" w:rsidRPr="00C87937" w:rsidP="00C87937">
            <w:pPr>
              <w:pStyle w:val="ListBullet2"/>
            </w:pPr>
            <w:r w:rsidRPr="00C87937">
              <w:t>pigmentation disorders</w:t>
            </w:r>
          </w:p>
          <w:p w:rsidR="00000000" w:rsidRPr="00C87937" w:rsidP="00C87937">
            <w:pPr>
              <w:pStyle w:val="ListBullet2"/>
            </w:pPr>
            <w:r w:rsidRPr="00C87937">
              <w:t>sunburn</w:t>
            </w:r>
          </w:p>
          <w:p w:rsidR="00000000" w:rsidRPr="00C87937" w:rsidP="00C87937">
            <w:pPr>
              <w:pStyle w:val="ListBullet2"/>
            </w:pPr>
            <w:r w:rsidRPr="00C87937">
              <w:t>psoriasis</w:t>
            </w:r>
          </w:p>
          <w:p w:rsidR="00000000" w:rsidP="00C87937">
            <w:pPr>
              <w:pStyle w:val="ListBullet2"/>
              <w:rPr>
                <w:lang w:val="en-NZ"/>
              </w:rPr>
            </w:pPr>
            <w:r w:rsidRPr="00C87937">
              <w:t>eczema.</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Necessary action</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encouraging client to seek medical advice</w:t>
            </w:r>
          </w:p>
          <w:p w:rsidR="00000000" w:rsidRPr="00C87937" w:rsidP="00C87937">
            <w:pPr>
              <w:pStyle w:val="ListBullet"/>
            </w:pPr>
            <w:r w:rsidRPr="00C87937">
              <w:t>explaining why treatment cannot be carried out</w:t>
            </w:r>
          </w:p>
          <w:p w:rsidR="00000000" w:rsidP="00C87937">
            <w:pPr>
              <w:pStyle w:val="ListBullet"/>
              <w:rPr>
                <w:lang w:val="en-NZ"/>
              </w:rPr>
            </w:pPr>
            <w:r w:rsidRPr="00C87937">
              <w:t>modifying treatment.</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Relevant health regulations</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federal, state or territory, and local health and hygiene regulations</w:t>
            </w:r>
          </w:p>
          <w:p w:rsidR="00000000" w:rsidP="00C87937">
            <w:pPr>
              <w:pStyle w:val="ListBullet"/>
              <w:rPr>
                <w:lang w:val="en-NZ"/>
              </w:rPr>
            </w:pPr>
            <w:r w:rsidRPr="00C87937">
              <w:t>occupational health and safety regulations.</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Equipment</w:t>
            </w:r>
            <w:r w:rsidRPr="00C87937">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spray gun</w:t>
            </w:r>
          </w:p>
          <w:p w:rsidR="00000000" w:rsidP="00C87937">
            <w:pPr>
              <w:pStyle w:val="ListBullet"/>
              <w:rPr>
                <w:lang w:val="en-NZ"/>
              </w:rPr>
            </w:pPr>
            <w:r w:rsidRPr="00C87937">
              <w:t>compressor.</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Products</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tanning creams</w:t>
            </w:r>
          </w:p>
          <w:p w:rsidR="00000000" w:rsidRPr="00C87937" w:rsidP="00C87937">
            <w:pPr>
              <w:pStyle w:val="ListBullet"/>
            </w:pPr>
            <w:r w:rsidRPr="00C87937">
              <w:t>tanning gels</w:t>
            </w:r>
          </w:p>
          <w:p w:rsidR="00000000" w:rsidRPr="00C87937" w:rsidP="00C87937">
            <w:pPr>
              <w:pStyle w:val="ListBullet"/>
            </w:pPr>
            <w:r w:rsidRPr="00C87937">
              <w:t>cosmetic tan liquid</w:t>
            </w:r>
          </w:p>
          <w:p w:rsidR="00000000" w:rsidRPr="00C87937" w:rsidP="00C87937">
            <w:pPr>
              <w:pStyle w:val="ListBullet"/>
            </w:pPr>
            <w:r w:rsidRPr="00C87937">
              <w:t>barrier creams</w:t>
            </w:r>
          </w:p>
          <w:p w:rsidR="00000000" w:rsidRPr="00C87937" w:rsidP="00C87937">
            <w:pPr>
              <w:pStyle w:val="ListBullet"/>
            </w:pPr>
            <w:r w:rsidRPr="00C87937">
              <w:t>exfoliators</w:t>
            </w:r>
          </w:p>
          <w:p w:rsidR="00000000" w:rsidRPr="00C87937" w:rsidP="00C87937">
            <w:pPr>
              <w:pStyle w:val="ListBullet"/>
            </w:pPr>
            <w:r w:rsidRPr="00C87937">
              <w:t>buffing mitts</w:t>
            </w:r>
          </w:p>
          <w:p w:rsidR="00000000" w:rsidP="00C87937">
            <w:pPr>
              <w:pStyle w:val="ListBullet"/>
              <w:rPr>
                <w:lang w:val="en-NZ"/>
              </w:rPr>
            </w:pPr>
            <w:r w:rsidRPr="00C87937">
              <w:t>moisturisers.</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Suitable personal protective equipment</w:t>
            </w:r>
            <w:r w:rsidRPr="00C87937">
              <w:t xml:space="preserve"> may include: </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goggles</w:t>
            </w:r>
          </w:p>
          <w:p w:rsidR="00000000" w:rsidRPr="00C87937" w:rsidP="00C87937">
            <w:pPr>
              <w:pStyle w:val="ListBullet"/>
            </w:pPr>
            <w:r w:rsidRPr="00C87937">
              <w:t>mask</w:t>
            </w:r>
          </w:p>
          <w:p w:rsidR="00000000" w:rsidRPr="00C87937" w:rsidP="00C87937">
            <w:pPr>
              <w:pStyle w:val="ListBullet"/>
            </w:pPr>
            <w:r w:rsidRPr="00C87937">
              <w:t>powder-free nitrile or vinyl gloves</w:t>
            </w:r>
          </w:p>
          <w:p w:rsidR="00000000" w:rsidP="00C87937">
            <w:pPr>
              <w:pStyle w:val="ListBullet"/>
              <w:rPr>
                <w:lang w:val="en-NZ"/>
              </w:rPr>
            </w:pPr>
            <w:r w:rsidRPr="00C87937">
              <w:t>apron.</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Suitable protective covering</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protective cap</w:t>
            </w:r>
          </w:p>
          <w:p w:rsidR="00000000" w:rsidRPr="00C87937" w:rsidP="00C87937">
            <w:pPr>
              <w:pStyle w:val="ListBullet"/>
            </w:pPr>
            <w:r w:rsidRPr="00C87937">
              <w:t>goggles</w:t>
            </w:r>
          </w:p>
          <w:p w:rsidR="00000000" w:rsidP="00C87937">
            <w:pPr>
              <w:pStyle w:val="ListBullet"/>
              <w:rPr>
                <w:lang w:val="en-NZ"/>
              </w:rPr>
            </w:pPr>
            <w:r w:rsidRPr="00C87937">
              <w:t>mask.</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Contra</w:t>
            </w:r>
            <w:r w:rsidRPr="00C87937">
              <w:t>-</w:t>
            </w:r>
            <w:r w:rsidRPr="00C87937">
              <w:rPr>
                <w:rStyle w:val="BoldandItalics"/>
              </w:rPr>
              <w:t>actions during application</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skin irritation</w:t>
            </w:r>
          </w:p>
          <w:p w:rsidR="00000000" w:rsidRPr="00C87937" w:rsidP="00C87937">
            <w:pPr>
              <w:pStyle w:val="ListBullet"/>
            </w:pPr>
            <w:r w:rsidRPr="00C87937">
              <w:t>swelling</w:t>
            </w:r>
          </w:p>
          <w:p w:rsidR="00000000" w:rsidRPr="00C87937" w:rsidP="00C87937">
            <w:pPr>
              <w:pStyle w:val="ListBullet"/>
            </w:pPr>
            <w:r w:rsidRPr="00C87937">
              <w:t>burning</w:t>
            </w:r>
          </w:p>
          <w:p w:rsidR="00000000" w:rsidRPr="00C87937" w:rsidP="00C87937">
            <w:pPr>
              <w:pStyle w:val="ListBullet"/>
            </w:pPr>
            <w:r w:rsidRPr="00C87937">
              <w:t>itching</w:t>
            </w:r>
          </w:p>
          <w:p w:rsidR="00000000" w:rsidRPr="00C87937" w:rsidP="00C87937">
            <w:pPr>
              <w:pStyle w:val="ListBullet"/>
            </w:pPr>
            <w:r w:rsidRPr="00C87937">
              <w:t>watery eyes</w:t>
            </w:r>
          </w:p>
          <w:p w:rsidR="00000000" w:rsidRPr="00C87937" w:rsidP="00C87937">
            <w:pPr>
              <w:pStyle w:val="ListBullet"/>
            </w:pPr>
            <w:r w:rsidRPr="00C87937">
              <w:t>coughing</w:t>
            </w:r>
          </w:p>
          <w:p w:rsidR="00000000" w:rsidP="00C87937">
            <w:pPr>
              <w:pStyle w:val="ListBullet"/>
              <w:rPr>
                <w:lang w:val="en-NZ"/>
              </w:rPr>
            </w:pPr>
            <w:r w:rsidRPr="00C87937">
              <w:t>fainting.</w:t>
            </w:r>
          </w:p>
        </w:tc>
      </w:tr>
      <w:tr w:rsidTr="00C97AFA">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87937">
            <w:pPr>
              <w:pStyle w:val="BodyText"/>
              <w:rPr>
                <w:lang w:val="en-NZ"/>
              </w:rPr>
            </w:pPr>
            <w:r w:rsidRPr="00C87937">
              <w:rPr>
                <w:rStyle w:val="BoldandItalics"/>
              </w:rPr>
              <w:t>Post</w:t>
            </w:r>
            <w:r w:rsidRPr="00C87937">
              <w:t>-</w:t>
            </w:r>
            <w:r w:rsidRPr="00C87937">
              <w:rPr>
                <w:rStyle w:val="BoldandItalics"/>
              </w:rPr>
              <w:t>treatment contra</w:t>
            </w:r>
            <w:r w:rsidRPr="00C87937">
              <w:t>-</w:t>
            </w:r>
            <w:r w:rsidRPr="00C87937">
              <w:rPr>
                <w:rStyle w:val="BoldandItalics"/>
              </w:rPr>
              <w:t>actions</w:t>
            </w:r>
            <w:r w:rsidRPr="00C8793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87937" w:rsidP="00C87937">
            <w:pPr>
              <w:pStyle w:val="ListBullet"/>
            </w:pPr>
            <w:r w:rsidRPr="00C87937">
              <w:t>skin irritation</w:t>
            </w:r>
          </w:p>
          <w:p w:rsidR="00000000" w:rsidRPr="00C87937" w:rsidP="00C87937">
            <w:pPr>
              <w:pStyle w:val="ListBullet"/>
            </w:pPr>
            <w:r w:rsidRPr="00C87937">
              <w:t>swelling</w:t>
            </w:r>
          </w:p>
          <w:p w:rsidR="00000000" w:rsidRPr="00C87937" w:rsidP="00C87937">
            <w:pPr>
              <w:pStyle w:val="ListBullet"/>
            </w:pPr>
            <w:r w:rsidRPr="00C87937">
              <w:t>burning</w:t>
            </w:r>
          </w:p>
          <w:p w:rsidR="00000000" w:rsidRPr="00C87937" w:rsidP="00C87937">
            <w:pPr>
              <w:pStyle w:val="ListBullet"/>
            </w:pPr>
            <w:r w:rsidRPr="00C87937">
              <w:t>itching</w:t>
            </w:r>
          </w:p>
          <w:p w:rsidR="00000000" w:rsidRPr="00C87937" w:rsidP="00C87937">
            <w:pPr>
              <w:pStyle w:val="ListBullet"/>
            </w:pPr>
            <w:r w:rsidRPr="00C87937">
              <w:t>watery eyes</w:t>
            </w:r>
          </w:p>
          <w:p w:rsidR="00000000" w:rsidRPr="00C87937" w:rsidP="00C87937">
            <w:pPr>
              <w:pStyle w:val="ListBullet"/>
            </w:pPr>
            <w:r w:rsidRPr="00C87937">
              <w:t>coughing</w:t>
            </w:r>
          </w:p>
          <w:p w:rsidR="00000000" w:rsidRPr="00C87937" w:rsidP="00C87937">
            <w:pPr>
              <w:pStyle w:val="ListBullet"/>
            </w:pPr>
            <w:r w:rsidRPr="00C87937">
              <w:t>fainting.</w:t>
            </w:r>
          </w:p>
        </w:tc>
      </w:tr>
    </w:tbl>
    <w:p w:rsidR="00000000" w:rsidRPr="00C87937" w:rsidP="00C87937">
      <w:pPr>
        <w:pStyle w:val="BodyText"/>
      </w:pPr>
    </w:p>
    <w:p w:rsidR="00000000" w:rsidRPr="00C87937" w:rsidP="00C87937">
      <w:pPr>
        <w:pStyle w:val="AllowPageBreak"/>
      </w:pPr>
    </w:p>
    <w:p w:rsidR="00000000" w:rsidRPr="00C87937" w:rsidP="00C87937">
      <w:pPr>
        <w:pStyle w:val="Heading1"/>
      </w:pPr>
      <w:bookmarkStart w:id="12" w:name="O_396216"/>
      <w:bookmarkEnd w:id="12"/>
      <w:r w:rsidRPr="00C87937">
        <w:t>Unit Sector(s)</w:t>
      </w:r>
    </w:p>
    <w:p w:rsidR="00000000" w:rsidRPr="00C87937" w:rsidP="00C87937">
      <w:pPr>
        <w:pStyle w:val="BodyText"/>
      </w:pPr>
      <w:r w:rsidRPr="00C87937">
        <w:t>Beauty</w:t>
      </w:r>
    </w:p>
    <w:p w:rsidR="00000000" w:rsidRPr="00C87937" w:rsidP="00C87937">
      <w:pPr>
        <w:pStyle w:val="AllowPageBreak"/>
      </w:pPr>
    </w:p>
    <w:p w:rsidR="00000000" w:rsidRPr="00C87937" w:rsidP="00C87937">
      <w:pPr>
        <w:pStyle w:val="Heading1"/>
      </w:pPr>
      <w:bookmarkStart w:id="13" w:name="O_396228"/>
      <w:bookmarkEnd w:id="13"/>
      <w:r w:rsidRPr="00C87937">
        <w:t>Competency Field</w:t>
      </w:r>
    </w:p>
    <w:p w:rsidR="00000000" w:rsidRPr="00C87937" w:rsidP="00C87937">
      <w:pPr>
        <w:pStyle w:val="BodyText"/>
      </w:pPr>
      <w:r w:rsidRPr="00C87937">
        <w:t>Skin Services</w:t>
      </w:r>
    </w:p>
    <w:p w:rsidR="00000000" w:rsidRPr="00C87937" w:rsidP="00C87937"/>
    <w:sectPr w:rsidSect="00C87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AFA" w:rsidP="00C97A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A" w:rsidP="00C879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7AFA" w:rsidP="00C87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7AFA" w:rsidP="00C87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37" w:rsidRPr="00C97AFA" w:rsidP="00C97A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A" w:rsidRPr="002D2AF8" w:rsidP="00C87937">
    <w:pPr>
      <w:pStyle w:val="Header"/>
      <w:framePr w:wrap="around"/>
    </w:pPr>
    <w:r>
      <w:fldChar w:fldCharType="begin"/>
    </w:r>
    <w:r>
      <w:instrText xml:space="preserve"> TITLE   \* MERGEFORMAT </w:instrText>
    </w:r>
    <w:r>
      <w:fldChar w:fldCharType="separate"/>
    </w:r>
    <w:r>
      <w:t>SIBBSKS302A Apply cosmetic tanning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97AFA" w:rsidP="00C87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CE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67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A9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937"/>
    <w:pPr>
      <w:spacing w:before="360" w:after="60"/>
      <w:outlineLvl w:val="0"/>
    </w:pPr>
    <w:rPr>
      <w:sz w:val="32"/>
    </w:rPr>
  </w:style>
  <w:style w:type="paragraph" w:styleId="Heading2">
    <w:name w:val="heading 2"/>
    <w:basedOn w:val="HeadingBase"/>
    <w:next w:val="BodyText"/>
    <w:link w:val="Heading2Char"/>
    <w:qFormat/>
    <w:rsid w:val="00C87937"/>
    <w:pPr>
      <w:keepLines/>
      <w:spacing w:before="240" w:after="120"/>
      <w:outlineLvl w:val="1"/>
    </w:pPr>
    <w:rPr>
      <w:sz w:val="28"/>
      <w:szCs w:val="40"/>
    </w:rPr>
  </w:style>
  <w:style w:type="paragraph" w:styleId="Heading3">
    <w:name w:val="heading 3"/>
    <w:basedOn w:val="HeadingBase"/>
    <w:next w:val="BodyText"/>
    <w:link w:val="Heading3Char"/>
    <w:qFormat/>
    <w:rsid w:val="00C87937"/>
    <w:pPr>
      <w:spacing w:before="180" w:after="120"/>
      <w:outlineLvl w:val="2"/>
    </w:pPr>
    <w:rPr>
      <w:spacing w:val="-10"/>
      <w:kern w:val="32"/>
    </w:rPr>
  </w:style>
  <w:style w:type="paragraph" w:styleId="Heading4">
    <w:name w:val="heading 4"/>
    <w:basedOn w:val="HeadingBase"/>
    <w:next w:val="BodyText"/>
    <w:link w:val="Heading4Char"/>
    <w:qFormat/>
    <w:rsid w:val="00C87937"/>
    <w:pPr>
      <w:spacing w:before="160" w:after="120"/>
      <w:outlineLvl w:val="3"/>
    </w:pPr>
    <w:rPr>
      <w:sz w:val="22"/>
    </w:rPr>
  </w:style>
  <w:style w:type="paragraph" w:styleId="Heading5">
    <w:name w:val="heading 5"/>
    <w:basedOn w:val="HeadingBase"/>
    <w:next w:val="Normal"/>
    <w:link w:val="Heading5Char"/>
    <w:qFormat/>
    <w:rsid w:val="00C87937"/>
    <w:pPr>
      <w:spacing w:before="80"/>
      <w:outlineLvl w:val="4"/>
    </w:pPr>
    <w:rPr>
      <w:color w:val="918585"/>
      <w:sz w:val="20"/>
    </w:rPr>
  </w:style>
  <w:style w:type="paragraph" w:styleId="Heading6">
    <w:name w:val="heading 6"/>
    <w:basedOn w:val="HeadingBase"/>
    <w:next w:val="Normal"/>
    <w:link w:val="Heading6Char"/>
    <w:qFormat/>
    <w:rsid w:val="00C87937"/>
    <w:pPr>
      <w:spacing w:before="60"/>
      <w:outlineLvl w:val="5"/>
    </w:pPr>
    <w:rPr>
      <w:color w:val="918585"/>
      <w:sz w:val="20"/>
    </w:rPr>
  </w:style>
  <w:style w:type="paragraph" w:styleId="Heading7">
    <w:name w:val="heading 7"/>
    <w:basedOn w:val="Normal"/>
    <w:next w:val="Normal"/>
    <w:link w:val="Heading7Char"/>
    <w:qFormat/>
    <w:rsid w:val="00C87937"/>
    <w:pPr>
      <w:ind w:left="720"/>
      <w:outlineLvl w:val="6"/>
    </w:pPr>
    <w:rPr>
      <w:i/>
    </w:rPr>
  </w:style>
  <w:style w:type="paragraph" w:styleId="Heading8">
    <w:name w:val="heading 8"/>
    <w:basedOn w:val="Normal"/>
    <w:next w:val="Normal"/>
    <w:link w:val="Heading8Char"/>
    <w:qFormat/>
    <w:rsid w:val="00C87937"/>
    <w:pPr>
      <w:ind w:left="720"/>
      <w:outlineLvl w:val="7"/>
    </w:pPr>
    <w:rPr>
      <w:i/>
    </w:rPr>
  </w:style>
  <w:style w:type="paragraph" w:styleId="Heading9">
    <w:name w:val="heading 9"/>
    <w:basedOn w:val="Normal"/>
    <w:next w:val="Normal"/>
    <w:link w:val="Heading9Char"/>
    <w:qFormat/>
    <w:rsid w:val="00C87937"/>
    <w:pPr>
      <w:ind w:left="720"/>
      <w:outlineLvl w:val="8"/>
    </w:pPr>
    <w:rPr>
      <w:i/>
    </w:rPr>
  </w:style>
  <w:style w:type="character" w:default="1" w:styleId="DefaultParagraphFont">
    <w:name w:val="Default Paragraph Font"/>
    <w:uiPriority w:val="1"/>
    <w:unhideWhenUsed/>
    <w:rsid w:val="00C87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937"/>
  </w:style>
  <w:style w:type="character" w:customStyle="1" w:styleId="Heading1Char">
    <w:name w:val="Heading 1 Char"/>
    <w:basedOn w:val="DefaultParagraphFont"/>
    <w:link w:val="Heading1"/>
    <w:rsid w:val="00C87937"/>
    <w:rPr>
      <w:rFonts w:ascii="Times New Roman" w:eastAsia="Times New Roman" w:hAnsi="Times New Roman" w:cs="Times New Roman"/>
      <w:b/>
      <w:sz w:val="32"/>
      <w:szCs w:val="20"/>
      <w:lang w:eastAsia="en-US"/>
    </w:rPr>
  </w:style>
  <w:style w:type="paragraph" w:styleId="BodyText">
    <w:name w:val="Body Text"/>
    <w:basedOn w:val="Normal"/>
    <w:link w:val="BodyTextChar"/>
    <w:rsid w:val="00C87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937"/>
    <w:rPr>
      <w:rFonts w:ascii="Times New Roman" w:eastAsia="Times New Roman" w:hAnsi="Times New Roman" w:cs="Times New Roman"/>
      <w:sz w:val="24"/>
      <w:lang w:eastAsia="en-US"/>
    </w:rPr>
  </w:style>
  <w:style w:type="paragraph" w:styleId="Footer">
    <w:name w:val="footer"/>
    <w:basedOn w:val="Normal"/>
    <w:link w:val="FooterChar"/>
    <w:rsid w:val="00C87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937"/>
    <w:rPr>
      <w:rFonts w:ascii="Times New Roman" w:eastAsia="Times New Roman" w:hAnsi="Times New Roman" w:cs="Times New Roman"/>
      <w:sz w:val="16"/>
      <w:lang w:eastAsia="en-US"/>
    </w:rPr>
  </w:style>
  <w:style w:type="paragraph" w:styleId="List">
    <w:name w:val="List"/>
    <w:basedOn w:val="BodyText"/>
    <w:next w:val="BodyText"/>
    <w:rsid w:val="00C87937"/>
    <w:pPr>
      <w:tabs>
        <w:tab w:val="left" w:pos="340"/>
      </w:tabs>
      <w:spacing w:before="60" w:after="60"/>
      <w:ind w:left="340" w:hanging="340"/>
    </w:pPr>
  </w:style>
  <w:style w:type="paragraph" w:styleId="ListBullet">
    <w:name w:val="List Bullet"/>
    <w:basedOn w:val="List"/>
    <w:rsid w:val="00C87937"/>
    <w:pPr>
      <w:numPr>
        <w:numId w:val="13"/>
      </w:numPr>
      <w:tabs>
        <w:tab w:val="clear" w:pos="340"/>
      </w:tabs>
      <w:spacing w:before="40" w:after="40"/>
    </w:pPr>
  </w:style>
  <w:style w:type="character" w:customStyle="1" w:styleId="SpecialBold">
    <w:name w:val="Special Bold"/>
    <w:basedOn w:val="DefaultParagraphFont"/>
    <w:rsid w:val="00C87937"/>
    <w:rPr>
      <w:b/>
      <w:spacing w:val="0"/>
    </w:rPr>
  </w:style>
  <w:style w:type="paragraph" w:styleId="ListBullet2">
    <w:name w:val="List Bullet 2"/>
    <w:basedOn w:val="List2"/>
    <w:rsid w:val="00C87937"/>
    <w:pPr>
      <w:numPr>
        <w:numId w:val="14"/>
      </w:numPr>
      <w:tabs>
        <w:tab w:val="clear" w:pos="680"/>
      </w:tabs>
    </w:pPr>
  </w:style>
  <w:style w:type="paragraph" w:customStyle="1" w:styleId="SuperHeading">
    <w:name w:val="SuperHeading"/>
    <w:basedOn w:val="Normal"/>
    <w:rsid w:val="00C87937"/>
    <w:pPr>
      <w:spacing w:before="240" w:after="120"/>
      <w:outlineLvl w:val="0"/>
    </w:pPr>
    <w:rPr>
      <w:rFonts w:ascii="Times New Roman" w:hAnsi="Times New Roman"/>
      <w:b/>
      <w:sz w:val="28"/>
    </w:rPr>
  </w:style>
  <w:style w:type="paragraph" w:customStyle="1" w:styleId="AllowPageBreak">
    <w:name w:val="AllowPageBreak"/>
    <w:rsid w:val="00C879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7937"/>
    <w:rPr>
      <w:b/>
      <w:i/>
      <w:u w:val="none"/>
    </w:rPr>
  </w:style>
  <w:style w:type="character" w:customStyle="1" w:styleId="Heading2Char">
    <w:name w:val="Heading 2 Char"/>
    <w:basedOn w:val="DefaultParagraphFont"/>
    <w:link w:val="Heading2"/>
    <w:rsid w:val="00C87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937"/>
    <w:rPr>
      <w:rFonts w:ascii="Courier New" w:eastAsia="Times New Roman" w:hAnsi="Courier New" w:cs="Times New Roman"/>
      <w:i/>
      <w:szCs w:val="20"/>
      <w:lang w:eastAsia="en-US"/>
    </w:rPr>
  </w:style>
  <w:style w:type="paragraph" w:customStyle="1" w:styleId="HeadingBase">
    <w:name w:val="Heading Base"/>
    <w:rsid w:val="00C87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937"/>
    <w:pPr>
      <w:tabs>
        <w:tab w:val="right" w:leader="dot" w:pos="9072"/>
      </w:tabs>
      <w:ind w:left="567"/>
    </w:pPr>
    <w:rPr>
      <w:szCs w:val="22"/>
    </w:rPr>
  </w:style>
  <w:style w:type="paragraph" w:customStyle="1" w:styleId="TOCBase">
    <w:name w:val="TOC Base"/>
    <w:rsid w:val="00C87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937"/>
    <w:pPr>
      <w:tabs>
        <w:tab w:val="right" w:leader="dot" w:pos="9072"/>
      </w:tabs>
      <w:spacing w:before="40" w:after="40"/>
      <w:ind w:left="284"/>
    </w:pPr>
    <w:rPr>
      <w:rFonts w:ascii="Times New Roman" w:hAnsi="Times New Roman"/>
    </w:rPr>
  </w:style>
  <w:style w:type="paragraph" w:styleId="TOC1">
    <w:name w:val="toc 1"/>
    <w:basedOn w:val="TOCBase"/>
    <w:next w:val="Normal"/>
    <w:rsid w:val="00C87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937"/>
    <w:pPr>
      <w:spacing w:before="5040"/>
      <w:jc w:val="center"/>
    </w:pPr>
    <w:rPr>
      <w:sz w:val="48"/>
      <w:szCs w:val="72"/>
      <w:lang w:val="en-US"/>
    </w:rPr>
  </w:style>
  <w:style w:type="character" w:customStyle="1" w:styleId="TitleChar">
    <w:name w:val="Title Char"/>
    <w:basedOn w:val="DefaultParagraphFont"/>
    <w:link w:val="Title"/>
    <w:rsid w:val="00C87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937"/>
    <w:pPr>
      <w:tabs>
        <w:tab w:val="left" w:pos="3600"/>
        <w:tab w:val="left" w:pos="3958"/>
      </w:tabs>
    </w:pPr>
  </w:style>
  <w:style w:type="paragraph" w:customStyle="1" w:styleId="Note">
    <w:name w:val="Note"/>
    <w:basedOn w:val="BodyText"/>
    <w:rsid w:val="00C87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937"/>
    <w:pPr>
      <w:framePr w:wrap="auto" w:hAnchor="text" w:y="6049"/>
    </w:pPr>
    <w:rPr>
      <w:color w:val="000000"/>
      <w:sz w:val="40"/>
    </w:rPr>
  </w:style>
  <w:style w:type="paragraph" w:customStyle="1" w:styleId="TOCTitle">
    <w:name w:val="TOCTitle"/>
    <w:basedOn w:val="Heading1"/>
    <w:rsid w:val="00C87937"/>
    <w:pPr>
      <w:spacing w:after="240"/>
      <w:jc w:val="center"/>
      <w:outlineLvl w:val="9"/>
    </w:pPr>
    <w:rPr>
      <w:caps/>
    </w:rPr>
  </w:style>
  <w:style w:type="paragraph" w:customStyle="1" w:styleId="Version">
    <w:name w:val="Version"/>
    <w:rsid w:val="00C87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937"/>
    <w:pPr>
      <w:keepNext w:val="0"/>
      <w:tabs>
        <w:tab w:val="right" w:pos="4176"/>
      </w:tabs>
      <w:ind w:left="198" w:hanging="198"/>
    </w:pPr>
    <w:rPr>
      <w:rFonts w:ascii="Garamond" w:hAnsi="Garamond"/>
    </w:rPr>
  </w:style>
  <w:style w:type="paragraph" w:styleId="IndexHeading">
    <w:name w:val="index heading"/>
    <w:basedOn w:val="Normal"/>
    <w:next w:val="Index1"/>
    <w:semiHidden/>
    <w:rsid w:val="00C87937"/>
    <w:pPr>
      <w:spacing w:before="120" w:after="120"/>
    </w:pPr>
    <w:rPr>
      <w:rFonts w:ascii="Arial" w:hAnsi="Arial"/>
      <w:b/>
      <w:color w:val="918585"/>
      <w:sz w:val="24"/>
    </w:rPr>
  </w:style>
  <w:style w:type="paragraph" w:styleId="Header">
    <w:name w:val="header"/>
    <w:basedOn w:val="Normal"/>
    <w:link w:val="HeaderChar"/>
    <w:rsid w:val="00C87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937"/>
    <w:rPr>
      <w:rFonts w:ascii="Times New Roman" w:eastAsia="Times New Roman" w:hAnsi="Times New Roman" w:cs="Times New Roman"/>
      <w:sz w:val="16"/>
      <w:szCs w:val="20"/>
      <w:lang w:val="en-GB" w:eastAsia="en-US"/>
    </w:rPr>
  </w:style>
  <w:style w:type="paragraph" w:customStyle="1" w:styleId="Chapter">
    <w:name w:val="Chapter"/>
    <w:basedOn w:val="Normal"/>
    <w:rsid w:val="00C87937"/>
    <w:pPr>
      <w:spacing w:before="240"/>
    </w:pPr>
    <w:rPr>
      <w:rFonts w:ascii="Times New Roman" w:hAnsi="Times New Roman"/>
      <w:smallCaps/>
      <w:spacing w:val="80"/>
      <w:sz w:val="28"/>
    </w:rPr>
  </w:style>
  <w:style w:type="paragraph" w:customStyle="1" w:styleId="InChapter">
    <w:name w:val="InChapter"/>
    <w:basedOn w:val="Heading3"/>
    <w:rsid w:val="00C87937"/>
    <w:pPr>
      <w:spacing w:after="240"/>
      <w:outlineLvl w:val="9"/>
    </w:pPr>
    <w:rPr>
      <w:noProof/>
    </w:rPr>
  </w:style>
  <w:style w:type="paragraph" w:styleId="Index2">
    <w:name w:val="index 2"/>
    <w:basedOn w:val="Normal"/>
    <w:next w:val="Normal"/>
    <w:semiHidden/>
    <w:rsid w:val="00C87937"/>
    <w:pPr>
      <w:tabs>
        <w:tab w:val="right" w:pos="4176"/>
      </w:tabs>
      <w:ind w:left="568" w:hanging="284"/>
    </w:pPr>
    <w:rPr>
      <w:rFonts w:ascii="Garamond" w:hAnsi="Garamond"/>
    </w:rPr>
  </w:style>
  <w:style w:type="paragraph" w:customStyle="1" w:styleId="Byline">
    <w:name w:val="Byline"/>
    <w:rsid w:val="00C87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937"/>
    <w:pPr>
      <w:tabs>
        <w:tab w:val="clear" w:pos="3600"/>
        <w:tab w:val="clear" w:pos="3958"/>
      </w:tabs>
      <w:jc w:val="right"/>
    </w:pPr>
  </w:style>
  <w:style w:type="character" w:styleId="Emphasis">
    <w:name w:val="Emphasis"/>
    <w:basedOn w:val="DefaultParagraphFont"/>
    <w:qFormat/>
    <w:rsid w:val="00C87937"/>
    <w:rPr>
      <w:i/>
    </w:rPr>
  </w:style>
  <w:style w:type="paragraph" w:styleId="Caption">
    <w:name w:val="caption"/>
    <w:basedOn w:val="BodyText"/>
    <w:next w:val="Normal"/>
    <w:qFormat/>
    <w:rsid w:val="00C87937"/>
    <w:pPr>
      <w:framePr w:w="2268" w:hSpace="181" w:vSpace="181" w:wrap="around" w:vAnchor="text" w:hAnchor="page" w:x="1135" w:y="285" w:anchorLock="1"/>
    </w:pPr>
    <w:rPr>
      <w:i/>
    </w:rPr>
  </w:style>
  <w:style w:type="paragraph" w:customStyle="1" w:styleId="MiniTOCTitle">
    <w:name w:val="MiniTOCTitle"/>
    <w:basedOn w:val="Heading4"/>
    <w:rsid w:val="00C87937"/>
    <w:pPr>
      <w:spacing w:before="240"/>
      <w:outlineLvl w:val="9"/>
    </w:pPr>
    <w:rPr>
      <w:noProof/>
      <w:sz w:val="24"/>
    </w:rPr>
  </w:style>
  <w:style w:type="paragraph" w:customStyle="1" w:styleId="MiniTOCItem">
    <w:name w:val="MiniTOCItem"/>
    <w:basedOn w:val="ListBullet"/>
    <w:rsid w:val="00C87937"/>
    <w:pPr>
      <w:numPr>
        <w:numId w:val="0"/>
      </w:numPr>
      <w:tabs>
        <w:tab w:val="right" w:leader="dot" w:pos="6521"/>
      </w:tabs>
      <w:spacing w:before="0" w:after="0"/>
    </w:pPr>
  </w:style>
  <w:style w:type="paragraph" w:customStyle="1" w:styleId="TOFTitle">
    <w:name w:val="TOFTitle"/>
    <w:basedOn w:val="TOCTitle"/>
    <w:rsid w:val="00C87937"/>
  </w:style>
  <w:style w:type="paragraph" w:styleId="TableofFigures">
    <w:name w:val="table of figures"/>
    <w:basedOn w:val="Normal"/>
    <w:next w:val="Normal"/>
    <w:semiHidden/>
    <w:rsid w:val="00C87937"/>
    <w:pPr>
      <w:tabs>
        <w:tab w:val="right" w:leader="dot" w:pos="9072"/>
      </w:tabs>
      <w:ind w:left="970" w:hanging="403"/>
    </w:pPr>
    <w:rPr>
      <w:rFonts w:ascii="Times New Roman" w:hAnsi="Times New Roman"/>
      <w:b/>
    </w:rPr>
  </w:style>
  <w:style w:type="paragraph" w:styleId="ListNumber">
    <w:name w:val="List Number"/>
    <w:basedOn w:val="List"/>
    <w:rsid w:val="00C87937"/>
    <w:pPr>
      <w:numPr>
        <w:numId w:val="11"/>
      </w:numPr>
    </w:pPr>
  </w:style>
  <w:style w:type="character" w:customStyle="1" w:styleId="WingdingSymbols">
    <w:name w:val="Wingding Symbols"/>
    <w:rsid w:val="00C87937"/>
    <w:rPr>
      <w:rFonts w:ascii="Wingdings" w:hAnsi="Wingdings"/>
    </w:rPr>
  </w:style>
  <w:style w:type="paragraph" w:customStyle="1" w:styleId="TableHeading">
    <w:name w:val="Table Heading"/>
    <w:basedOn w:val="HeadingBase"/>
    <w:rsid w:val="00C87937"/>
    <w:pPr>
      <w:keepLines/>
      <w:pBdr>
        <w:bottom w:val="single" w:sz="6" w:space="1" w:color="918585"/>
      </w:pBdr>
      <w:spacing w:before="240"/>
    </w:pPr>
  </w:style>
  <w:style w:type="character" w:customStyle="1" w:styleId="HotSpot">
    <w:name w:val="HotSpot"/>
    <w:rsid w:val="00C87937"/>
    <w:rPr>
      <w:color w:val="0033CC"/>
      <w:u w:val="none"/>
    </w:rPr>
  </w:style>
  <w:style w:type="paragraph" w:customStyle="1" w:styleId="BodyTextRight">
    <w:name w:val="Body Text Right"/>
    <w:basedOn w:val="BodyText"/>
    <w:rsid w:val="00C87937"/>
    <w:pPr>
      <w:spacing w:before="0" w:after="0"/>
      <w:jc w:val="right"/>
    </w:pPr>
  </w:style>
  <w:style w:type="paragraph" w:styleId="Index3">
    <w:name w:val="index 3"/>
    <w:basedOn w:val="ListNumber2"/>
    <w:next w:val="Normal"/>
    <w:semiHidden/>
    <w:rsid w:val="00C87937"/>
    <w:pPr>
      <w:numPr>
        <w:numId w:val="0"/>
      </w:numPr>
      <w:tabs>
        <w:tab w:val="right" w:leader="dot" w:pos="4176"/>
      </w:tabs>
    </w:pPr>
  </w:style>
  <w:style w:type="paragraph" w:styleId="ListNumber2">
    <w:name w:val="List Number 2"/>
    <w:basedOn w:val="List2"/>
    <w:rsid w:val="00C87937"/>
    <w:pPr>
      <w:numPr>
        <w:numId w:val="10"/>
      </w:numPr>
      <w:tabs>
        <w:tab w:val="clear" w:pos="1060"/>
      </w:tabs>
    </w:pPr>
  </w:style>
  <w:style w:type="paragraph" w:customStyle="1" w:styleId="MarginNote">
    <w:name w:val="Margin Note"/>
    <w:basedOn w:val="BodyText"/>
    <w:rsid w:val="00C87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937"/>
    <w:rPr>
      <w:sz w:val="32"/>
    </w:rPr>
  </w:style>
  <w:style w:type="paragraph" w:customStyle="1" w:styleId="HeadingProcedure">
    <w:name w:val="Heading Procedure"/>
    <w:basedOn w:val="HeadingBase"/>
    <w:next w:val="Normal"/>
    <w:rsid w:val="00C87937"/>
    <w:pPr>
      <w:tabs>
        <w:tab w:val="left" w:pos="0"/>
      </w:tabs>
      <w:spacing w:before="120" w:after="60"/>
    </w:pPr>
    <w:rPr>
      <w:i/>
      <w:color w:val="918585"/>
      <w:sz w:val="22"/>
    </w:rPr>
  </w:style>
  <w:style w:type="paragraph" w:customStyle="1" w:styleId="TableBodyText">
    <w:name w:val="Table Body Text"/>
    <w:basedOn w:val="BodyText"/>
    <w:rsid w:val="00C87937"/>
    <w:pPr>
      <w:spacing w:before="60" w:after="60"/>
    </w:pPr>
  </w:style>
  <w:style w:type="paragraph" w:styleId="ListContinue">
    <w:name w:val="List Continue"/>
    <w:basedOn w:val="List"/>
    <w:rsid w:val="00C87937"/>
    <w:pPr>
      <w:ind w:firstLine="0"/>
    </w:pPr>
  </w:style>
  <w:style w:type="paragraph" w:customStyle="1" w:styleId="ListNote">
    <w:name w:val="List Note"/>
    <w:basedOn w:val="List"/>
    <w:rsid w:val="00C87937"/>
    <w:pPr>
      <w:pBdr>
        <w:top w:val="single" w:sz="6" w:space="2" w:color="918585"/>
        <w:bottom w:val="single" w:sz="6" w:space="2" w:color="918585"/>
      </w:pBdr>
      <w:tabs>
        <w:tab w:val="left" w:pos="1021"/>
      </w:tabs>
      <w:ind w:firstLine="0"/>
    </w:pPr>
  </w:style>
  <w:style w:type="paragraph" w:customStyle="1" w:styleId="Warning">
    <w:name w:val="Warning"/>
    <w:basedOn w:val="BodyText"/>
    <w:rsid w:val="00C87937"/>
    <w:pPr>
      <w:shd w:val="clear" w:color="auto" w:fill="D9D9D9"/>
      <w:tabs>
        <w:tab w:val="left" w:pos="992"/>
      </w:tabs>
      <w:ind w:left="119" w:right="119"/>
    </w:pPr>
    <w:rPr>
      <w:sz w:val="20"/>
    </w:rPr>
  </w:style>
  <w:style w:type="paragraph" w:customStyle="1" w:styleId="MarginIcons">
    <w:name w:val="Margin Icons"/>
    <w:basedOn w:val="BodyText"/>
    <w:rsid w:val="00C87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937"/>
    <w:rPr>
      <w:rFonts w:ascii="Courier New" w:hAnsi="Courier New"/>
    </w:rPr>
  </w:style>
  <w:style w:type="paragraph" w:customStyle="1" w:styleId="NoteBullet">
    <w:name w:val="Note Bullet"/>
    <w:basedOn w:val="Note"/>
    <w:rsid w:val="00C87937"/>
    <w:pPr>
      <w:tabs>
        <w:tab w:val="clear" w:pos="680"/>
      </w:tabs>
      <w:spacing w:before="60" w:after="60"/>
    </w:pPr>
  </w:style>
  <w:style w:type="paragraph" w:customStyle="1" w:styleId="SubHeading2">
    <w:name w:val="SubHeading2"/>
    <w:basedOn w:val="HeadingBase"/>
    <w:rsid w:val="00C87937"/>
    <w:pPr>
      <w:spacing w:before="240" w:after="60"/>
    </w:pPr>
    <w:rPr>
      <w:sz w:val="20"/>
    </w:rPr>
  </w:style>
  <w:style w:type="paragraph" w:customStyle="1" w:styleId="SubHeading1">
    <w:name w:val="SubHeading1"/>
    <w:basedOn w:val="HeadingBase"/>
    <w:rsid w:val="00C87937"/>
    <w:pPr>
      <w:spacing w:before="240" w:after="60"/>
    </w:pPr>
    <w:rPr>
      <w:color w:val="918585"/>
      <w:sz w:val="22"/>
    </w:rPr>
  </w:style>
  <w:style w:type="paragraph" w:customStyle="1" w:styleId="SideHeading">
    <w:name w:val="Side Heading"/>
    <w:basedOn w:val="HeadingBase"/>
    <w:rsid w:val="00C87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937"/>
    <w:pPr>
      <w:numPr>
        <w:numId w:val="12"/>
      </w:numPr>
    </w:pPr>
  </w:style>
  <w:style w:type="paragraph" w:styleId="PlainText">
    <w:name w:val="Plain Text"/>
    <w:basedOn w:val="Normal"/>
    <w:link w:val="PlainTextChar"/>
    <w:rsid w:val="00C87937"/>
    <w:rPr>
      <w:sz w:val="20"/>
    </w:rPr>
  </w:style>
  <w:style w:type="character" w:customStyle="1" w:styleId="PlainTextChar">
    <w:name w:val="Plain Text Char"/>
    <w:basedOn w:val="DefaultParagraphFont"/>
    <w:link w:val="PlainText"/>
    <w:rsid w:val="00C87937"/>
    <w:rPr>
      <w:rFonts w:ascii="Courier New" w:eastAsia="Times New Roman" w:hAnsi="Courier New" w:cs="Times New Roman"/>
      <w:sz w:val="20"/>
      <w:szCs w:val="20"/>
      <w:lang w:eastAsia="en-US"/>
    </w:rPr>
  </w:style>
  <w:style w:type="character" w:customStyle="1" w:styleId="MenuOption">
    <w:name w:val="Menu Option"/>
    <w:basedOn w:val="DefaultParagraphFont"/>
    <w:rsid w:val="00C87937"/>
    <w:rPr>
      <w:b/>
      <w:smallCaps/>
    </w:rPr>
  </w:style>
  <w:style w:type="paragraph" w:customStyle="1" w:styleId="TableListNumber">
    <w:name w:val="Table List Number"/>
    <w:basedOn w:val="ListNumber"/>
    <w:rsid w:val="00C87937"/>
    <w:pPr>
      <w:numPr>
        <w:numId w:val="0"/>
      </w:numPr>
    </w:pPr>
  </w:style>
  <w:style w:type="paragraph" w:styleId="TOC4">
    <w:name w:val="toc 4"/>
    <w:basedOn w:val="TOCBase"/>
    <w:next w:val="Normal"/>
    <w:semiHidden/>
    <w:rsid w:val="00C87937"/>
    <w:pPr>
      <w:tabs>
        <w:tab w:val="right" w:leader="dot" w:pos="9071"/>
      </w:tabs>
      <w:ind w:left="1701"/>
    </w:pPr>
  </w:style>
  <w:style w:type="paragraph" w:customStyle="1" w:styleId="ListAlpha">
    <w:name w:val="List Alpha"/>
    <w:basedOn w:val="List"/>
    <w:rsid w:val="00C87937"/>
    <w:pPr>
      <w:numPr>
        <w:numId w:val="9"/>
      </w:numPr>
    </w:pPr>
  </w:style>
  <w:style w:type="paragraph" w:customStyle="1" w:styleId="ListAlpha2">
    <w:name w:val="List Alpha 2"/>
    <w:basedOn w:val="List2"/>
    <w:rsid w:val="00C87937"/>
    <w:pPr>
      <w:numPr>
        <w:numId w:val="8"/>
      </w:numPr>
    </w:pPr>
  </w:style>
  <w:style w:type="paragraph" w:styleId="List2">
    <w:name w:val="List 2"/>
    <w:basedOn w:val="BodyText"/>
    <w:rsid w:val="00C87937"/>
    <w:pPr>
      <w:tabs>
        <w:tab w:val="left" w:pos="680"/>
      </w:tabs>
      <w:spacing w:before="60" w:after="60"/>
      <w:ind w:left="680" w:hanging="340"/>
    </w:pPr>
  </w:style>
  <w:style w:type="paragraph" w:styleId="List3">
    <w:name w:val="List 3"/>
    <w:basedOn w:val="BodyText"/>
    <w:rsid w:val="00C87937"/>
    <w:pPr>
      <w:tabs>
        <w:tab w:val="left" w:pos="1021"/>
      </w:tabs>
      <w:spacing w:before="60" w:after="60"/>
      <w:ind w:left="1020" w:hanging="340"/>
    </w:pPr>
  </w:style>
  <w:style w:type="paragraph" w:styleId="List4">
    <w:name w:val="List 4"/>
    <w:basedOn w:val="BodyText"/>
    <w:rsid w:val="00C87937"/>
    <w:pPr>
      <w:tabs>
        <w:tab w:val="left" w:pos="1361"/>
      </w:tabs>
      <w:spacing w:before="60" w:after="60"/>
      <w:ind w:left="1361" w:hanging="340"/>
    </w:pPr>
  </w:style>
  <w:style w:type="paragraph" w:styleId="List5">
    <w:name w:val="List 5"/>
    <w:basedOn w:val="BodyText"/>
    <w:rsid w:val="00C87937"/>
    <w:pPr>
      <w:tabs>
        <w:tab w:val="left" w:pos="1701"/>
      </w:tabs>
      <w:spacing w:before="60" w:after="60"/>
      <w:ind w:left="1701" w:hanging="340"/>
    </w:pPr>
  </w:style>
  <w:style w:type="paragraph" w:styleId="ListBullet3">
    <w:name w:val="List Bullet 3"/>
    <w:basedOn w:val="List3"/>
    <w:rsid w:val="00C87937"/>
    <w:pPr>
      <w:numPr>
        <w:numId w:val="15"/>
      </w:numPr>
      <w:tabs>
        <w:tab w:val="clear" w:pos="1021"/>
      </w:tabs>
      <w:ind w:left="1037" w:hanging="357"/>
    </w:pPr>
  </w:style>
  <w:style w:type="paragraph" w:styleId="ListBullet4">
    <w:name w:val="List Bullet 4"/>
    <w:basedOn w:val="List4"/>
    <w:rsid w:val="00C87937"/>
    <w:pPr>
      <w:numPr>
        <w:numId w:val="3"/>
      </w:numPr>
    </w:pPr>
  </w:style>
  <w:style w:type="paragraph" w:styleId="ListBullet5">
    <w:name w:val="List Bullet 5"/>
    <w:basedOn w:val="List5"/>
    <w:rsid w:val="00C87937"/>
    <w:pPr>
      <w:numPr>
        <w:numId w:val="4"/>
      </w:numPr>
    </w:pPr>
  </w:style>
  <w:style w:type="paragraph" w:styleId="ListContinue2">
    <w:name w:val="List Continue 2"/>
    <w:basedOn w:val="List2"/>
    <w:rsid w:val="00C87937"/>
    <w:pPr>
      <w:ind w:firstLine="0"/>
    </w:pPr>
  </w:style>
  <w:style w:type="paragraph" w:styleId="ListContinue3">
    <w:name w:val="List Continue 3"/>
    <w:basedOn w:val="List3"/>
    <w:rsid w:val="00C87937"/>
    <w:pPr>
      <w:ind w:left="1021" w:firstLine="0"/>
    </w:pPr>
  </w:style>
  <w:style w:type="paragraph" w:styleId="ListContinue4">
    <w:name w:val="List Continue 4"/>
    <w:basedOn w:val="List4"/>
    <w:rsid w:val="00C87937"/>
    <w:pPr>
      <w:ind w:firstLine="0"/>
    </w:pPr>
  </w:style>
  <w:style w:type="paragraph" w:styleId="ListContinue5">
    <w:name w:val="List Continue 5"/>
    <w:basedOn w:val="List5"/>
    <w:rsid w:val="00C87937"/>
    <w:pPr>
      <w:ind w:firstLine="0"/>
    </w:pPr>
  </w:style>
  <w:style w:type="paragraph" w:styleId="ListNumber3">
    <w:name w:val="List Number 3"/>
    <w:basedOn w:val="List3"/>
    <w:rsid w:val="00C87937"/>
    <w:pPr>
      <w:numPr>
        <w:numId w:val="5"/>
      </w:numPr>
    </w:pPr>
  </w:style>
  <w:style w:type="paragraph" w:styleId="ListNumber4">
    <w:name w:val="List Number 4"/>
    <w:basedOn w:val="List4"/>
    <w:rsid w:val="00C87937"/>
    <w:pPr>
      <w:numPr>
        <w:numId w:val="6"/>
      </w:numPr>
    </w:pPr>
  </w:style>
  <w:style w:type="paragraph" w:styleId="ListNumber5">
    <w:name w:val="List Number 5"/>
    <w:basedOn w:val="List5"/>
    <w:rsid w:val="00C87937"/>
    <w:pPr>
      <w:numPr>
        <w:numId w:val="7"/>
      </w:numPr>
    </w:pPr>
  </w:style>
  <w:style w:type="paragraph" w:styleId="BlockText">
    <w:name w:val="Block Text"/>
    <w:basedOn w:val="Normal"/>
    <w:rsid w:val="00C87937"/>
    <w:pPr>
      <w:spacing w:after="120"/>
      <w:ind w:left="1440" w:right="1440"/>
    </w:pPr>
  </w:style>
  <w:style w:type="character" w:customStyle="1" w:styleId="Subscript">
    <w:name w:val="Subscript"/>
    <w:basedOn w:val="DefaultParagraphFont"/>
    <w:rsid w:val="00C87937"/>
    <w:rPr>
      <w:sz w:val="16"/>
      <w:vertAlign w:val="subscript"/>
    </w:rPr>
  </w:style>
  <w:style w:type="character" w:customStyle="1" w:styleId="Superscript">
    <w:name w:val="Superscript"/>
    <w:basedOn w:val="DefaultParagraphFont"/>
    <w:rsid w:val="00C87937"/>
    <w:rPr>
      <w:sz w:val="16"/>
      <w:vertAlign w:val="superscript"/>
    </w:rPr>
  </w:style>
  <w:style w:type="character" w:customStyle="1" w:styleId="Symbols">
    <w:name w:val="Symbols"/>
    <w:basedOn w:val="DefaultParagraphFont"/>
    <w:rsid w:val="00C87937"/>
    <w:rPr>
      <w:rFonts w:ascii="Symbol" w:hAnsi="Symbol"/>
    </w:rPr>
  </w:style>
  <w:style w:type="character" w:customStyle="1" w:styleId="MenuOptions">
    <w:name w:val="Menu Options"/>
    <w:basedOn w:val="DefaultParagraphFont"/>
    <w:rsid w:val="00C87937"/>
    <w:rPr>
      <w:rFonts w:ascii="Arial Narrow" w:hAnsi="Arial Narrow"/>
      <w:smallCaps/>
    </w:rPr>
  </w:style>
  <w:style w:type="character" w:customStyle="1" w:styleId="Buttons">
    <w:name w:val="Buttons"/>
    <w:basedOn w:val="DefaultParagraphFont"/>
    <w:rsid w:val="00C87937"/>
    <w:rPr>
      <w:b/>
    </w:rPr>
  </w:style>
  <w:style w:type="character" w:customStyle="1" w:styleId="Underlined">
    <w:name w:val="Underlined"/>
    <w:basedOn w:val="DefaultParagraphFont"/>
    <w:rsid w:val="00C87937"/>
    <w:rPr>
      <w:u w:val="single"/>
    </w:rPr>
  </w:style>
  <w:style w:type="paragraph" w:customStyle="1" w:styleId="TableBodyTextRight">
    <w:name w:val="Table Body Text Right"/>
    <w:basedOn w:val="TableBodyText"/>
    <w:rsid w:val="00C87937"/>
    <w:pPr>
      <w:widowControl w:val="0"/>
      <w:autoSpaceDE w:val="0"/>
      <w:autoSpaceDN w:val="0"/>
      <w:adjustRightInd w:val="0"/>
      <w:jc w:val="right"/>
    </w:pPr>
    <w:rPr>
      <w:rFonts w:cs="Arial"/>
      <w:szCs w:val="18"/>
    </w:rPr>
  </w:style>
  <w:style w:type="paragraph" w:customStyle="1" w:styleId="CopyrightText">
    <w:name w:val="Copyright Text"/>
    <w:basedOn w:val="BodyText"/>
    <w:rsid w:val="00C87937"/>
    <w:rPr>
      <w:sz w:val="18"/>
    </w:rPr>
  </w:style>
  <w:style w:type="paragraph" w:customStyle="1" w:styleId="BodySmallRight">
    <w:name w:val="Body Small Right"/>
    <w:basedOn w:val="BodyTextRight"/>
    <w:rsid w:val="00C87937"/>
    <w:rPr>
      <w:sz w:val="18"/>
      <w:szCs w:val="18"/>
    </w:rPr>
  </w:style>
  <w:style w:type="paragraph" w:customStyle="1" w:styleId="MarginEdition">
    <w:name w:val="Margin Edition"/>
    <w:basedOn w:val="MarginNote"/>
    <w:rsid w:val="00C87937"/>
    <w:pPr>
      <w:spacing w:before="0" w:after="0"/>
    </w:pPr>
    <w:rPr>
      <w:rFonts w:ascii="Times New Roman" w:hAnsi="Times New Roman"/>
      <w:color w:val="999999"/>
    </w:rPr>
  </w:style>
  <w:style w:type="paragraph" w:customStyle="1" w:styleId="Spacer">
    <w:name w:val="Spacer"/>
    <w:basedOn w:val="Normal"/>
    <w:rsid w:val="00C87937"/>
    <w:rPr>
      <w:sz w:val="2"/>
      <w:szCs w:val="2"/>
    </w:rPr>
  </w:style>
  <w:style w:type="character" w:customStyle="1" w:styleId="Small">
    <w:name w:val="Small"/>
    <w:basedOn w:val="DefaultParagraphFont"/>
    <w:rsid w:val="00C87937"/>
    <w:rPr>
      <w:sz w:val="16"/>
    </w:rPr>
  </w:style>
  <w:style w:type="paragraph" w:customStyle="1" w:styleId="WideTable">
    <w:name w:val="Wide Table"/>
    <w:basedOn w:val="Normal"/>
    <w:rsid w:val="00C87937"/>
    <w:pPr>
      <w:ind w:left="-1418"/>
    </w:pPr>
    <w:rPr>
      <w:sz w:val="2"/>
      <w:szCs w:val="2"/>
    </w:rPr>
  </w:style>
  <w:style w:type="character" w:styleId="PageNumber">
    <w:name w:val="page number"/>
    <w:basedOn w:val="DefaultParagraphFont"/>
    <w:rsid w:val="00C87937"/>
  </w:style>
  <w:style w:type="paragraph" w:styleId="Quote">
    <w:name w:val="Quote"/>
    <w:basedOn w:val="Heading1"/>
    <w:link w:val="QuoteChar"/>
    <w:qFormat/>
    <w:rsid w:val="00C87937"/>
    <w:rPr>
      <w:b w:val="0"/>
      <w:sz w:val="72"/>
      <w:szCs w:val="72"/>
      <w:lang w:val="en-NZ"/>
    </w:rPr>
  </w:style>
  <w:style w:type="character" w:customStyle="1" w:styleId="QuoteChar">
    <w:name w:val="Quote Char"/>
    <w:basedOn w:val="DefaultParagraphFont"/>
    <w:link w:val="Quote"/>
    <w:rsid w:val="00C87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937"/>
    <w:pPr>
      <w:pageBreakBefore/>
    </w:pPr>
  </w:style>
  <w:style w:type="paragraph" w:customStyle="1" w:styleId="Border">
    <w:name w:val="Border"/>
    <w:basedOn w:val="Normal"/>
    <w:qFormat/>
    <w:rsid w:val="00C87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937"/>
    <w:rPr>
      <w:b/>
      <w:bCs/>
      <w:i/>
      <w:iCs/>
      <w:color w:val="auto"/>
    </w:rPr>
  </w:style>
  <w:style w:type="paragraph" w:styleId="IntenseQuote">
    <w:name w:val="Intense Quote"/>
    <w:basedOn w:val="Normal"/>
    <w:next w:val="Normal"/>
    <w:link w:val="IntenseQuoteChar"/>
    <w:uiPriority w:val="30"/>
    <w:qFormat/>
    <w:rsid w:val="00C87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937"/>
    <w:rPr>
      <w:smallCaps/>
      <w:color w:val="auto"/>
      <w:u w:val="single"/>
    </w:rPr>
  </w:style>
  <w:style w:type="character" w:styleId="IntenseReference">
    <w:name w:val="Intense Reference"/>
    <w:basedOn w:val="DefaultParagraphFont"/>
    <w:uiPriority w:val="32"/>
    <w:qFormat/>
    <w:rsid w:val="00C87937"/>
    <w:rPr>
      <w:b/>
      <w:bCs/>
      <w:smallCaps/>
      <w:color w:val="auto"/>
      <w:spacing w:val="5"/>
      <w:u w:val="single"/>
    </w:rPr>
  </w:style>
  <w:style w:type="paragraph" w:customStyle="1" w:styleId="2ColumnHeading">
    <w:name w:val="2Column Heading"/>
    <w:basedOn w:val="BodyText"/>
    <w:qFormat/>
    <w:rsid w:val="00C87937"/>
    <w:pPr>
      <w:spacing w:after="60"/>
      <w:ind w:left="-2268"/>
    </w:pPr>
    <w:rPr>
      <w:b/>
    </w:rPr>
  </w:style>
  <w:style w:type="paragraph" w:customStyle="1" w:styleId="Heading1TOC">
    <w:name w:val="Heading1 TOC"/>
    <w:basedOn w:val="Normal"/>
    <w:qFormat/>
    <w:rsid w:val="00C87937"/>
    <w:pPr>
      <w:spacing w:before="240" w:after="120"/>
    </w:pPr>
    <w:rPr>
      <w:rFonts w:ascii="Times New Roman" w:hAnsi="Times New Roman"/>
      <w:b/>
      <w:sz w:val="32"/>
    </w:rPr>
  </w:style>
  <w:style w:type="paragraph" w:customStyle="1" w:styleId="Heading2TOC">
    <w:name w:val="Heading2 TOC"/>
    <w:basedOn w:val="Normal"/>
    <w:qFormat/>
    <w:rsid w:val="00C87937"/>
    <w:pPr>
      <w:spacing w:before="240" w:after="60"/>
    </w:pPr>
    <w:rPr>
      <w:rFonts w:ascii="Times New Roman" w:hAnsi="Times New Roman"/>
      <w:b/>
      <w:sz w:val="28"/>
    </w:rPr>
  </w:style>
  <w:style w:type="character" w:customStyle="1" w:styleId="Underline">
    <w:name w:val="Underline"/>
    <w:basedOn w:val="DefaultParagraphFont"/>
    <w:qFormat/>
    <w:rsid w:val="00C87937"/>
    <w:rPr>
      <w:u w:val="single"/>
    </w:rPr>
  </w:style>
  <w:style w:type="paragraph" w:styleId="BalloonText">
    <w:name w:val="Balloon Text"/>
    <w:basedOn w:val="Normal"/>
    <w:link w:val="BalloonTextChar"/>
    <w:rsid w:val="00C87937"/>
    <w:rPr>
      <w:rFonts w:ascii="Tahoma" w:hAnsi="Tahoma" w:cs="Tahoma"/>
      <w:sz w:val="16"/>
      <w:szCs w:val="16"/>
    </w:rPr>
  </w:style>
  <w:style w:type="character" w:customStyle="1" w:styleId="BalloonTextChar">
    <w:name w:val="Balloon Text Char"/>
    <w:basedOn w:val="DefaultParagraphFont"/>
    <w:link w:val="BalloonText"/>
    <w:rsid w:val="00C87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937"/>
    <w:rPr>
      <w:b/>
      <w:color w:val="660033"/>
      <w:spacing w:val="0"/>
    </w:rPr>
  </w:style>
  <w:style w:type="paragraph" w:customStyle="1" w:styleId="Nameditemlist">
    <w:name w:val="Named item list"/>
    <w:basedOn w:val="BodyText"/>
    <w:qFormat/>
    <w:rsid w:val="00C879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1884</Words>
  <Characters>11608</Characters>
  <Application>Microsoft Office Word</Application>
  <DocSecurity>0</DocSecurity>
  <Lines>365</Lines>
  <Paragraphs>209</Paragraphs>
  <ScaleCrop>false</ScaleCrop>
  <Company>Author-it Software Corporation Ltd.</Company>
  <LinksUpToDate>false</LinksUpToDate>
  <CharactersWithSpaces>13413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SIBBSKS302A Apply cosmetic tanning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2012-10-11T20:28:00Z</dcterms:created>
  <dcterms:modified xsi:type="dcterms:W3CDTF">2012-10-11T20:28:00Z</dcterms:modified>
</cp:coreProperties>
</file>