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E65" w:rsidP="000E0E65">
      <w:pPr>
        <w:pStyle w:val="Title"/>
      </w:pPr>
      <w:bookmarkStart w:id="0" w:name="_GoBack"/>
      <w:bookmarkEnd w:id="0"/>
      <w:r>
        <w:fldChar w:fldCharType="begin"/>
      </w:r>
      <w:r>
        <w:instrText xml:space="preserve"> TITLE   \* MERGEFORMAT </w:instrText>
      </w:r>
      <w:r>
        <w:fldChar w:fldCharType="separate"/>
      </w:r>
      <w:r>
        <w:t>SIBBNLS203A Apply ultraviolet gel nail enhancement</w:t>
      </w:r>
      <w:r>
        <w:fldChar w:fldCharType="end"/>
      </w:r>
    </w:p>
    <w:p w:rsidR="000E0E65" w:rsidP="000E0E65">
      <w:pPr>
        <w:pStyle w:val="Version"/>
        <w:sectPr w:rsidSect="008B24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B2412" w:rsidP="008B2412">
      <w:pPr>
        <w:pStyle w:val="SuperHeading"/>
      </w:pPr>
      <w:r w:rsidRPr="008B2412">
        <w:t>SIBBNLS203A  Apply ultraviolet gel nail enhancement</w:t>
      </w:r>
    </w:p>
    <w:p w:rsidR="00000000" w:rsidRPr="008B2412" w:rsidP="008B2412">
      <w:pPr>
        <w:pStyle w:val="SuperHeading"/>
      </w:pPr>
    </w:p>
    <w:p w:rsidR="00000000" w:rsidRPr="008B2412" w:rsidP="008B2412">
      <w:pPr>
        <w:pStyle w:val="Heading1"/>
      </w:pPr>
      <w:bookmarkStart w:id="1" w:name="O_396101"/>
      <w:bookmarkEnd w:id="1"/>
      <w:r w:rsidRPr="008B2412">
        <w:t>Modification History</w:t>
      </w:r>
    </w:p>
    <w:p w:rsidR="00000000" w:rsidRPr="008B2412" w:rsidP="008B2412">
      <w:pPr>
        <w:pStyle w:val="BodyText"/>
      </w:pPr>
      <w:r w:rsidRPr="008B2412">
        <w:t>Not applicable.</w:t>
      </w:r>
    </w:p>
    <w:p w:rsidR="00000000" w:rsidRPr="008B2412" w:rsidP="008B2412">
      <w:pPr>
        <w:pStyle w:val="AllowPageBreak"/>
      </w:pPr>
    </w:p>
    <w:p w:rsidR="00000000" w:rsidRPr="008B2412" w:rsidP="008B2412">
      <w:pPr>
        <w:pStyle w:val="Heading1"/>
      </w:pPr>
      <w:bookmarkStart w:id="2" w:name="O_396097"/>
      <w:bookmarkEnd w:id="2"/>
      <w:r w:rsidRPr="008B2412">
        <w:t>Unit Descriptor</w:t>
      </w:r>
    </w:p>
    <w:p w:rsidR="00000000" w:rsidRPr="008B2412" w:rsidP="008B2412">
      <w:pPr>
        <w:pStyle w:val="BodyText"/>
      </w:pPr>
      <w:r w:rsidRPr="008B2412">
        <w:t>This unit describes the per</w:t>
      </w:r>
      <w:r w:rsidRPr="008B2412">
        <w:t>formance outcomes, skills and knowledge required to perform a range of artificial ultraviolet (UV) light gel-based products to enhance the appearance of fingernails or toenails.</w:t>
      </w:r>
    </w:p>
    <w:p w:rsidR="00000000" w:rsidRPr="008B2412" w:rsidP="008B2412">
      <w:pPr>
        <w:pStyle w:val="AllowPageBreak"/>
      </w:pPr>
    </w:p>
    <w:p w:rsidR="00000000" w:rsidRPr="008B2412" w:rsidP="008B2412">
      <w:pPr>
        <w:pStyle w:val="Heading1"/>
      </w:pPr>
      <w:bookmarkStart w:id="3" w:name="O_396109"/>
      <w:bookmarkEnd w:id="3"/>
      <w:r w:rsidRPr="008B2412">
        <w:t>Application of the Unit</w:t>
      </w:r>
    </w:p>
    <w:p w:rsidR="00000000" w:rsidRPr="008B2412" w:rsidP="008B2412">
      <w:pPr>
        <w:pStyle w:val="BodyText"/>
      </w:pPr>
      <w:r w:rsidRPr="008B2412">
        <w:t>Gel nail application services are per</w:t>
      </w:r>
      <w:r w:rsidRPr="008B2412">
        <w:t>formed in response to client consultation and assessment, conducted and recorded on a treatment plan. They could be an individual treatment or form part of a series of regular treatments that have been designed to meet client requirements.</w:t>
      </w:r>
    </w:p>
    <w:p w:rsidR="00000000" w:rsidRPr="008B2412" w:rsidP="008B2412">
      <w:pPr>
        <w:pStyle w:val="BodyText"/>
      </w:pPr>
    </w:p>
    <w:p w:rsidR="00000000" w:rsidRPr="008B2412" w:rsidP="008B2412">
      <w:pPr>
        <w:pStyle w:val="BodyText"/>
      </w:pPr>
      <w:r w:rsidRPr="008B2412">
        <w:t>The unit applie</w:t>
      </w:r>
      <w:r w:rsidRPr="008B2412">
        <w:t>s to nail technicians and other beauty workers in nail salons and beauty salons, who interpret observations and information, and follow known routines in order to plan and perform gel nail services that meet client requirements.</w:t>
      </w:r>
    </w:p>
    <w:p w:rsidR="00000000" w:rsidRPr="008B2412" w:rsidP="008B2412">
      <w:pPr>
        <w:pStyle w:val="AllowPageBreak"/>
      </w:pPr>
    </w:p>
    <w:p w:rsidR="00000000" w:rsidRPr="008B2412" w:rsidP="008B2412">
      <w:pPr>
        <w:pStyle w:val="Heading1"/>
      </w:pPr>
      <w:bookmarkStart w:id="4" w:name="O_396102"/>
      <w:bookmarkEnd w:id="4"/>
      <w:r w:rsidRPr="008B2412">
        <w:t>Licensing/</w:t>
      </w:r>
      <w:r w:rsidRPr="008B2412">
        <w:t>Regulatory Information</w:t>
      </w:r>
    </w:p>
    <w:p w:rsidR="00000000" w:rsidRPr="008B2412" w:rsidP="008B2412">
      <w:pPr>
        <w:pStyle w:val="BodyText"/>
      </w:pPr>
      <w:r w:rsidRPr="008B2412">
        <w:t>No licensing, legislative, regulatory or certification requirements apply to this unit at the time of endorsement.</w:t>
      </w:r>
    </w:p>
    <w:p w:rsidR="00000000" w:rsidRPr="008B2412" w:rsidP="008B2412">
      <w:pPr>
        <w:pStyle w:val="AllowPageBreak"/>
      </w:pPr>
    </w:p>
    <w:p w:rsidR="00000000" w:rsidRPr="008B2412" w:rsidP="008B2412">
      <w:pPr>
        <w:pStyle w:val="Heading1"/>
      </w:pPr>
      <w:bookmarkStart w:id="5" w:name="O_396100"/>
      <w:bookmarkEnd w:id="5"/>
      <w:r w:rsidRPr="008B2412">
        <w:t>Pre-Requisites</w:t>
      </w:r>
    </w:p>
    <w:p w:rsidR="00000000" w:rsidRPr="008B2412" w:rsidP="008B2412">
      <w:pPr>
        <w:pStyle w:val="BodyText"/>
      </w:pPr>
      <w:r w:rsidRPr="008B2412">
        <w:t>Nil</w:t>
      </w:r>
    </w:p>
    <w:p w:rsidR="00000000" w:rsidRPr="008B2412" w:rsidP="008B2412">
      <w:pPr>
        <w:pStyle w:val="AllowPageBreak"/>
      </w:pPr>
    </w:p>
    <w:p w:rsidR="00000000" w:rsidRPr="008B2412" w:rsidP="008B2412">
      <w:pPr>
        <w:pStyle w:val="Heading1"/>
      </w:pPr>
      <w:bookmarkStart w:id="6" w:name="O_396105"/>
      <w:bookmarkEnd w:id="6"/>
      <w:r w:rsidRPr="008B2412">
        <w:t>Employability Skills Information</w:t>
      </w:r>
    </w:p>
    <w:p w:rsidR="00000000" w:rsidRPr="008B2412" w:rsidP="008B2412">
      <w:pPr>
        <w:pStyle w:val="BodyText"/>
      </w:pPr>
      <w:r w:rsidRPr="008B2412">
        <w:t>This unit contains employability skills.</w:t>
      </w:r>
    </w:p>
    <w:p w:rsidR="00000000" w:rsidRPr="008B2412" w:rsidP="008B2412">
      <w:pPr>
        <w:pStyle w:val="AllowPageBreak"/>
      </w:pPr>
    </w:p>
    <w:p w:rsidR="00000000" w:rsidRPr="008B2412" w:rsidP="008B2412">
      <w:pPr>
        <w:pStyle w:val="Heading1"/>
      </w:pPr>
      <w:bookmarkStart w:id="7" w:name="O_396106"/>
      <w:bookmarkEnd w:id="7"/>
      <w:r w:rsidRPr="008B2412">
        <w:t>Elements and Performance Criteria Pre-Content</w:t>
      </w:r>
    </w:p>
    <w:p w:rsidR="00000000" w:rsidRPr="008B2412" w:rsidP="008B2412">
      <w:pPr>
        <w:pStyle w:val="Heading1"/>
      </w:pPr>
      <w:bookmarkStart w:id="8" w:name="O_396107"/>
      <w:bookmarkEnd w:id="8"/>
      <w:r w:rsidRPr="008B2412">
        <w:t>Elements and Performance Criteria</w:t>
      </w:r>
    </w:p>
    <w:tbl>
      <w:tblPr>
        <w:tblW w:w="0" w:type="auto"/>
        <w:tblCellMar>
          <w:left w:w="62" w:type="dxa"/>
          <w:right w:w="62" w:type="dxa"/>
        </w:tblCellMar>
        <w:tblLook w:val="0000"/>
      </w:tblPr>
      <w:tblGrid>
        <w:gridCol w:w="4598"/>
        <w:gridCol w:w="4598"/>
      </w:tblGrid>
      <w:tr w:rsidTr="000E0E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2412" w:rsidP="008B2412">
            <w:pPr>
              <w:pStyle w:val="BodyText"/>
            </w:pPr>
            <w:r w:rsidRPr="008B241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SpecialBold"/>
              </w:rPr>
              <w:t>Performance Criteria</w:t>
            </w:r>
          </w:p>
        </w:tc>
      </w:tr>
      <w:tr w:rsidTr="000E0E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t>Perfor</w:t>
            </w:r>
            <w:r w:rsidRPr="008B2412">
              <w:t>mance criteria describe the performance needed to demonstrate achievement of the element. Where bold italicised text is used, further information is detailed in the required skills and knowledge section and the range statement. Assessment of performance is</w:t>
            </w:r>
            <w:r w:rsidRPr="008B2412">
              <w:t xml:space="preserve"> to be consistent with the evidence guide.</w:t>
            </w:r>
          </w:p>
        </w:tc>
      </w:tr>
      <w:tr w:rsidTr="000E0E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B2412" w:rsidP="008B2412">
            <w:pPr>
              <w:pStyle w:val="List"/>
            </w:pPr>
            <w:r w:rsidRPr="008B2412">
              <w:t>1</w:t>
            </w:r>
            <w:r w:rsidRPr="008B2412">
              <w:tab/>
              <w:t xml:space="preserve">Prepare clients. </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1.1</w:t>
            </w:r>
            <w:r w:rsidRPr="008B2412">
              <w:tab/>
              <w:t xml:space="preserve">Prepare service area, client and self for a </w:t>
            </w:r>
            <w:r w:rsidRPr="008B2412">
              <w:rPr>
                <w:rStyle w:val="BoldandItalics"/>
              </w:rPr>
              <w:t>UV gel nail enhancement service</w:t>
            </w:r>
            <w:r w:rsidRPr="008B2412">
              <w:t xml:space="preserve"> according to</w:t>
            </w:r>
            <w:r w:rsidRPr="008B2412">
              <w:rPr>
                <w:rStyle w:val="BoldandItalics"/>
              </w:rPr>
              <w:t xml:space="preserve"> relevant legislation and codes</w:t>
            </w:r>
            <w:r w:rsidRPr="008B2412">
              <w:t xml:space="preserve"> and </w:t>
            </w:r>
            <w:r w:rsidRPr="008B2412">
              <w:rPr>
                <w:rStyle w:val="BoldandItalics"/>
              </w:rPr>
              <w:t>workplace policies and procedures</w:t>
            </w:r>
            <w:r w:rsidRPr="008B2412">
              <w:t>.</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1.2</w:t>
            </w:r>
            <w:r w:rsidRPr="008B2412">
              <w:tab/>
            </w:r>
            <w:r w:rsidRPr="008B2412">
              <w:t>Evaluate client needs and expectations to enable advice and recommendations for</w:t>
            </w:r>
            <w:r w:rsidRPr="008B2412">
              <w:rPr>
                <w:rStyle w:val="BoldandItalics"/>
              </w:rPr>
              <w:t xml:space="preserve"> treatment plan</w:t>
            </w:r>
            <w:r w:rsidRPr="008B2412">
              <w:t>.</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1.3</w:t>
            </w:r>
            <w:r w:rsidRPr="008B2412">
              <w:tab/>
              <w:t xml:space="preserve">Advise client of </w:t>
            </w:r>
            <w:r w:rsidRPr="008B2412">
              <w:rPr>
                <w:rStyle w:val="BoldandItalics"/>
              </w:rPr>
              <w:t xml:space="preserve">maintenance requirements </w:t>
            </w:r>
            <w:r w:rsidRPr="008B2412">
              <w:t>and advantages and disadvantages of various types of gel nails.</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1.4</w:t>
            </w:r>
            <w:r w:rsidRPr="008B2412">
              <w:tab/>
              <w:t>Recognise nail and skin conditions includi</w:t>
            </w:r>
            <w:r w:rsidRPr="008B2412">
              <w:t xml:space="preserve">ng </w:t>
            </w:r>
            <w:r w:rsidRPr="008B2412">
              <w:rPr>
                <w:rStyle w:val="BoldandItalics"/>
              </w:rPr>
              <w:t>specific nail gel treatment</w:t>
            </w:r>
            <w:r w:rsidRPr="008B2412">
              <w:t xml:space="preserve"> </w:t>
            </w:r>
            <w:r w:rsidRPr="008B2412">
              <w:rPr>
                <w:rStyle w:val="BoldandItalics"/>
              </w:rPr>
              <w:t>complications</w:t>
            </w:r>
            <w:r w:rsidRPr="008B2412">
              <w:t xml:space="preserve"> and note areas of hands and nails requiring special treatment.</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1.5</w:t>
            </w:r>
            <w:r w:rsidRPr="008B2412">
              <w:tab/>
              <w:t xml:space="preserve">Identify </w:t>
            </w:r>
            <w:r w:rsidRPr="008B2412">
              <w:rPr>
                <w:rStyle w:val="BoldandItalics"/>
              </w:rPr>
              <w:t>contraindications</w:t>
            </w:r>
            <w:r w:rsidRPr="008B2412">
              <w:t xml:space="preserve">, explain them to client, and refer client to an </w:t>
            </w:r>
            <w:r w:rsidRPr="008B2412">
              <w:rPr>
                <w:rStyle w:val="BoldandItalics"/>
              </w:rPr>
              <w:t>appropriate</w:t>
            </w:r>
            <w:r w:rsidRPr="008B2412">
              <w:t xml:space="preserve"> </w:t>
            </w:r>
            <w:r w:rsidRPr="008B2412">
              <w:rPr>
                <w:rStyle w:val="BoldandItalics"/>
              </w:rPr>
              <w:t>professional</w:t>
            </w:r>
            <w:r w:rsidRPr="008B2412">
              <w:t xml:space="preserve"> where required.</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1.6</w:t>
            </w:r>
            <w:r w:rsidRPr="008B2412">
              <w:tab/>
              <w:t>Select type of gel n</w:t>
            </w:r>
            <w:r w:rsidRPr="008B2412">
              <w:t>ail application and finished nail shape according to treatment plan and confirm selection with client.</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1.7</w:t>
            </w:r>
            <w:r w:rsidRPr="008B2412">
              <w:tab/>
              <w:t xml:space="preserve">Select </w:t>
            </w:r>
            <w:r w:rsidRPr="008B2412">
              <w:rPr>
                <w:rStyle w:val="BoldandItalics"/>
              </w:rPr>
              <w:t>gel nail products</w:t>
            </w:r>
            <w:r w:rsidRPr="008B2412">
              <w:t xml:space="preserve"> according to treatment plan and confirm selection with client.</w:t>
            </w:r>
          </w:p>
        </w:tc>
      </w:tr>
      <w:tr w:rsidTr="000E0E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B2412" w:rsidP="008B2412">
            <w:pPr>
              <w:pStyle w:val="List"/>
            </w:pPr>
            <w:r w:rsidRPr="008B2412">
              <w:t>2</w:t>
            </w:r>
            <w:r w:rsidRPr="008B2412">
              <w:tab/>
              <w:t>Remove artificial gel nails.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2.1</w:t>
            </w:r>
            <w:r w:rsidRPr="008B2412">
              <w:tab/>
            </w:r>
            <w:r w:rsidRPr="008B2412">
              <w:t xml:space="preserve">Select artificial gel nail removal products and </w:t>
            </w:r>
            <w:r w:rsidRPr="008B2412">
              <w:rPr>
                <w:rStyle w:val="BoldandItalics"/>
              </w:rPr>
              <w:t>equipment</w:t>
            </w:r>
            <w:r w:rsidRPr="008B2412">
              <w:t xml:space="preserve"> and apply sequentially according to manufacturer instructions and client requirements.</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2.2</w:t>
            </w:r>
            <w:r w:rsidRPr="008B2412">
              <w:tab/>
              <w:t>Remove artificial gel nails according to manufacturer instructions and safety data sheets.</w:t>
            </w:r>
          </w:p>
        </w:tc>
      </w:tr>
      <w:tr w:rsidTr="000E0E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B2412" w:rsidP="008B2412">
            <w:pPr>
              <w:pStyle w:val="List"/>
            </w:pPr>
            <w:r w:rsidRPr="008B2412">
              <w:t>3</w:t>
            </w:r>
            <w:r w:rsidRPr="008B2412">
              <w:tab/>
              <w:t>Apply or re</w:t>
            </w:r>
            <w:r w:rsidRPr="008B2412">
              <w:t>fill artificial gel nails.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3.1</w:t>
            </w:r>
            <w:r w:rsidRPr="008B2412">
              <w:tab/>
              <w:t>Select gel nail products and equipment according to relevant legislation, manufacturer instructions and client requirements.</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3.2</w:t>
            </w:r>
            <w:r w:rsidRPr="008B2412">
              <w:tab/>
              <w:t xml:space="preserve">Use </w:t>
            </w:r>
            <w:r w:rsidRPr="008B2412">
              <w:rPr>
                <w:rStyle w:val="BoldandItalics"/>
              </w:rPr>
              <w:t>personal protective equipment</w:t>
            </w:r>
            <w:r w:rsidRPr="008B2412">
              <w:t xml:space="preserve"> for client and self as required.</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3.3</w:t>
            </w:r>
            <w:r w:rsidRPr="008B2412">
              <w:tab/>
            </w:r>
            <w:r w:rsidRPr="008B2412">
              <w:t>Cleanse and prepare nails according to manufacturer recommendations and treatment plan.</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3.4</w:t>
            </w:r>
            <w:r w:rsidRPr="008B2412">
              <w:tab/>
              <w:t>Apply gel nail products sequentially according to manufacturer instructions.</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3.5</w:t>
            </w:r>
            <w:r w:rsidRPr="008B2412">
              <w:tab/>
              <w:t>Apply, refill, and cure artificial nails as required and secure according to ma</w:t>
            </w:r>
            <w:r w:rsidRPr="008B2412">
              <w:t>nufacturer recommendations and treatment plan.</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3.6</w:t>
            </w:r>
            <w:r w:rsidRPr="008B2412">
              <w:tab/>
              <w:t xml:space="preserve">Seek client feedback throughout application and take remedial action when required. </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3.7</w:t>
            </w:r>
            <w:r w:rsidRPr="008B2412">
              <w:tab/>
              <w:t>Complete artificial nail application according to client requirements.</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3.8</w:t>
            </w:r>
            <w:r w:rsidRPr="008B2412">
              <w:tab/>
              <w:t xml:space="preserve">Safely dispose of </w:t>
            </w:r>
            <w:r w:rsidRPr="008B2412">
              <w:rPr>
                <w:rStyle w:val="BoldandItalics"/>
              </w:rPr>
              <w:t xml:space="preserve">treatment waste </w:t>
            </w:r>
            <w:r w:rsidRPr="008B2412">
              <w:t>t</w:t>
            </w:r>
            <w:r w:rsidRPr="008B2412">
              <w:t>o minimise negative environmental impacts.</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3.9</w:t>
            </w:r>
            <w:r w:rsidRPr="008B2412">
              <w:tab/>
              <w:t>Sanitise equipment according to relevant legislation and workplace policies and procedures.</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3.10 Evaluate finished result against treatment plan.</w:t>
            </w:r>
          </w:p>
        </w:tc>
      </w:tr>
      <w:tr w:rsidTr="000E0E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B2412" w:rsidP="008B2412">
            <w:pPr>
              <w:pStyle w:val="List"/>
            </w:pPr>
            <w:r w:rsidRPr="008B2412">
              <w:t>4</w:t>
            </w:r>
            <w:r w:rsidRPr="008B2412">
              <w:tab/>
              <w:t>Review treatment and 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4.1</w:t>
            </w:r>
            <w:r w:rsidRPr="008B2412">
              <w:tab/>
              <w:t>Seek client feedback and record relevant outcomes of treatment.</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4.2</w:t>
            </w:r>
            <w:r w:rsidRPr="008B2412">
              <w:tab/>
              <w:t>Recommend future treatment program according to client needs.</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4.3</w:t>
            </w:r>
            <w:r w:rsidRPr="008B2412">
              <w:tab/>
              <w:t>Revise treatment plan as required.</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412">
            <w:pPr>
              <w:pStyle w:val="List"/>
              <w:rPr>
                <w:lang w:val="en-NZ"/>
              </w:rPr>
            </w:pPr>
            <w:r w:rsidRPr="008B2412">
              <w:t>4.4</w:t>
            </w:r>
            <w:r w:rsidRPr="008B2412">
              <w:tab/>
              <w:t xml:space="preserve">Offer home maintenance advice and make </w:t>
            </w:r>
            <w:r w:rsidRPr="008B2412">
              <w:rPr>
                <w:rStyle w:val="BoldandItalics"/>
              </w:rPr>
              <w:t>product recommendations</w:t>
            </w:r>
            <w:r w:rsidRPr="008B2412">
              <w:t xml:space="preserve"> according to </w:t>
            </w:r>
            <w:r w:rsidRPr="008B2412">
              <w:t>client needs.</w:t>
            </w:r>
          </w:p>
        </w:tc>
      </w:tr>
      <w:tr w:rsidTr="000E0E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B2412" w:rsidP="008B2412">
            <w:pPr>
              <w:pStyle w:val="List"/>
            </w:pPr>
            <w:r w:rsidRPr="008B2412">
              <w:t>4.5</w:t>
            </w:r>
            <w:r w:rsidRPr="008B2412">
              <w:tab/>
              <w:t>Rebook client according to agreed treatment plan.</w:t>
            </w:r>
          </w:p>
        </w:tc>
      </w:tr>
    </w:tbl>
    <w:p w:rsidR="00000000" w:rsidRPr="008B2412" w:rsidP="008B2412">
      <w:pPr>
        <w:pStyle w:val="BodyText"/>
      </w:pPr>
    </w:p>
    <w:p w:rsidR="00000000" w:rsidRPr="008B2412" w:rsidP="008B2412">
      <w:pPr>
        <w:pStyle w:val="AllowPageBreak"/>
      </w:pPr>
    </w:p>
    <w:p w:rsidR="00000000" w:rsidRPr="008B2412" w:rsidP="008B2412">
      <w:pPr>
        <w:pStyle w:val="Heading1"/>
      </w:pPr>
      <w:bookmarkStart w:id="9" w:name="O_396098"/>
      <w:bookmarkEnd w:id="9"/>
      <w:r w:rsidRPr="008B2412">
        <w:t>Required Skills and Knowledge</w:t>
      </w:r>
    </w:p>
    <w:tbl>
      <w:tblPr>
        <w:tblW w:w="0" w:type="auto"/>
        <w:tblLayout w:type="fixed"/>
        <w:tblCellMar>
          <w:left w:w="62" w:type="dxa"/>
          <w:right w:w="62" w:type="dxa"/>
        </w:tblCellMar>
        <w:tblLook w:val="0000"/>
      </w:tblPr>
      <w:tblGrid>
        <w:gridCol w:w="8522"/>
      </w:tblGrid>
      <w:tr w:rsidTr="000E0E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t>This section describes the skills and knowledge required for this unit.</w:t>
            </w:r>
          </w:p>
        </w:tc>
      </w:tr>
      <w:tr w:rsidTr="000E0E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SpecialBold"/>
              </w:rPr>
              <w:t>Required skills</w:t>
            </w:r>
          </w:p>
        </w:tc>
      </w:tr>
      <w:tr w:rsidTr="000E0E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2412" w:rsidP="008B2412">
            <w:pPr>
              <w:pStyle w:val="BodyText"/>
            </w:pPr>
            <w:r w:rsidRPr="008B2412">
              <w:t>The following skills must be assessed as part of this unit:</w:t>
            </w:r>
          </w:p>
          <w:p w:rsidR="00000000" w:rsidRPr="008B2412" w:rsidP="008B2412">
            <w:pPr>
              <w:pStyle w:val="ListBullet"/>
            </w:pPr>
            <w:r w:rsidRPr="008B2412">
              <w:t>technical skills to:</w:t>
            </w:r>
          </w:p>
          <w:p w:rsidR="00000000" w:rsidRPr="008B2412" w:rsidP="008B2412">
            <w:pPr>
              <w:pStyle w:val="ListBullet2"/>
            </w:pPr>
            <w:r w:rsidRPr="008B2412">
              <w:t>analyse client's lifestyle and nails to determine and design appropriate treatment plan</w:t>
            </w:r>
          </w:p>
          <w:p w:rsidR="00000000" w:rsidRPr="008B2412" w:rsidP="008B2412">
            <w:pPr>
              <w:pStyle w:val="ListBullet2"/>
            </w:pPr>
            <w:r w:rsidRPr="008B2412">
              <w:t>respond to contraindications and adverse effects</w:t>
            </w:r>
          </w:p>
          <w:p w:rsidR="00000000" w:rsidRPr="008B2412" w:rsidP="008B2412">
            <w:pPr>
              <w:pStyle w:val="ListBullet2"/>
            </w:pPr>
            <w:r w:rsidRPr="008B2412">
              <w:t>apply and maintain gel nails, achieving structural and aesthetic outcomes to industry standard</w:t>
            </w:r>
          </w:p>
          <w:p w:rsidR="00000000" w:rsidRPr="008B2412" w:rsidP="008B2412">
            <w:pPr>
              <w:pStyle w:val="ListBullet2"/>
            </w:pPr>
            <w:r w:rsidRPr="008B2412">
              <w:t>safely remove UV gel nails to minimise damage to natural nails</w:t>
            </w:r>
          </w:p>
          <w:p w:rsidR="00000000" w:rsidRPr="008B2412" w:rsidP="008B2412">
            <w:pPr>
              <w:pStyle w:val="ListBullet2"/>
            </w:pPr>
            <w:r w:rsidRPr="008B2412">
              <w:t>apply standard infection control procedures</w:t>
            </w:r>
          </w:p>
          <w:p w:rsidR="00000000" w:rsidRPr="008B2412" w:rsidP="008B2412">
            <w:pPr>
              <w:pStyle w:val="ListBullet2"/>
            </w:pPr>
            <w:r w:rsidRPr="008B2412">
              <w:t>apply workplace chemical control procedures during app</w:t>
            </w:r>
            <w:r w:rsidRPr="008B2412">
              <w:t>lication of gel nails, including preventive actions and the use of personal protective equipment</w:t>
            </w:r>
          </w:p>
          <w:p w:rsidR="00000000" w:rsidRPr="008B2412" w:rsidP="008B2412">
            <w:pPr>
              <w:pStyle w:val="ListBullet2"/>
            </w:pPr>
            <w:r w:rsidRPr="008B2412">
              <w:t>recognise and manage specific gel nail treatment complications, including:</w:t>
            </w:r>
          </w:p>
          <w:p w:rsidR="00000000" w:rsidRPr="008B2412" w:rsidP="008B2412">
            <w:pPr>
              <w:pStyle w:val="ListBullet3"/>
            </w:pPr>
            <w:r w:rsidRPr="008B2412">
              <w:t>product exothermic reaction</w:t>
            </w:r>
          </w:p>
          <w:p w:rsidR="00000000" w:rsidRPr="008B2412" w:rsidP="008B2412">
            <w:pPr>
              <w:pStyle w:val="ListBullet3"/>
            </w:pPr>
            <w:r w:rsidRPr="008B2412">
              <w:t>product skin sensitivity reaction</w:t>
            </w:r>
          </w:p>
          <w:p w:rsidR="00000000" w:rsidRPr="008B2412" w:rsidP="008B2412">
            <w:pPr>
              <w:pStyle w:val="ListBullet3"/>
            </w:pPr>
            <w:r w:rsidRPr="008B2412">
              <w:t>natural nail separation</w:t>
            </w:r>
          </w:p>
          <w:p w:rsidR="00000000" w:rsidRPr="008B2412" w:rsidP="008B2412">
            <w:pPr>
              <w:pStyle w:val="ListBullet3"/>
            </w:pPr>
            <w:r w:rsidRPr="008B2412">
              <w:t>discolouring of product</w:t>
            </w:r>
          </w:p>
          <w:p w:rsidR="00000000" w:rsidRPr="008B2412" w:rsidP="008B2412">
            <w:pPr>
              <w:pStyle w:val="ListBullet3"/>
            </w:pPr>
            <w:r w:rsidRPr="008B2412">
              <w:t>peeling of product</w:t>
            </w:r>
          </w:p>
          <w:p w:rsidR="00000000" w:rsidRPr="008B2412" w:rsidP="008B2412">
            <w:pPr>
              <w:pStyle w:val="ListBullet3"/>
            </w:pPr>
            <w:r w:rsidRPr="008B2412">
              <w:t>bacterial infection (pseudomonas)</w:t>
            </w:r>
          </w:p>
          <w:p w:rsidR="00000000" w:rsidRPr="008B2412" w:rsidP="008B2412">
            <w:pPr>
              <w:pStyle w:val="ListBullet3"/>
            </w:pPr>
            <w:r w:rsidRPr="008B2412">
              <w:t>injury to natural nail due to damage to artificial nail</w:t>
            </w:r>
          </w:p>
          <w:p w:rsidR="00000000" w:rsidRPr="008B2412" w:rsidP="008B2412">
            <w:pPr>
              <w:pStyle w:val="ListBullet2"/>
            </w:pPr>
            <w:r w:rsidRPr="008B2412">
              <w:t>evaluate the outcomes of service and advise clients on methods and procedures for home-care and co</w:t>
            </w:r>
            <w:r w:rsidRPr="008B2412">
              <w:t>mplementary products after application or removal of artificial nails</w:t>
            </w:r>
          </w:p>
          <w:p w:rsidR="00000000" w:rsidRPr="008B2412" w:rsidP="008B2412">
            <w:pPr>
              <w:pStyle w:val="ListBullet"/>
            </w:pPr>
            <w:r w:rsidRPr="008B2412">
              <w:t>communication skills to discuss nail analysis, products to be applied and desired outcome with client</w:t>
            </w:r>
          </w:p>
          <w:p w:rsidR="00000000" w:rsidRPr="008B2412" w:rsidP="008B2412">
            <w:pPr>
              <w:pStyle w:val="ListBullet"/>
            </w:pPr>
            <w:r w:rsidRPr="008B2412">
              <w:t>literacy skills to read and apply product information and manufacturer's safety data</w:t>
            </w:r>
            <w:r w:rsidRPr="008B2412">
              <w:t xml:space="preserve"> sheets</w:t>
            </w:r>
          </w:p>
          <w:p w:rsidR="00000000" w:rsidP="008B2412">
            <w:pPr>
              <w:pStyle w:val="ListBullet"/>
              <w:rPr>
                <w:lang w:val="en-NZ"/>
              </w:rPr>
            </w:pPr>
            <w:r w:rsidRPr="008B2412">
              <w:t xml:space="preserve">numeracy skills to calculate required product quantities and service time. </w:t>
            </w:r>
          </w:p>
        </w:tc>
      </w:tr>
      <w:tr w:rsidTr="000E0E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SpecialBold"/>
              </w:rPr>
              <w:t>Required knowledge</w:t>
            </w:r>
          </w:p>
        </w:tc>
      </w:tr>
      <w:tr w:rsidTr="000E0E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2412" w:rsidP="008B2412">
            <w:pPr>
              <w:pStyle w:val="BodyText"/>
            </w:pPr>
            <w:r w:rsidRPr="008B2412">
              <w:t>The following knowledge must be assessed as part of this unit:</w:t>
            </w:r>
          </w:p>
          <w:p w:rsidR="00000000" w:rsidRPr="008B2412" w:rsidP="008B2412">
            <w:pPr>
              <w:pStyle w:val="ListBullet"/>
            </w:pPr>
            <w:r w:rsidRPr="008B2412">
              <w:t>gross anatomy of skin and nails and shape, function and growth of nails and effects on artificial nail</w:t>
            </w:r>
          </w:p>
          <w:p w:rsidR="00000000" w:rsidRPr="008B2412" w:rsidP="008B2412">
            <w:pPr>
              <w:pStyle w:val="ListBullet"/>
            </w:pPr>
            <w:r w:rsidRPr="008B2412">
              <w:t>chemical components of gel application process and their properties</w:t>
            </w:r>
          </w:p>
          <w:p w:rsidR="00000000" w:rsidRPr="008B2412" w:rsidP="008B2412">
            <w:pPr>
              <w:pStyle w:val="ListBullet"/>
            </w:pPr>
            <w:r w:rsidRPr="008B2412">
              <w:t>safe and environmentally effective methods of venting nail chemical fumes</w:t>
            </w:r>
          </w:p>
          <w:p w:rsidR="00000000" w:rsidRPr="008B2412" w:rsidP="008B2412">
            <w:pPr>
              <w:pStyle w:val="ListBullet"/>
            </w:pPr>
            <w:r w:rsidRPr="008B2412">
              <w:t xml:space="preserve">effects of </w:t>
            </w:r>
            <w:r w:rsidRPr="008B2412">
              <w:t>changes created by complementary nail shapes and colour or varnish application</w:t>
            </w:r>
          </w:p>
          <w:p w:rsidR="00000000" w:rsidRPr="008B2412" w:rsidP="008B2412">
            <w:pPr>
              <w:pStyle w:val="ListBullet"/>
            </w:pPr>
            <w:r w:rsidRPr="008B2412">
              <w:t>effects of health and disease on nails and nail growth and on maintenance of artificial nails</w:t>
            </w:r>
          </w:p>
          <w:p w:rsidR="00000000" w:rsidRPr="008B2412" w:rsidP="008B2412">
            <w:pPr>
              <w:pStyle w:val="ListBullet"/>
            </w:pPr>
            <w:r w:rsidRPr="008B2412">
              <w:t>relevant health and hygiene regulations</w:t>
            </w:r>
          </w:p>
          <w:p w:rsidR="00000000" w:rsidRPr="008B2412" w:rsidP="008B2412">
            <w:pPr>
              <w:pStyle w:val="ListBullet"/>
            </w:pPr>
            <w:r w:rsidRPr="008B2412">
              <w:t>appearance of UV gel nail contraindications</w:t>
            </w:r>
            <w:r w:rsidRPr="008B2412">
              <w:t xml:space="preserve"> and adverse effects</w:t>
            </w:r>
          </w:p>
          <w:p w:rsidR="00000000" w:rsidRPr="008B2412" w:rsidP="008B2412">
            <w:pPr>
              <w:pStyle w:val="ListBullet"/>
            </w:pPr>
            <w:r w:rsidRPr="008B2412">
              <w:t>procedures for recording trial nail reaction testing</w:t>
            </w:r>
          </w:p>
          <w:p w:rsidR="00000000" w:rsidRPr="008B2412" w:rsidP="008B2412">
            <w:pPr>
              <w:pStyle w:val="ListBullet"/>
            </w:pPr>
            <w:r w:rsidRPr="008B2412">
              <w:t>effects of artificial nail removal on underlying natural nail</w:t>
            </w:r>
          </w:p>
          <w:p w:rsidR="00000000" w:rsidRPr="008B2412" w:rsidP="008B2412">
            <w:pPr>
              <w:pStyle w:val="ListBullet"/>
            </w:pPr>
            <w:r w:rsidRPr="008B2412">
              <w:t>relevant occupational health and safety regulations and requirements</w:t>
            </w:r>
          </w:p>
          <w:p w:rsidR="00000000" w:rsidRPr="008B2412" w:rsidP="008B2412">
            <w:pPr>
              <w:pStyle w:val="ListBullet"/>
            </w:pPr>
            <w:r w:rsidRPr="008B2412">
              <w:t xml:space="preserve">requirements of manufacturer's product safety data </w:t>
            </w:r>
            <w:r w:rsidRPr="008B2412">
              <w:t>for nail gel products</w:t>
            </w:r>
          </w:p>
          <w:p w:rsidR="00000000" w:rsidRPr="008B2412" w:rsidP="008B2412">
            <w:pPr>
              <w:pStyle w:val="ListBullet"/>
            </w:pPr>
            <w:r w:rsidRPr="008B2412">
              <w:t>infection control procedures and application of universal precautions</w:t>
            </w:r>
          </w:p>
          <w:p w:rsidR="00000000" w:rsidRPr="008B2412" w:rsidP="008B2412">
            <w:pPr>
              <w:pStyle w:val="ListBullet"/>
            </w:pPr>
            <w:r w:rsidRPr="008B2412">
              <w:t>workplace policies and procedures in regard to gel nail enhancement service</w:t>
            </w:r>
          </w:p>
          <w:p w:rsidR="00000000" w:rsidRPr="008B2412" w:rsidP="008B2412">
            <w:pPr>
              <w:pStyle w:val="ListBullet"/>
            </w:pPr>
            <w:r w:rsidRPr="008B2412">
              <w:t>workplace product range</w:t>
            </w:r>
          </w:p>
          <w:p w:rsidR="00000000" w:rsidRPr="008B2412" w:rsidP="008B2412">
            <w:pPr>
              <w:pStyle w:val="ListBullet"/>
            </w:pPr>
            <w:r w:rsidRPr="008B2412">
              <w:t>effects and benefits of a defined range of UV gel products</w:t>
            </w:r>
          </w:p>
          <w:p w:rsidR="00000000" w:rsidRPr="008B2412" w:rsidP="008B2412">
            <w:pPr>
              <w:pStyle w:val="ListBullet"/>
            </w:pPr>
            <w:r w:rsidRPr="008B2412">
              <w:t>corre</w:t>
            </w:r>
            <w:r w:rsidRPr="008B2412">
              <w:t>ct and environmentally sound disposal methods for all types of waste and in particular for hazardous substances used in nail services.</w:t>
            </w:r>
          </w:p>
        </w:tc>
      </w:tr>
    </w:tbl>
    <w:p w:rsidR="00000000" w:rsidRPr="008B2412" w:rsidP="008B2412">
      <w:pPr>
        <w:pStyle w:val="BodyText"/>
      </w:pPr>
    </w:p>
    <w:p w:rsidR="00000000" w:rsidRPr="008B2412" w:rsidP="008B2412">
      <w:pPr>
        <w:pStyle w:val="AllowPageBreak"/>
      </w:pPr>
    </w:p>
    <w:p w:rsidR="00000000" w:rsidRPr="008B2412" w:rsidP="008B2412">
      <w:pPr>
        <w:pStyle w:val="Heading1"/>
      </w:pPr>
      <w:bookmarkStart w:id="10" w:name="O_396104"/>
      <w:bookmarkEnd w:id="10"/>
      <w:r w:rsidRPr="008B2412">
        <w:t>Evidence Guide</w:t>
      </w:r>
    </w:p>
    <w:tbl>
      <w:tblPr>
        <w:tblW w:w="0" w:type="auto"/>
        <w:tblLayout w:type="fixed"/>
        <w:tblCellMar>
          <w:left w:w="62" w:type="dxa"/>
          <w:right w:w="62" w:type="dxa"/>
        </w:tblCellMar>
        <w:tblLook w:val="0000"/>
      </w:tblPr>
      <w:tblGrid>
        <w:gridCol w:w="3046"/>
        <w:gridCol w:w="5476"/>
      </w:tblGrid>
      <w:tr w:rsidTr="000E0E6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t>The evidence guide provides advice on assessment and must be read in conjunction with the performance criteria, required skills and knowledge, range statement and the Assessment Guidelines for the Training Package.</w:t>
            </w:r>
          </w:p>
        </w:tc>
      </w:tr>
      <w:tr w:rsidTr="000E0E65">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SpecialBold"/>
              </w:rPr>
              <w:t>Critical aspects for assessment and evi</w:t>
            </w:r>
            <w:r w:rsidRPr="008B2412">
              <w:rPr>
                <w:rStyle w:val="SpecialBold"/>
              </w:rPr>
              <w:t>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8B2412" w:rsidP="008B2412">
            <w:pPr>
              <w:pStyle w:val="BodyText"/>
            </w:pPr>
            <w:r w:rsidRPr="008B2412">
              <w:t>Evidence of the following is essential:</w:t>
            </w:r>
          </w:p>
          <w:p w:rsidR="00000000" w:rsidRPr="008B2412" w:rsidP="008B2412">
            <w:pPr>
              <w:pStyle w:val="ListBullet"/>
            </w:pPr>
            <w:r w:rsidRPr="008B2412">
              <w:t>applying safe work practices and relevant health regulations when applying gel nail enhancement</w:t>
            </w:r>
          </w:p>
          <w:p w:rsidR="00000000" w:rsidRPr="008B2412" w:rsidP="008B2412">
            <w:pPr>
              <w:pStyle w:val="ListBullet"/>
            </w:pPr>
            <w:r w:rsidRPr="008B2412">
              <w:t>recognising and managing specific gel nail treatment complications</w:t>
            </w:r>
            <w:r w:rsidRPr="008B2412">
              <w:t>, including:</w:t>
            </w:r>
          </w:p>
          <w:p w:rsidR="00000000" w:rsidRPr="008B2412" w:rsidP="008B2412">
            <w:pPr>
              <w:pStyle w:val="ListBullet2"/>
            </w:pPr>
            <w:r w:rsidRPr="008B2412">
              <w:t>product exothermic reaction</w:t>
            </w:r>
          </w:p>
          <w:p w:rsidR="00000000" w:rsidRPr="008B2412" w:rsidP="008B2412">
            <w:pPr>
              <w:pStyle w:val="ListBullet2"/>
            </w:pPr>
            <w:r w:rsidRPr="008B2412">
              <w:t>product skin sensitivity reaction</w:t>
            </w:r>
          </w:p>
          <w:p w:rsidR="00000000" w:rsidRPr="008B2412" w:rsidP="008B2412">
            <w:pPr>
              <w:pStyle w:val="ListBullet2"/>
            </w:pPr>
            <w:r w:rsidRPr="008B2412">
              <w:t>natural nail separation</w:t>
            </w:r>
          </w:p>
          <w:p w:rsidR="00000000" w:rsidRPr="008B2412" w:rsidP="008B2412">
            <w:pPr>
              <w:pStyle w:val="ListBullet2"/>
            </w:pPr>
            <w:r w:rsidRPr="008B2412">
              <w:t>discolouring of product</w:t>
            </w:r>
          </w:p>
          <w:p w:rsidR="00000000" w:rsidRPr="008B2412" w:rsidP="008B2412">
            <w:pPr>
              <w:pStyle w:val="ListBullet2"/>
            </w:pPr>
            <w:r w:rsidRPr="008B2412">
              <w:t>peeling of product</w:t>
            </w:r>
          </w:p>
          <w:p w:rsidR="00000000" w:rsidRPr="008B2412" w:rsidP="008B2412">
            <w:pPr>
              <w:pStyle w:val="ListBullet2"/>
            </w:pPr>
            <w:r w:rsidRPr="008B2412">
              <w:t>bacterial infection (pseudomonas)</w:t>
            </w:r>
          </w:p>
          <w:p w:rsidR="00000000" w:rsidRPr="008B2412" w:rsidP="008B2412">
            <w:pPr>
              <w:pStyle w:val="ListBullet2"/>
            </w:pPr>
            <w:r w:rsidRPr="008B2412">
              <w:t>injury to natural nail due to damage to artificial nail</w:t>
            </w:r>
          </w:p>
          <w:p w:rsidR="00000000" w:rsidRPr="008B2412" w:rsidP="008B2412">
            <w:pPr>
              <w:pStyle w:val="ListBullet"/>
            </w:pPr>
            <w:r w:rsidRPr="008B2412">
              <w:t>interpreting and applying manufacturer instructions and safety data sheets for products, tools and equipment</w:t>
            </w:r>
          </w:p>
          <w:p w:rsidR="00000000" w:rsidRPr="008B2412" w:rsidP="008B2412">
            <w:pPr>
              <w:pStyle w:val="ListBullet"/>
            </w:pPr>
            <w:r w:rsidRPr="008B2412">
              <w:t>consistently designing treatment plans and providing advice to meet client needs, including:</w:t>
            </w:r>
          </w:p>
          <w:p w:rsidR="00000000" w:rsidRPr="008B2412" w:rsidP="008B2412">
            <w:pPr>
              <w:pStyle w:val="ListBullet2"/>
            </w:pPr>
            <w:r w:rsidRPr="008B2412">
              <w:t>type of artificial nail procedure and product</w:t>
            </w:r>
          </w:p>
          <w:p w:rsidR="00000000" w:rsidRPr="008B2412" w:rsidP="008B2412">
            <w:pPr>
              <w:pStyle w:val="ListBullet2"/>
            </w:pPr>
            <w:r w:rsidRPr="008B2412">
              <w:t>product</w:t>
            </w:r>
            <w:r w:rsidRPr="008B2412">
              <w:t xml:space="preserve"> application techniques</w:t>
            </w:r>
          </w:p>
          <w:p w:rsidR="00000000" w:rsidRPr="008B2412" w:rsidP="008B2412">
            <w:pPr>
              <w:pStyle w:val="ListBullet2"/>
            </w:pPr>
            <w:r w:rsidRPr="008B2412">
              <w:t>areas requiring corrective or remedial services</w:t>
            </w:r>
          </w:p>
          <w:p w:rsidR="00000000" w:rsidRPr="008B2412" w:rsidP="008B2412">
            <w:pPr>
              <w:pStyle w:val="ListBullet2"/>
            </w:pPr>
            <w:r w:rsidRPr="008B2412">
              <w:t>home-care or complementary products</w:t>
            </w:r>
          </w:p>
          <w:p w:rsidR="00000000" w:rsidRPr="008B2412" w:rsidP="008B2412">
            <w:pPr>
              <w:pStyle w:val="ListBullet"/>
            </w:pPr>
            <w:r w:rsidRPr="008B2412">
              <w:t>safely applying a variety of UV gel nail products for enhancement services, including:</w:t>
            </w:r>
          </w:p>
          <w:p w:rsidR="00000000" w:rsidRPr="008B2412" w:rsidP="008B2412">
            <w:pPr>
              <w:pStyle w:val="ListBullet2"/>
            </w:pPr>
            <w:r w:rsidRPr="008B2412">
              <w:t>artificial nail removal</w:t>
            </w:r>
          </w:p>
          <w:p w:rsidR="00000000" w:rsidRPr="008B2412" w:rsidP="008B2412">
            <w:pPr>
              <w:pStyle w:val="ListBullet2"/>
            </w:pPr>
            <w:r w:rsidRPr="008B2412">
              <w:t>application and refill of artificial</w:t>
            </w:r>
            <w:r w:rsidRPr="008B2412">
              <w:t xml:space="preserve"> nails</w:t>
            </w:r>
          </w:p>
          <w:p w:rsidR="00000000" w:rsidRPr="008B2412" w:rsidP="008B2412">
            <w:pPr>
              <w:pStyle w:val="ListBullet2"/>
            </w:pPr>
            <w:r w:rsidRPr="008B2412">
              <w:t>polish/varnish application</w:t>
            </w:r>
          </w:p>
          <w:p w:rsidR="00000000" w:rsidRPr="008B2412" w:rsidP="008B2412">
            <w:pPr>
              <w:pStyle w:val="ListBullet2"/>
            </w:pPr>
            <w:r w:rsidRPr="008B2412">
              <w:t>consistent and accurate application of product to nail surfaces, avoiding skin to reduce risk of skin irritation</w:t>
            </w:r>
          </w:p>
          <w:p w:rsidR="00000000" w:rsidRPr="008B2412" w:rsidP="008B2412">
            <w:pPr>
              <w:pStyle w:val="ListBullet2"/>
            </w:pPr>
            <w:r w:rsidRPr="008B2412">
              <w:t>applying workplace chemical control procedures during application of gel nails</w:t>
            </w:r>
          </w:p>
          <w:p w:rsidR="00000000" w:rsidP="008B2412">
            <w:pPr>
              <w:pStyle w:val="ListBullet"/>
              <w:rPr>
                <w:lang w:val="en-NZ"/>
              </w:rPr>
            </w:pPr>
            <w:r w:rsidRPr="008B2412">
              <w:t>effective time managemen</w:t>
            </w:r>
            <w:r w:rsidRPr="008B2412">
              <w:t>t of services and control of product waste.</w:t>
            </w:r>
          </w:p>
        </w:tc>
      </w:tr>
      <w:tr w:rsidTr="000E0E65">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8B2412" w:rsidP="008B2412">
            <w:pPr>
              <w:pStyle w:val="BodyText"/>
            </w:pPr>
            <w:r w:rsidRPr="008B2412">
              <w:t>Assessment must ensure:</w:t>
            </w:r>
          </w:p>
          <w:p w:rsidR="00000000" w:rsidRPr="008B2412" w:rsidP="008B2412">
            <w:pPr>
              <w:pStyle w:val="ListBullet"/>
            </w:pPr>
            <w:r w:rsidRPr="008B2412">
              <w:t>that competency is consistently demonstrated over a period of time and observed by the assessor or the technical expert working in partner</w:t>
            </w:r>
            <w:r w:rsidRPr="008B2412">
              <w:t>ship with the assessor as described in the Assessment Guidelines</w:t>
            </w:r>
          </w:p>
          <w:p w:rsidR="00000000" w:rsidP="008B2412">
            <w:pPr>
              <w:pStyle w:val="ListBullet"/>
              <w:rPr>
                <w:lang w:val="en-NZ"/>
              </w:rPr>
            </w:pPr>
            <w:r w:rsidRPr="008B2412">
              <w:t>that competency is demonstrated in the workplace or a simulated workplace environment in a range of real work situations which may include client interruptions and involvement in other relate</w:t>
            </w:r>
            <w:r w:rsidRPr="008B2412">
              <w:t>d activities normally expected in the workplace.</w:t>
            </w:r>
          </w:p>
        </w:tc>
      </w:tr>
      <w:tr w:rsidTr="000E0E65">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8B2412" w:rsidP="008B2412">
            <w:pPr>
              <w:pStyle w:val="BodyText"/>
            </w:pPr>
            <w:r w:rsidRPr="008B2412">
              <w:t>Assessment must ensure access to:</w:t>
            </w:r>
          </w:p>
          <w:p w:rsidR="00000000" w:rsidRPr="008B2412" w:rsidP="008B2412">
            <w:pPr>
              <w:pStyle w:val="ListBullet"/>
            </w:pPr>
            <w:r w:rsidRPr="008B2412">
              <w:t>a fully equipped gel nail services workstation, which includes as a minimum:</w:t>
            </w:r>
          </w:p>
          <w:p w:rsidR="00000000" w:rsidRPr="008B2412" w:rsidP="008B2412">
            <w:pPr>
              <w:pStyle w:val="ListBullet2"/>
            </w:pPr>
            <w:r w:rsidRPr="008B2412">
              <w:t>effective exhaust system for nail chemical vapours</w:t>
            </w:r>
          </w:p>
          <w:p w:rsidR="00000000" w:rsidRPr="008B2412" w:rsidP="008B2412">
            <w:pPr>
              <w:pStyle w:val="ListBullet2"/>
            </w:pPr>
            <w:r w:rsidRPr="008B2412">
              <w:t xml:space="preserve">manicure table </w:t>
            </w:r>
          </w:p>
          <w:p w:rsidR="00000000" w:rsidRPr="008B2412" w:rsidP="008B2412">
            <w:pPr>
              <w:pStyle w:val="ListBullet2"/>
            </w:pPr>
            <w:r w:rsidRPr="008B2412">
              <w:t>operator chair</w:t>
            </w:r>
          </w:p>
          <w:p w:rsidR="00000000" w:rsidRPr="008B2412" w:rsidP="008B2412">
            <w:pPr>
              <w:pStyle w:val="ListBullet2"/>
            </w:pPr>
            <w:r w:rsidRPr="008B2412">
              <w:t>client chair</w:t>
            </w:r>
          </w:p>
          <w:p w:rsidR="00000000" w:rsidRPr="008B2412" w:rsidP="008B2412">
            <w:pPr>
              <w:pStyle w:val="ListBullet2"/>
            </w:pPr>
            <w:r w:rsidRPr="008B2412">
              <w:t xml:space="preserve">nail table lamp </w:t>
            </w:r>
          </w:p>
          <w:p w:rsidR="00000000" w:rsidRPr="008B2412" w:rsidP="008B2412">
            <w:pPr>
              <w:pStyle w:val="ListBullet2"/>
            </w:pPr>
            <w:r w:rsidRPr="008B2412">
              <w:t xml:space="preserve">implement sanitising tray </w:t>
            </w:r>
          </w:p>
          <w:p w:rsidR="00000000" w:rsidRPr="008B2412" w:rsidP="008B2412">
            <w:pPr>
              <w:pStyle w:val="ListBullet2"/>
            </w:pPr>
            <w:r w:rsidRPr="008B2412">
              <w:t>hand and nail sanitiser at each table</w:t>
            </w:r>
          </w:p>
          <w:p w:rsidR="00000000" w:rsidRPr="008B2412" w:rsidP="008B2412">
            <w:pPr>
              <w:pStyle w:val="ListBullet2"/>
            </w:pPr>
            <w:r w:rsidRPr="008B2412">
              <w:t>UV light</w:t>
            </w:r>
          </w:p>
          <w:p w:rsidR="00000000" w:rsidRPr="008B2412" w:rsidP="008B2412">
            <w:pPr>
              <w:pStyle w:val="ListBullet2"/>
            </w:pPr>
            <w:r w:rsidRPr="008B2412">
              <w:t>desk mats</w:t>
            </w:r>
          </w:p>
          <w:p w:rsidR="00000000" w:rsidRPr="008B2412" w:rsidP="008B2412">
            <w:pPr>
              <w:pStyle w:val="ListBullet2"/>
            </w:pPr>
            <w:r w:rsidRPr="008B2412">
              <w:t>desk towels</w:t>
            </w:r>
          </w:p>
          <w:p w:rsidR="00000000" w:rsidRPr="008B2412" w:rsidP="008B2412">
            <w:pPr>
              <w:pStyle w:val="ListBullet2"/>
            </w:pPr>
            <w:r w:rsidRPr="008B2412">
              <w:t>brushes</w:t>
            </w:r>
          </w:p>
          <w:p w:rsidR="00000000" w:rsidRPr="008B2412" w:rsidP="008B2412">
            <w:pPr>
              <w:pStyle w:val="ListBullet2"/>
            </w:pPr>
            <w:r w:rsidRPr="008B2412">
              <w:t>files, including emery boards, metal and buffers</w:t>
            </w:r>
          </w:p>
          <w:p w:rsidR="00000000" w:rsidRPr="008B2412" w:rsidP="008B2412">
            <w:pPr>
              <w:pStyle w:val="ListBullet2"/>
            </w:pPr>
            <w:r w:rsidRPr="008B2412">
              <w:t>tip cutters</w:t>
            </w:r>
          </w:p>
          <w:p w:rsidR="00000000" w:rsidRPr="008B2412" w:rsidP="008B2412">
            <w:pPr>
              <w:pStyle w:val="ListBullet2"/>
            </w:pPr>
            <w:r w:rsidRPr="008B2412">
              <w:t>sculpting forms</w:t>
            </w:r>
          </w:p>
          <w:p w:rsidR="00000000" w:rsidRPr="008B2412" w:rsidP="008B2412">
            <w:pPr>
              <w:pStyle w:val="ListBullet2"/>
            </w:pPr>
            <w:r w:rsidRPr="008B2412">
              <w:t>cuticle pushers</w:t>
            </w:r>
          </w:p>
          <w:p w:rsidR="00000000" w:rsidRPr="008B2412" w:rsidP="008B2412">
            <w:pPr>
              <w:pStyle w:val="ListBullet"/>
            </w:pPr>
            <w:r w:rsidRPr="008B2412">
              <w:t>personal protective equipment</w:t>
            </w:r>
            <w:r w:rsidRPr="008B2412">
              <w:t>, including disposable gloves</w:t>
            </w:r>
          </w:p>
          <w:p w:rsidR="00000000" w:rsidRPr="008B2412" w:rsidP="008B2412">
            <w:pPr>
              <w:pStyle w:val="ListBullet"/>
            </w:pPr>
            <w:r w:rsidRPr="008B2412">
              <w:t>UV gel nail products from a comprehensive professional nail services range</w:t>
            </w:r>
          </w:p>
          <w:p w:rsidR="00000000" w:rsidRPr="008B2412" w:rsidP="008B2412">
            <w:pPr>
              <w:pStyle w:val="ListBullet"/>
            </w:pPr>
            <w:r w:rsidRPr="008B2412">
              <w:t xml:space="preserve">appropriate cleaning and disinfection products and equipment </w:t>
            </w:r>
          </w:p>
          <w:p w:rsidR="00000000" w:rsidRPr="008B2412" w:rsidP="008B2412">
            <w:pPr>
              <w:pStyle w:val="ListBullet"/>
            </w:pPr>
            <w:r w:rsidRPr="008B2412">
              <w:t>relevant workplace documentation including:</w:t>
            </w:r>
          </w:p>
          <w:p w:rsidR="00000000" w:rsidRPr="008B2412" w:rsidP="008B2412">
            <w:pPr>
              <w:pStyle w:val="ListBullet2"/>
            </w:pPr>
            <w:r w:rsidRPr="008B2412">
              <w:t>manufacturer's equipment instructions</w:t>
            </w:r>
          </w:p>
          <w:p w:rsidR="00000000" w:rsidRPr="008B2412" w:rsidP="008B2412">
            <w:pPr>
              <w:pStyle w:val="ListBullet2"/>
            </w:pPr>
            <w:r w:rsidRPr="008B2412">
              <w:t>product instructions</w:t>
            </w:r>
          </w:p>
          <w:p w:rsidR="00000000" w:rsidRPr="008B2412" w:rsidP="008B2412">
            <w:pPr>
              <w:pStyle w:val="ListBullet2"/>
            </w:pPr>
            <w:r w:rsidRPr="008B2412">
              <w:t>manufacturer safety data sheets</w:t>
            </w:r>
          </w:p>
          <w:p w:rsidR="00000000" w:rsidRPr="008B2412" w:rsidP="008B2412">
            <w:pPr>
              <w:pStyle w:val="ListBullet2"/>
            </w:pPr>
            <w:r w:rsidRPr="008B2412">
              <w:t>workplace policies and procedures manuals</w:t>
            </w:r>
          </w:p>
          <w:p w:rsidR="00000000" w:rsidRPr="008B2412" w:rsidP="008B2412">
            <w:pPr>
              <w:pStyle w:val="ListBullet"/>
            </w:pPr>
            <w:r w:rsidRPr="008B2412">
              <w:t>a range of clients with different UV gel nail requirements.</w:t>
            </w:r>
          </w:p>
          <w:p w:rsidR="00000000" w:rsidP="008B2412">
            <w:pPr>
              <w:pStyle w:val="BodyText"/>
              <w:rPr>
                <w:lang w:val="en-NZ"/>
              </w:rPr>
            </w:pPr>
            <w:r w:rsidRPr="008B2412">
              <w:t>For further guidance on the use of an appropriate simulated environment, refer to the Assessment Guid</w:t>
            </w:r>
            <w:r w:rsidRPr="008B2412">
              <w:t>elines in this Training Package.</w:t>
            </w:r>
          </w:p>
        </w:tc>
      </w:tr>
      <w:tr w:rsidTr="000E0E65">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8B2412" w:rsidP="008B2412">
            <w:pPr>
              <w:pStyle w:val="BodyText"/>
            </w:pPr>
            <w:r w:rsidRPr="008B2412">
              <w:t>A range of assessment methods should be used to assess practical skills and knowledge. The following examples are appropriate for this unit:</w:t>
            </w:r>
          </w:p>
          <w:p w:rsidR="00000000" w:rsidRPr="008B2412" w:rsidP="008B2412">
            <w:pPr>
              <w:pStyle w:val="ListBullet"/>
            </w:pPr>
            <w:r w:rsidRPr="008B2412">
              <w:t xml:space="preserve">direct observation of learners performing a range of tasks </w:t>
            </w:r>
            <w:r w:rsidRPr="008B2412">
              <w:t>in an actual or simulated work environment, over sufficient time to demonstrate handling of a range of contingencies, including:</w:t>
            </w:r>
          </w:p>
          <w:p w:rsidR="00000000" w:rsidRPr="008B2412" w:rsidP="008B2412">
            <w:pPr>
              <w:pStyle w:val="ListBullet2"/>
            </w:pPr>
            <w:r w:rsidRPr="008B2412">
              <w:t>preparing client for gel nail enhancement service</w:t>
            </w:r>
          </w:p>
          <w:p w:rsidR="00000000" w:rsidRPr="008B2412" w:rsidP="008B2412">
            <w:pPr>
              <w:pStyle w:val="ListBullet2"/>
            </w:pPr>
            <w:r w:rsidRPr="008B2412">
              <w:t>recognising skin and nail conditions, including specific gel nail treatment complications and providing advice to clients</w:t>
            </w:r>
          </w:p>
          <w:p w:rsidR="00000000" w:rsidRPr="008B2412" w:rsidP="008B2412">
            <w:pPr>
              <w:pStyle w:val="ListBullet2"/>
            </w:pPr>
            <w:r w:rsidRPr="008B2412">
              <w:t>removing artificial nails according to manufacturer instructions</w:t>
            </w:r>
          </w:p>
          <w:p w:rsidR="00000000" w:rsidRPr="008B2412" w:rsidP="008B2412">
            <w:pPr>
              <w:pStyle w:val="ListBullet2"/>
            </w:pPr>
            <w:r w:rsidRPr="008B2412">
              <w:t>applying and refilling artificial nails according to agreed treatment</w:t>
            </w:r>
            <w:r w:rsidRPr="008B2412">
              <w:t xml:space="preserve"> plans</w:t>
            </w:r>
          </w:p>
          <w:p w:rsidR="00000000" w:rsidRPr="008B2412" w:rsidP="008B2412">
            <w:pPr>
              <w:pStyle w:val="ListBullet2"/>
            </w:pPr>
            <w:r w:rsidRPr="008B2412">
              <w:t>applying workplace chemical control procedures during application of UV gel nails</w:t>
            </w:r>
          </w:p>
          <w:p w:rsidR="00000000" w:rsidRPr="008B2412" w:rsidP="008B2412">
            <w:pPr>
              <w:pStyle w:val="ListBullet"/>
            </w:pPr>
            <w:r w:rsidRPr="008B2412">
              <w:t>written and oral questioning appropriate to the language and literacy level of the learner, to assess knowledge and understanding of the provision of UV gel nail enhan</w:t>
            </w:r>
            <w:r w:rsidRPr="008B2412">
              <w:t>cement services, including maintenance advice and relevant legislation</w:t>
            </w:r>
          </w:p>
          <w:p w:rsidR="00000000" w:rsidRPr="008B2412" w:rsidP="008B2412">
            <w:pPr>
              <w:pStyle w:val="ListBullet"/>
            </w:pPr>
            <w:r w:rsidRPr="008B2412">
              <w:t>completion of self-paced learning materials, including personal reflection and feedback from a trainer, coach or supervisor.</w:t>
            </w:r>
          </w:p>
          <w:p w:rsidR="00000000" w:rsidRPr="008B2412" w:rsidP="008B2412">
            <w:pPr>
              <w:pStyle w:val="BodyText"/>
            </w:pPr>
            <w:r w:rsidRPr="008B2412">
              <w:t>Holistic assessment with other units relevant to the industr</w:t>
            </w:r>
            <w:r w:rsidRPr="008B2412">
              <w:t>y sector, workplace and job role is recommended, for example:</w:t>
            </w:r>
          </w:p>
          <w:p w:rsidR="00000000" w:rsidRPr="008B2412" w:rsidP="008B2412">
            <w:pPr>
              <w:pStyle w:val="ListBullet"/>
            </w:pPr>
            <w:r w:rsidRPr="008B2412">
              <w:t>SIBBNLS201A Work in a nail services framework</w:t>
            </w:r>
          </w:p>
          <w:p w:rsidR="00000000" w:rsidRPr="008B2412" w:rsidP="008B2412">
            <w:pPr>
              <w:pStyle w:val="ListBullet"/>
            </w:pPr>
            <w:r w:rsidRPr="008B2412">
              <w:t>SIBBNLS202A Provide manicure and pedicare services</w:t>
            </w:r>
          </w:p>
          <w:p w:rsidR="00000000" w:rsidRPr="008B2412" w:rsidP="008B2412">
            <w:pPr>
              <w:pStyle w:val="ListBullet"/>
            </w:pPr>
            <w:r w:rsidRPr="008B2412">
              <w:t>SIBBNLS205A Apply nail art</w:t>
            </w:r>
          </w:p>
          <w:p w:rsidR="00000000" w:rsidRPr="008B2412" w:rsidP="008B2412">
            <w:pPr>
              <w:pStyle w:val="ListBullet"/>
            </w:pPr>
            <w:r w:rsidRPr="008B2412">
              <w:t>SIBBNLS206A Use electric file equipment for nails.</w:t>
            </w:r>
          </w:p>
        </w:tc>
      </w:tr>
    </w:tbl>
    <w:p w:rsidR="00000000" w:rsidRPr="008B2412" w:rsidP="008B2412">
      <w:pPr>
        <w:pStyle w:val="BodyText"/>
      </w:pPr>
    </w:p>
    <w:p w:rsidR="00000000" w:rsidRPr="008B2412" w:rsidP="008B2412">
      <w:pPr>
        <w:pStyle w:val="AllowPageBreak"/>
      </w:pPr>
    </w:p>
    <w:p w:rsidR="00000000" w:rsidRPr="008B2412" w:rsidP="008B2412">
      <w:pPr>
        <w:pStyle w:val="Heading1"/>
      </w:pPr>
      <w:bookmarkStart w:id="11" w:name="O_396099"/>
      <w:bookmarkEnd w:id="11"/>
      <w:r w:rsidRPr="008B2412">
        <w:t>Range Statement</w:t>
      </w:r>
    </w:p>
    <w:tbl>
      <w:tblPr>
        <w:tblW w:w="0" w:type="auto"/>
        <w:tblLayout w:type="fixed"/>
        <w:tblCellMar>
          <w:left w:w="62" w:type="dxa"/>
          <w:right w:w="62" w:type="dxa"/>
        </w:tblCellMar>
        <w:tblLook w:val="0000"/>
      </w:tblPr>
      <w:tblGrid>
        <w:gridCol w:w="3105"/>
        <w:gridCol w:w="5417"/>
      </w:tblGrid>
      <w:tr w:rsidTr="000E0E6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t>The range statement relates to the unit of competency as a whole. It allows for different work environments and situations that may affect performance. Bold italicised wording, if used in the performance criteria, is detailed below. Essenti</w:t>
            </w:r>
            <w:r w:rsidRPr="008B2412">
              <w:t>al operating conditions that may be present with training and assessment (depending on the work situation, needs of the candidate, accessibility of the item, and local industry and regional contexts) may also be included.</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Clients</w:t>
            </w:r>
            <w:r w:rsidRPr="008B241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new or regu</w:t>
            </w:r>
            <w:r w:rsidRPr="008B2412">
              <w:t>lar clients with routine or special needs</w:t>
            </w:r>
          </w:p>
          <w:p w:rsidR="00000000" w:rsidP="008B2412">
            <w:pPr>
              <w:pStyle w:val="ListBullet"/>
              <w:rPr>
                <w:lang w:val="en-NZ"/>
              </w:rPr>
            </w:pPr>
            <w:r w:rsidRPr="008B2412">
              <w:t>people from a range of social, cultural and ethnic backgrounds and with varying physical and mental abilities.</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UV gel nail enhancement service</w:t>
            </w:r>
            <w:r w:rsidRPr="008B2412">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application over French, natural and clear tips</w:t>
            </w:r>
          </w:p>
          <w:p w:rsidR="00000000" w:rsidRPr="008B2412" w:rsidP="008B2412">
            <w:pPr>
              <w:pStyle w:val="ListBullet"/>
            </w:pPr>
            <w:r w:rsidRPr="008B2412">
              <w:t>natural nail overlays</w:t>
            </w:r>
          </w:p>
          <w:p w:rsidR="00000000" w:rsidRPr="008B2412" w:rsidP="008B2412">
            <w:pPr>
              <w:pStyle w:val="ListBullet"/>
            </w:pPr>
            <w:r w:rsidRPr="008B2412">
              <w:t>French backfill</w:t>
            </w:r>
          </w:p>
          <w:p w:rsidR="00000000" w:rsidRPr="008B2412" w:rsidP="008B2412">
            <w:pPr>
              <w:pStyle w:val="ListBullet"/>
            </w:pPr>
            <w:r w:rsidRPr="008B2412">
              <w:t>refill</w:t>
            </w:r>
          </w:p>
          <w:p w:rsidR="00000000" w:rsidRPr="008B2412" w:rsidP="008B2412">
            <w:pPr>
              <w:pStyle w:val="ListBullet"/>
            </w:pPr>
            <w:r w:rsidRPr="008B2412">
              <w:t>sculptured UV gel nails</w:t>
            </w:r>
          </w:p>
          <w:p w:rsidR="00000000" w:rsidRPr="008B2412" w:rsidP="008B2412">
            <w:pPr>
              <w:pStyle w:val="ListBullet"/>
            </w:pPr>
            <w:r w:rsidRPr="008B2412">
              <w:t>fingernails and toenails</w:t>
            </w:r>
          </w:p>
          <w:p w:rsidR="00000000" w:rsidRPr="008B2412" w:rsidP="008B2412">
            <w:pPr>
              <w:pStyle w:val="ListBullet"/>
            </w:pPr>
            <w:r w:rsidRPr="008B2412">
              <w:t>UV gel coating over acrylic</w:t>
            </w:r>
          </w:p>
          <w:p w:rsidR="00000000" w:rsidP="008B2412">
            <w:pPr>
              <w:pStyle w:val="ListBullet"/>
              <w:rPr>
                <w:lang w:val="en-NZ"/>
              </w:rPr>
            </w:pPr>
            <w:r w:rsidRPr="008B2412">
              <w:t>application of colour UV gel.</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Relevant legislation and codes</w:t>
            </w:r>
            <w:r w:rsidRPr="008B241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federal, state or territory, and local health and hygiene r</w:t>
            </w:r>
            <w:r w:rsidRPr="008B2412">
              <w:t>egulations</w:t>
            </w:r>
          </w:p>
          <w:p w:rsidR="00000000" w:rsidRPr="008B2412" w:rsidP="008B2412">
            <w:pPr>
              <w:pStyle w:val="ListBullet"/>
            </w:pPr>
            <w:r w:rsidRPr="008B2412">
              <w:t>occupational health and safety legislation</w:t>
            </w:r>
          </w:p>
          <w:p w:rsidR="00000000" w:rsidP="008B2412">
            <w:pPr>
              <w:pStyle w:val="ListBullet"/>
              <w:rPr>
                <w:lang w:val="en-NZ"/>
              </w:rPr>
            </w:pPr>
            <w:r w:rsidRPr="008B2412">
              <w:t>industry codes of practice.</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Workplace policies and procedures</w:t>
            </w:r>
            <w:r w:rsidRPr="008B241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health and hygiene</w:t>
            </w:r>
          </w:p>
          <w:p w:rsidR="00000000" w:rsidRPr="008B2412" w:rsidP="008B2412">
            <w:pPr>
              <w:pStyle w:val="ListBullet"/>
            </w:pPr>
            <w:r w:rsidRPr="008B2412">
              <w:t>workplace product range and manufacturer instructions</w:t>
            </w:r>
          </w:p>
          <w:p w:rsidR="00000000" w:rsidRPr="008B2412" w:rsidP="008B2412">
            <w:pPr>
              <w:pStyle w:val="ListBullet"/>
            </w:pPr>
            <w:r w:rsidRPr="008B2412">
              <w:t>product safety procedures</w:t>
            </w:r>
          </w:p>
          <w:p w:rsidR="00000000" w:rsidRPr="008B2412" w:rsidP="008B2412">
            <w:pPr>
              <w:pStyle w:val="ListBullet"/>
            </w:pPr>
            <w:r w:rsidRPr="008B2412">
              <w:t>environmental protection practices, such as:</w:t>
            </w:r>
          </w:p>
          <w:p w:rsidR="00000000" w:rsidRPr="008B2412" w:rsidP="008B2412">
            <w:pPr>
              <w:pStyle w:val="ListBullet2"/>
            </w:pPr>
            <w:r w:rsidRPr="008B2412">
              <w:t>methods of venting air</w:t>
            </w:r>
          </w:p>
          <w:p w:rsidR="00000000" w:rsidRPr="008B2412" w:rsidP="008B2412">
            <w:pPr>
              <w:pStyle w:val="ListBullet2"/>
            </w:pPr>
            <w:r w:rsidRPr="008B2412">
              <w:t>temperature and air currents</w:t>
            </w:r>
          </w:p>
          <w:p w:rsidR="00000000" w:rsidRPr="008B2412" w:rsidP="008B2412">
            <w:pPr>
              <w:pStyle w:val="ListBullet2"/>
            </w:pPr>
            <w:r w:rsidRPr="008B2412">
              <w:t>waste minimisation</w:t>
            </w:r>
          </w:p>
          <w:p w:rsidR="00000000" w:rsidRPr="008B2412" w:rsidP="008B2412">
            <w:pPr>
              <w:pStyle w:val="ListBullet2"/>
            </w:pPr>
            <w:r w:rsidRPr="008B2412">
              <w:t>energy efficiency, e.g. electricity saving devices and practices</w:t>
            </w:r>
          </w:p>
          <w:p w:rsidR="00000000" w:rsidRPr="008B2412" w:rsidP="008B2412">
            <w:pPr>
              <w:pStyle w:val="ListBullet2"/>
            </w:pPr>
            <w:r w:rsidRPr="008B2412">
              <w:t>waste disposal</w:t>
            </w:r>
          </w:p>
          <w:p w:rsidR="00000000" w:rsidRPr="008B2412" w:rsidP="008B2412">
            <w:pPr>
              <w:pStyle w:val="ListBullet2"/>
            </w:pPr>
            <w:r w:rsidRPr="008B2412">
              <w:t>resource management</w:t>
            </w:r>
          </w:p>
          <w:p w:rsidR="00000000" w:rsidRPr="008B2412" w:rsidP="008B2412">
            <w:pPr>
              <w:pStyle w:val="ListBullet2"/>
            </w:pPr>
            <w:r w:rsidRPr="008B2412">
              <w:t>water efficiency</w:t>
            </w:r>
          </w:p>
          <w:p w:rsidR="00000000" w:rsidP="008B2412">
            <w:pPr>
              <w:pStyle w:val="ListBullet"/>
              <w:rPr>
                <w:lang w:val="en-NZ"/>
              </w:rPr>
            </w:pPr>
            <w:r w:rsidRPr="008B2412">
              <w:t>workplace time frame a</w:t>
            </w:r>
            <w:r w:rsidRPr="008B2412">
              <w:t>llocated for service.</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Treatment plan</w:t>
            </w:r>
            <w:r w:rsidRPr="008B241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required service</w:t>
            </w:r>
          </w:p>
          <w:p w:rsidR="00000000" w:rsidRPr="008B2412" w:rsidP="008B2412">
            <w:pPr>
              <w:pStyle w:val="ListBullet"/>
            </w:pPr>
            <w:r w:rsidRPr="008B2412">
              <w:t>areas requiring special treatment</w:t>
            </w:r>
          </w:p>
          <w:p w:rsidR="00000000" w:rsidRPr="008B2412" w:rsidP="008B2412">
            <w:pPr>
              <w:pStyle w:val="ListBullet"/>
            </w:pPr>
            <w:r w:rsidRPr="008B2412">
              <w:t>products selected for service</w:t>
            </w:r>
          </w:p>
          <w:p w:rsidR="00000000" w:rsidRPr="008B2412" w:rsidP="008B2412">
            <w:pPr>
              <w:pStyle w:val="ListBullet"/>
            </w:pPr>
            <w:r w:rsidRPr="008B2412">
              <w:t>recommended home-care products</w:t>
            </w:r>
          </w:p>
          <w:p w:rsidR="00000000" w:rsidRPr="008B2412" w:rsidP="008B2412">
            <w:pPr>
              <w:pStyle w:val="ListBullet"/>
            </w:pPr>
            <w:r w:rsidRPr="008B2412">
              <w:t>use of electric file</w:t>
            </w:r>
          </w:p>
          <w:p w:rsidR="00000000" w:rsidRPr="008B2412" w:rsidP="008B2412">
            <w:pPr>
              <w:pStyle w:val="ListBullet"/>
            </w:pPr>
            <w:r w:rsidRPr="008B2412">
              <w:t>tools, implements and equipment</w:t>
            </w:r>
          </w:p>
          <w:p w:rsidR="00000000" w:rsidP="008B2412">
            <w:pPr>
              <w:pStyle w:val="ListBullet"/>
              <w:rPr>
                <w:lang w:val="en-NZ"/>
              </w:rPr>
            </w:pPr>
            <w:r w:rsidRPr="008B2412">
              <w:t>follow-up procedures.</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Maintenance requirements</w:t>
            </w:r>
            <w:r w:rsidRPr="008B241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removing loose gel</w:t>
            </w:r>
          </w:p>
          <w:p w:rsidR="00000000" w:rsidRPr="008B2412" w:rsidP="008B2412">
            <w:pPr>
              <w:pStyle w:val="ListBullet"/>
            </w:pPr>
            <w:r w:rsidRPr="008B2412">
              <w:t>repairing damaged, chipped or broken nails (natural or artificial)</w:t>
            </w:r>
          </w:p>
          <w:p w:rsidR="00000000" w:rsidRPr="008B2412" w:rsidP="008B2412">
            <w:pPr>
              <w:pStyle w:val="ListBullet"/>
            </w:pPr>
            <w:r w:rsidRPr="008B2412">
              <w:t>blending regrowth lines</w:t>
            </w:r>
          </w:p>
          <w:p w:rsidR="00000000" w:rsidRPr="008B2412" w:rsidP="008B2412">
            <w:pPr>
              <w:pStyle w:val="ListBullet"/>
            </w:pPr>
            <w:r w:rsidRPr="008B2412">
              <w:t>repolishing with colour or French polish</w:t>
            </w:r>
          </w:p>
          <w:p w:rsidR="00000000" w:rsidRPr="008B2412" w:rsidP="008B2412">
            <w:pPr>
              <w:pStyle w:val="ListBullet"/>
            </w:pPr>
            <w:r w:rsidRPr="008B2412">
              <w:t>refining gel nail surface</w:t>
            </w:r>
          </w:p>
          <w:p w:rsidR="00000000" w:rsidRPr="008B2412" w:rsidP="008B2412">
            <w:pPr>
              <w:pStyle w:val="ListBullet"/>
            </w:pPr>
            <w:r w:rsidRPr="008B2412">
              <w:t>shortening</w:t>
            </w:r>
          </w:p>
          <w:p w:rsidR="00000000" w:rsidRPr="008B2412" w:rsidP="008B2412">
            <w:pPr>
              <w:pStyle w:val="ListBullet"/>
            </w:pPr>
            <w:r w:rsidRPr="008B2412">
              <w:t>reshaping</w:t>
            </w:r>
          </w:p>
          <w:p w:rsidR="00000000" w:rsidRPr="008B2412" w:rsidP="008B2412">
            <w:pPr>
              <w:pStyle w:val="ListBullet"/>
            </w:pPr>
            <w:r w:rsidRPr="008B2412">
              <w:t>reapplying new nail</w:t>
            </w:r>
          </w:p>
          <w:p w:rsidR="00000000" w:rsidRPr="008B2412" w:rsidP="008B2412">
            <w:pPr>
              <w:pStyle w:val="ListBullet"/>
            </w:pPr>
            <w:r w:rsidRPr="008B2412">
              <w:t>rebalancing stress curve</w:t>
            </w:r>
          </w:p>
          <w:p w:rsidR="00000000" w:rsidP="008B2412">
            <w:pPr>
              <w:pStyle w:val="ListBullet"/>
              <w:rPr>
                <w:lang w:val="en-NZ"/>
              </w:rPr>
            </w:pPr>
            <w:r w:rsidRPr="008B2412">
              <w:t>correcting side walls of extension.</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Specific gel nail treatment complications</w:t>
            </w:r>
            <w:r w:rsidRPr="008B241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product exothermic reaction</w:t>
            </w:r>
          </w:p>
          <w:p w:rsidR="00000000" w:rsidRPr="008B2412" w:rsidP="008B2412">
            <w:pPr>
              <w:pStyle w:val="ListBullet"/>
            </w:pPr>
            <w:r w:rsidRPr="008B2412">
              <w:t>product skin sensitivity reaction</w:t>
            </w:r>
          </w:p>
          <w:p w:rsidR="00000000" w:rsidRPr="008B2412" w:rsidP="008B2412">
            <w:pPr>
              <w:pStyle w:val="ListBullet"/>
            </w:pPr>
            <w:r w:rsidRPr="008B2412">
              <w:t>natural nail separation</w:t>
            </w:r>
          </w:p>
          <w:p w:rsidR="00000000" w:rsidRPr="008B2412" w:rsidP="008B2412">
            <w:pPr>
              <w:pStyle w:val="ListBullet"/>
            </w:pPr>
            <w:r w:rsidRPr="008B2412">
              <w:t>discolouring of product</w:t>
            </w:r>
          </w:p>
          <w:p w:rsidR="00000000" w:rsidRPr="008B2412" w:rsidP="008B2412">
            <w:pPr>
              <w:pStyle w:val="ListBullet"/>
            </w:pPr>
            <w:r w:rsidRPr="008B2412">
              <w:t>peeling of product</w:t>
            </w:r>
          </w:p>
          <w:p w:rsidR="00000000" w:rsidRPr="008B2412" w:rsidP="008B2412">
            <w:pPr>
              <w:pStyle w:val="ListBullet"/>
            </w:pPr>
            <w:r w:rsidRPr="008B2412">
              <w:t>bacterial infection (pseudomonas)</w:t>
            </w:r>
          </w:p>
          <w:p w:rsidR="00000000" w:rsidP="008B2412">
            <w:pPr>
              <w:pStyle w:val="ListBullet"/>
              <w:rPr>
                <w:lang w:val="en-NZ"/>
              </w:rPr>
            </w:pPr>
            <w:r w:rsidRPr="008B2412">
              <w:t>injury to natural nail due to damage to artificial nail.</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Contraindications</w:t>
            </w:r>
            <w:r w:rsidRPr="008B241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damaged natural nails from ineffective removal of artificial nails</w:t>
            </w:r>
          </w:p>
          <w:p w:rsidR="00000000" w:rsidRPr="008B2412" w:rsidP="008B2412">
            <w:pPr>
              <w:pStyle w:val="ListBullet"/>
            </w:pPr>
            <w:r w:rsidRPr="008B2412">
              <w:t>bacterial, viral or fungal infections</w:t>
            </w:r>
          </w:p>
          <w:p w:rsidR="00000000" w:rsidRPr="008B2412" w:rsidP="008B2412">
            <w:pPr>
              <w:pStyle w:val="ListBullet"/>
            </w:pPr>
            <w:r w:rsidRPr="008B2412">
              <w:t>warts</w:t>
            </w:r>
          </w:p>
          <w:p w:rsidR="00000000" w:rsidRPr="008B2412" w:rsidP="008B2412">
            <w:pPr>
              <w:pStyle w:val="ListBullet"/>
            </w:pPr>
            <w:r w:rsidRPr="008B2412">
              <w:t>inflamed skin</w:t>
            </w:r>
          </w:p>
          <w:p w:rsidR="00000000" w:rsidRPr="008B2412" w:rsidP="008B2412">
            <w:pPr>
              <w:pStyle w:val="ListBullet"/>
            </w:pPr>
            <w:r w:rsidRPr="008B2412">
              <w:t xml:space="preserve">visible </w:t>
            </w:r>
            <w:r w:rsidRPr="008B2412">
              <w:t>non-normal nails</w:t>
            </w:r>
          </w:p>
          <w:p w:rsidR="00000000" w:rsidRPr="008B2412" w:rsidP="008B2412">
            <w:pPr>
              <w:pStyle w:val="ListBullet"/>
            </w:pPr>
            <w:r w:rsidRPr="008B2412">
              <w:t>rashes</w:t>
            </w:r>
          </w:p>
          <w:p w:rsidR="00000000" w:rsidRPr="008B2412" w:rsidP="008B2412">
            <w:pPr>
              <w:pStyle w:val="ListBullet"/>
            </w:pPr>
            <w:r w:rsidRPr="008B2412">
              <w:t>blisters</w:t>
            </w:r>
          </w:p>
          <w:p w:rsidR="00000000" w:rsidRPr="008B2412" w:rsidP="008B2412">
            <w:pPr>
              <w:pStyle w:val="ListBullet"/>
            </w:pPr>
            <w:r w:rsidRPr="008B2412">
              <w:t>corns</w:t>
            </w:r>
          </w:p>
          <w:p w:rsidR="00000000" w:rsidP="008B2412">
            <w:pPr>
              <w:pStyle w:val="ListBullet"/>
              <w:rPr>
                <w:lang w:val="en-NZ"/>
              </w:rPr>
            </w:pPr>
            <w:r w:rsidRPr="008B2412">
              <w:t>calluses.</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Appropriate professional</w:t>
            </w:r>
            <w:r w:rsidRPr="008B241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medical practitioner</w:t>
            </w:r>
          </w:p>
          <w:p w:rsidR="00000000" w:rsidP="008B2412">
            <w:pPr>
              <w:pStyle w:val="ListBullet"/>
              <w:rPr>
                <w:lang w:val="en-NZ"/>
              </w:rPr>
            </w:pPr>
            <w:r w:rsidRPr="008B2412">
              <w:t>complementary therapist.</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Gel nail products</w:t>
            </w:r>
            <w:r w:rsidRPr="008B241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acid or non-acid primer</w:t>
            </w:r>
          </w:p>
          <w:p w:rsidR="00000000" w:rsidRPr="008B2412" w:rsidP="008B2412">
            <w:pPr>
              <w:pStyle w:val="ListBullet"/>
            </w:pPr>
            <w:r w:rsidRPr="008B2412">
              <w:t>thin and gel adhesive</w:t>
            </w:r>
          </w:p>
          <w:p w:rsidR="00000000" w:rsidRPr="008B2412" w:rsidP="008B2412">
            <w:pPr>
              <w:pStyle w:val="ListBullet"/>
            </w:pPr>
            <w:r w:rsidRPr="008B2412">
              <w:t>various styles of tips</w:t>
            </w:r>
          </w:p>
          <w:p w:rsidR="00000000" w:rsidRPr="008B2412" w:rsidP="008B2412">
            <w:pPr>
              <w:pStyle w:val="ListBullet"/>
            </w:pPr>
            <w:r w:rsidRPr="008B2412">
              <w:t>dehydrator</w:t>
            </w:r>
          </w:p>
          <w:p w:rsidR="00000000" w:rsidRPr="008B2412" w:rsidP="008B2412">
            <w:pPr>
              <w:pStyle w:val="ListBullet"/>
            </w:pPr>
            <w:r w:rsidRPr="008B2412">
              <w:t>hand and nail sanitisers</w:t>
            </w:r>
          </w:p>
          <w:p w:rsidR="00000000" w:rsidRPr="008B2412" w:rsidP="008B2412">
            <w:pPr>
              <w:pStyle w:val="ListBullet"/>
            </w:pPr>
            <w:r w:rsidRPr="008B2412">
              <w:t>UV and non-UV gel</w:t>
            </w:r>
          </w:p>
          <w:p w:rsidR="00000000" w:rsidRPr="008B2412" w:rsidP="008B2412">
            <w:pPr>
              <w:pStyle w:val="ListBullet"/>
            </w:pPr>
            <w:r w:rsidRPr="008B2412">
              <w:t>coloured gel</w:t>
            </w:r>
          </w:p>
          <w:p w:rsidR="00000000" w:rsidRPr="008B2412" w:rsidP="008B2412">
            <w:pPr>
              <w:pStyle w:val="ListBullet"/>
            </w:pPr>
            <w:r w:rsidRPr="008B2412">
              <w:t>soak off UV gels</w:t>
            </w:r>
          </w:p>
          <w:p w:rsidR="00000000" w:rsidRPr="008B2412" w:rsidP="008B2412">
            <w:pPr>
              <w:pStyle w:val="ListBullet"/>
            </w:pPr>
            <w:r w:rsidRPr="008B2412">
              <w:t>one phase UV gels</w:t>
            </w:r>
          </w:p>
          <w:p w:rsidR="00000000" w:rsidRPr="008B2412" w:rsidP="008B2412">
            <w:pPr>
              <w:pStyle w:val="ListBullet"/>
            </w:pPr>
            <w:r w:rsidRPr="008B2412">
              <w:t>traditional multilayer UV gels or base-build top</w:t>
            </w:r>
          </w:p>
          <w:p w:rsidR="00000000" w:rsidP="008B2412">
            <w:pPr>
              <w:pStyle w:val="ListBullet"/>
              <w:rPr>
                <w:lang w:val="en-NZ"/>
              </w:rPr>
            </w:pPr>
            <w:r w:rsidRPr="008B2412">
              <w:t>UV gel cleanser.</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Equipment</w:t>
            </w:r>
            <w:r w:rsidRPr="008B2412">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sanitising tray or unit for implements, with appropriate strength solution</w:t>
            </w:r>
          </w:p>
          <w:p w:rsidR="00000000" w:rsidRPr="008B2412" w:rsidP="008B2412">
            <w:pPr>
              <w:pStyle w:val="ListBullet"/>
            </w:pPr>
            <w:r w:rsidRPr="008B2412">
              <w:t>table with air venting facility and chair</w:t>
            </w:r>
          </w:p>
          <w:p w:rsidR="00000000" w:rsidRPr="008B2412" w:rsidP="008B2412">
            <w:pPr>
              <w:pStyle w:val="ListBullet"/>
            </w:pPr>
            <w:r w:rsidRPr="008B2412">
              <w:t>hand and nail sanitiser</w:t>
            </w:r>
          </w:p>
          <w:p w:rsidR="00000000" w:rsidRPr="008B2412" w:rsidP="008B2412">
            <w:pPr>
              <w:pStyle w:val="ListBullet"/>
            </w:pPr>
            <w:r w:rsidRPr="008B2412">
              <w:t>UV light</w:t>
            </w:r>
          </w:p>
          <w:p w:rsidR="00000000" w:rsidRPr="008B2412" w:rsidP="008B2412">
            <w:pPr>
              <w:pStyle w:val="ListBullet"/>
            </w:pPr>
            <w:r w:rsidRPr="008B2412">
              <w:t>desk lamp</w:t>
            </w:r>
          </w:p>
          <w:p w:rsidR="00000000" w:rsidRPr="008B2412" w:rsidP="008B2412">
            <w:pPr>
              <w:pStyle w:val="ListBullet"/>
            </w:pPr>
            <w:r w:rsidRPr="008B2412">
              <w:t>desk mats</w:t>
            </w:r>
          </w:p>
          <w:p w:rsidR="00000000" w:rsidRPr="008B2412" w:rsidP="008B2412">
            <w:pPr>
              <w:pStyle w:val="ListBullet"/>
            </w:pPr>
            <w:r w:rsidRPr="008B2412">
              <w:t>desk towels</w:t>
            </w:r>
          </w:p>
          <w:p w:rsidR="00000000" w:rsidRPr="008B2412" w:rsidP="008B2412">
            <w:pPr>
              <w:pStyle w:val="ListBullet"/>
            </w:pPr>
            <w:r w:rsidRPr="008B2412">
              <w:t>brushes</w:t>
            </w:r>
          </w:p>
          <w:p w:rsidR="00000000" w:rsidRPr="008B2412" w:rsidP="008B2412">
            <w:pPr>
              <w:pStyle w:val="ListBullet"/>
            </w:pPr>
            <w:r w:rsidRPr="008B2412">
              <w:t>files, including emery boards, metal and buffers</w:t>
            </w:r>
          </w:p>
          <w:p w:rsidR="00000000" w:rsidRPr="008B2412" w:rsidP="008B2412">
            <w:pPr>
              <w:pStyle w:val="ListBullet"/>
            </w:pPr>
            <w:r w:rsidRPr="008B2412">
              <w:t>tip cutters</w:t>
            </w:r>
          </w:p>
          <w:p w:rsidR="00000000" w:rsidRPr="008B2412" w:rsidP="008B2412">
            <w:pPr>
              <w:pStyle w:val="ListBullet"/>
            </w:pPr>
            <w:r w:rsidRPr="008B2412">
              <w:t>sculpting forms</w:t>
            </w:r>
          </w:p>
          <w:p w:rsidR="00000000" w:rsidP="008B2412">
            <w:pPr>
              <w:pStyle w:val="ListBullet"/>
              <w:rPr>
                <w:lang w:val="en-NZ"/>
              </w:rPr>
            </w:pPr>
            <w:r w:rsidRPr="008B2412">
              <w:t>cuticle pushers.</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 xml:space="preserve">Equipment </w:t>
            </w:r>
            <w:r w:rsidRPr="008B2412">
              <w:t>may include:</w:t>
            </w:r>
          </w:p>
        </w:tc>
        <w:tc>
          <w:tcPr>
            <w:tcW w:w="5417" w:type="dxa"/>
            <w:tcBorders>
              <w:top w:val="nil"/>
              <w:left w:val="nil"/>
              <w:bottom w:val="nil"/>
              <w:right w:val="nil"/>
            </w:tcBorders>
            <w:tcMar>
              <w:top w:w="0" w:type="dxa"/>
              <w:left w:w="62" w:type="dxa"/>
              <w:bottom w:w="0" w:type="dxa"/>
              <w:right w:w="62" w:type="dxa"/>
            </w:tcMar>
          </w:tcPr>
          <w:p w:rsidR="00000000" w:rsidP="008B2412">
            <w:pPr>
              <w:pStyle w:val="ListBullet"/>
              <w:rPr>
                <w:lang w:val="en-NZ"/>
              </w:rPr>
            </w:pPr>
            <w:r w:rsidRPr="008B2412">
              <w:t>electric file</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Persona</w:t>
            </w:r>
            <w:r w:rsidRPr="008B2412">
              <w:rPr>
                <w:rStyle w:val="BoldandItalics"/>
              </w:rPr>
              <w:t>l protective equipment</w:t>
            </w:r>
            <w:r w:rsidRPr="008B2412">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face masks</w:t>
            </w:r>
          </w:p>
          <w:p w:rsidR="00000000" w:rsidRPr="008B2412" w:rsidP="008B2412">
            <w:pPr>
              <w:pStyle w:val="ListBullet"/>
            </w:pPr>
            <w:r w:rsidRPr="008B2412">
              <w:t>goggles</w:t>
            </w:r>
          </w:p>
          <w:p w:rsidR="00000000" w:rsidP="008B2412">
            <w:pPr>
              <w:pStyle w:val="ListBullet"/>
              <w:rPr>
                <w:lang w:val="en-NZ"/>
              </w:rPr>
            </w:pPr>
            <w:r w:rsidRPr="008B2412">
              <w:t>gloves.</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Treatment waste</w:t>
            </w:r>
            <w:r w:rsidRPr="008B241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filing dust</w:t>
            </w:r>
          </w:p>
          <w:p w:rsidR="00000000" w:rsidRPr="008B2412" w:rsidP="008B2412">
            <w:pPr>
              <w:pStyle w:val="ListBullet"/>
            </w:pPr>
            <w:r w:rsidRPr="008B2412">
              <w:t>desk mats</w:t>
            </w:r>
          </w:p>
          <w:p w:rsidR="00000000" w:rsidP="008B2412">
            <w:pPr>
              <w:pStyle w:val="ListBullet"/>
              <w:rPr>
                <w:lang w:val="en-NZ"/>
              </w:rPr>
            </w:pPr>
            <w:r w:rsidRPr="008B2412">
              <w:t>gel wipes.</w:t>
            </w:r>
          </w:p>
        </w:tc>
      </w:tr>
      <w:tr w:rsidTr="000E0E65">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B2412">
            <w:pPr>
              <w:pStyle w:val="BodyText"/>
              <w:rPr>
                <w:lang w:val="en-NZ"/>
              </w:rPr>
            </w:pPr>
            <w:r w:rsidRPr="008B2412">
              <w:rPr>
                <w:rStyle w:val="BoldandItalics"/>
              </w:rPr>
              <w:t>Product recommendations</w:t>
            </w:r>
            <w:r w:rsidRPr="008B2412">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B2412" w:rsidP="008B2412">
            <w:pPr>
              <w:pStyle w:val="ListBullet"/>
            </w:pPr>
            <w:r w:rsidRPr="008B2412">
              <w:t>buffers</w:t>
            </w:r>
          </w:p>
          <w:p w:rsidR="00000000" w:rsidRPr="008B2412" w:rsidP="008B2412">
            <w:pPr>
              <w:pStyle w:val="ListBullet"/>
            </w:pPr>
            <w:r w:rsidRPr="008B2412">
              <w:t>files</w:t>
            </w:r>
          </w:p>
          <w:p w:rsidR="00000000" w:rsidRPr="008B2412" w:rsidP="008B2412">
            <w:pPr>
              <w:pStyle w:val="ListBullet"/>
            </w:pPr>
            <w:r w:rsidRPr="008B2412">
              <w:t>cuticle oil or cream</w:t>
            </w:r>
          </w:p>
          <w:p w:rsidR="00000000" w:rsidRPr="008B2412" w:rsidP="008B2412">
            <w:pPr>
              <w:pStyle w:val="ListBullet"/>
            </w:pPr>
            <w:r w:rsidRPr="008B2412">
              <w:t>polish</w:t>
            </w:r>
          </w:p>
          <w:p w:rsidR="00000000" w:rsidRPr="008B2412" w:rsidP="008B2412">
            <w:pPr>
              <w:pStyle w:val="ListBullet"/>
            </w:pPr>
            <w:r w:rsidRPr="008B2412">
              <w:t>polish remover</w:t>
            </w:r>
          </w:p>
          <w:p w:rsidR="00000000" w:rsidRPr="008B2412" w:rsidP="008B2412">
            <w:pPr>
              <w:pStyle w:val="ListBullet"/>
            </w:pPr>
            <w:r w:rsidRPr="008B2412">
              <w:t>hand cream.</w:t>
            </w:r>
          </w:p>
        </w:tc>
      </w:tr>
    </w:tbl>
    <w:p w:rsidR="00000000" w:rsidRPr="008B2412" w:rsidP="008B2412">
      <w:pPr>
        <w:pStyle w:val="BodyText"/>
      </w:pPr>
    </w:p>
    <w:p w:rsidR="00000000" w:rsidRPr="008B2412" w:rsidP="008B2412">
      <w:pPr>
        <w:pStyle w:val="AllowPageBreak"/>
      </w:pPr>
    </w:p>
    <w:p w:rsidR="00000000" w:rsidRPr="008B2412" w:rsidP="008B2412">
      <w:pPr>
        <w:pStyle w:val="Heading1"/>
      </w:pPr>
      <w:bookmarkStart w:id="12" w:name="O_396096"/>
      <w:bookmarkEnd w:id="12"/>
      <w:r w:rsidRPr="008B2412">
        <w:t>Unit Sector(s)</w:t>
      </w:r>
    </w:p>
    <w:p w:rsidR="00000000" w:rsidRPr="008B2412" w:rsidP="008B2412">
      <w:pPr>
        <w:pStyle w:val="BodyText"/>
      </w:pPr>
      <w:r w:rsidRPr="008B2412">
        <w:t>Beauty</w:t>
      </w:r>
    </w:p>
    <w:p w:rsidR="00000000" w:rsidRPr="008B2412" w:rsidP="008B2412">
      <w:pPr>
        <w:pStyle w:val="AllowPageBreak"/>
      </w:pPr>
    </w:p>
    <w:p w:rsidR="00000000" w:rsidRPr="008B2412" w:rsidP="008B2412">
      <w:pPr>
        <w:pStyle w:val="Heading1"/>
      </w:pPr>
      <w:bookmarkStart w:id="13" w:name="O_396108"/>
      <w:bookmarkEnd w:id="13"/>
      <w:r w:rsidRPr="008B2412">
        <w:t>Competency Field</w:t>
      </w:r>
    </w:p>
    <w:p w:rsidR="00000000" w:rsidRPr="008B2412" w:rsidP="008B2412">
      <w:pPr>
        <w:pStyle w:val="BodyText"/>
      </w:pPr>
      <w:r w:rsidRPr="008B2412">
        <w:t xml:space="preserve">Nail Services </w:t>
      </w:r>
    </w:p>
    <w:p w:rsidR="00000000" w:rsidRPr="008B2412" w:rsidP="008B2412"/>
    <w:sectPr w:rsidSect="008B24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0E65" w:rsidP="000E0E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E65" w:rsidP="008B24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E0E65" w:rsidP="008B24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E0E65" w:rsidP="008B24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12" w:rsidRPr="000E0E65" w:rsidP="000E0E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E65" w:rsidRPr="002D2AF8" w:rsidP="008B2412">
    <w:pPr>
      <w:pStyle w:val="Header"/>
      <w:framePr w:wrap="around"/>
    </w:pPr>
    <w:r>
      <w:fldChar w:fldCharType="begin"/>
    </w:r>
    <w:r>
      <w:instrText xml:space="preserve"> TITLE   \* MERGEFORMAT </w:instrText>
    </w:r>
    <w:r>
      <w:fldChar w:fldCharType="separate"/>
    </w:r>
    <w:r>
      <w:t>SIBBNLS203A Apply ultraviolet gel nail enhancement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E0E65" w:rsidP="008B24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CED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BC53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04D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4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412"/>
    <w:pPr>
      <w:spacing w:before="360" w:after="60"/>
      <w:outlineLvl w:val="0"/>
    </w:pPr>
    <w:rPr>
      <w:sz w:val="32"/>
    </w:rPr>
  </w:style>
  <w:style w:type="paragraph" w:styleId="Heading2">
    <w:name w:val="heading 2"/>
    <w:basedOn w:val="HeadingBase"/>
    <w:next w:val="BodyText"/>
    <w:link w:val="Heading2Char"/>
    <w:qFormat/>
    <w:rsid w:val="008B2412"/>
    <w:pPr>
      <w:keepLines/>
      <w:spacing w:before="240" w:after="120"/>
      <w:outlineLvl w:val="1"/>
    </w:pPr>
    <w:rPr>
      <w:sz w:val="28"/>
      <w:szCs w:val="40"/>
    </w:rPr>
  </w:style>
  <w:style w:type="paragraph" w:styleId="Heading3">
    <w:name w:val="heading 3"/>
    <w:basedOn w:val="HeadingBase"/>
    <w:next w:val="BodyText"/>
    <w:link w:val="Heading3Char"/>
    <w:qFormat/>
    <w:rsid w:val="008B2412"/>
    <w:pPr>
      <w:spacing w:before="180" w:after="120"/>
      <w:outlineLvl w:val="2"/>
    </w:pPr>
    <w:rPr>
      <w:spacing w:val="-10"/>
      <w:kern w:val="32"/>
    </w:rPr>
  </w:style>
  <w:style w:type="paragraph" w:styleId="Heading4">
    <w:name w:val="heading 4"/>
    <w:basedOn w:val="HeadingBase"/>
    <w:next w:val="BodyText"/>
    <w:link w:val="Heading4Char"/>
    <w:qFormat/>
    <w:rsid w:val="008B2412"/>
    <w:pPr>
      <w:spacing w:before="160" w:after="120"/>
      <w:outlineLvl w:val="3"/>
    </w:pPr>
    <w:rPr>
      <w:sz w:val="22"/>
    </w:rPr>
  </w:style>
  <w:style w:type="paragraph" w:styleId="Heading5">
    <w:name w:val="heading 5"/>
    <w:basedOn w:val="HeadingBase"/>
    <w:next w:val="Normal"/>
    <w:link w:val="Heading5Char"/>
    <w:qFormat/>
    <w:rsid w:val="008B2412"/>
    <w:pPr>
      <w:spacing w:before="80"/>
      <w:outlineLvl w:val="4"/>
    </w:pPr>
    <w:rPr>
      <w:color w:val="918585"/>
      <w:sz w:val="20"/>
    </w:rPr>
  </w:style>
  <w:style w:type="paragraph" w:styleId="Heading6">
    <w:name w:val="heading 6"/>
    <w:basedOn w:val="HeadingBase"/>
    <w:next w:val="Normal"/>
    <w:link w:val="Heading6Char"/>
    <w:qFormat/>
    <w:rsid w:val="008B2412"/>
    <w:pPr>
      <w:spacing w:before="60"/>
      <w:outlineLvl w:val="5"/>
    </w:pPr>
    <w:rPr>
      <w:color w:val="918585"/>
      <w:sz w:val="20"/>
    </w:rPr>
  </w:style>
  <w:style w:type="paragraph" w:styleId="Heading7">
    <w:name w:val="heading 7"/>
    <w:basedOn w:val="Normal"/>
    <w:next w:val="Normal"/>
    <w:link w:val="Heading7Char"/>
    <w:qFormat/>
    <w:rsid w:val="008B2412"/>
    <w:pPr>
      <w:ind w:left="720"/>
      <w:outlineLvl w:val="6"/>
    </w:pPr>
    <w:rPr>
      <w:i/>
    </w:rPr>
  </w:style>
  <w:style w:type="paragraph" w:styleId="Heading8">
    <w:name w:val="heading 8"/>
    <w:basedOn w:val="Normal"/>
    <w:next w:val="Normal"/>
    <w:link w:val="Heading8Char"/>
    <w:qFormat/>
    <w:rsid w:val="008B2412"/>
    <w:pPr>
      <w:ind w:left="720"/>
      <w:outlineLvl w:val="7"/>
    </w:pPr>
    <w:rPr>
      <w:i/>
    </w:rPr>
  </w:style>
  <w:style w:type="paragraph" w:styleId="Heading9">
    <w:name w:val="heading 9"/>
    <w:basedOn w:val="Normal"/>
    <w:next w:val="Normal"/>
    <w:link w:val="Heading9Char"/>
    <w:qFormat/>
    <w:rsid w:val="008B2412"/>
    <w:pPr>
      <w:ind w:left="720"/>
      <w:outlineLvl w:val="8"/>
    </w:pPr>
    <w:rPr>
      <w:i/>
    </w:rPr>
  </w:style>
  <w:style w:type="character" w:default="1" w:styleId="DefaultParagraphFont">
    <w:name w:val="Default Paragraph Font"/>
    <w:uiPriority w:val="1"/>
    <w:unhideWhenUsed/>
    <w:rsid w:val="008B2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412"/>
  </w:style>
  <w:style w:type="character" w:customStyle="1" w:styleId="Heading1Char">
    <w:name w:val="Heading 1 Char"/>
    <w:basedOn w:val="DefaultParagraphFont"/>
    <w:link w:val="Heading1"/>
    <w:rsid w:val="008B2412"/>
    <w:rPr>
      <w:rFonts w:ascii="Times New Roman" w:eastAsia="Times New Roman" w:hAnsi="Times New Roman" w:cs="Times New Roman"/>
      <w:b/>
      <w:sz w:val="32"/>
      <w:szCs w:val="20"/>
      <w:lang w:eastAsia="en-US"/>
    </w:rPr>
  </w:style>
  <w:style w:type="paragraph" w:styleId="BodyText">
    <w:name w:val="Body Text"/>
    <w:basedOn w:val="Normal"/>
    <w:link w:val="BodyTextChar"/>
    <w:rsid w:val="008B24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2412"/>
    <w:rPr>
      <w:rFonts w:ascii="Times New Roman" w:eastAsia="Times New Roman" w:hAnsi="Times New Roman" w:cs="Times New Roman"/>
      <w:sz w:val="24"/>
      <w:lang w:eastAsia="en-US"/>
    </w:rPr>
  </w:style>
  <w:style w:type="paragraph" w:styleId="Footer">
    <w:name w:val="footer"/>
    <w:basedOn w:val="Normal"/>
    <w:link w:val="FooterChar"/>
    <w:rsid w:val="008B2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412"/>
    <w:rPr>
      <w:rFonts w:ascii="Times New Roman" w:eastAsia="Times New Roman" w:hAnsi="Times New Roman" w:cs="Times New Roman"/>
      <w:sz w:val="16"/>
      <w:lang w:eastAsia="en-US"/>
    </w:rPr>
  </w:style>
  <w:style w:type="paragraph" w:styleId="List">
    <w:name w:val="List"/>
    <w:basedOn w:val="BodyText"/>
    <w:next w:val="BodyText"/>
    <w:rsid w:val="008B2412"/>
    <w:pPr>
      <w:tabs>
        <w:tab w:val="left" w:pos="340"/>
      </w:tabs>
      <w:spacing w:before="60" w:after="60"/>
      <w:ind w:left="340" w:hanging="340"/>
    </w:pPr>
  </w:style>
  <w:style w:type="paragraph" w:styleId="ListBullet">
    <w:name w:val="List Bullet"/>
    <w:basedOn w:val="List"/>
    <w:rsid w:val="008B2412"/>
    <w:pPr>
      <w:numPr>
        <w:numId w:val="14"/>
      </w:numPr>
      <w:tabs>
        <w:tab w:val="clear" w:pos="340"/>
      </w:tabs>
      <w:spacing w:before="40" w:after="40"/>
    </w:pPr>
  </w:style>
  <w:style w:type="character" w:customStyle="1" w:styleId="SpecialBold">
    <w:name w:val="Special Bold"/>
    <w:basedOn w:val="DefaultParagraphFont"/>
    <w:rsid w:val="008B2412"/>
    <w:rPr>
      <w:b/>
      <w:spacing w:val="0"/>
    </w:rPr>
  </w:style>
  <w:style w:type="paragraph" w:styleId="ListBullet2">
    <w:name w:val="List Bullet 2"/>
    <w:basedOn w:val="List2"/>
    <w:rsid w:val="008B2412"/>
    <w:pPr>
      <w:numPr>
        <w:numId w:val="15"/>
      </w:numPr>
      <w:tabs>
        <w:tab w:val="clear" w:pos="680"/>
      </w:tabs>
    </w:pPr>
  </w:style>
  <w:style w:type="paragraph" w:customStyle="1" w:styleId="SuperHeading">
    <w:name w:val="SuperHeading"/>
    <w:basedOn w:val="Normal"/>
    <w:rsid w:val="008B2412"/>
    <w:pPr>
      <w:spacing w:before="240" w:after="120"/>
      <w:outlineLvl w:val="0"/>
    </w:pPr>
    <w:rPr>
      <w:rFonts w:ascii="Times New Roman" w:hAnsi="Times New Roman"/>
      <w:b/>
      <w:sz w:val="28"/>
    </w:rPr>
  </w:style>
  <w:style w:type="paragraph" w:customStyle="1" w:styleId="AllowPageBreak">
    <w:name w:val="AllowPageBreak"/>
    <w:rsid w:val="008B24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2412"/>
    <w:pPr>
      <w:numPr>
        <w:numId w:val="3"/>
      </w:numPr>
      <w:tabs>
        <w:tab w:val="clear" w:pos="1021"/>
      </w:tabs>
      <w:ind w:left="1037" w:hanging="357"/>
    </w:pPr>
  </w:style>
  <w:style w:type="character" w:customStyle="1" w:styleId="BoldandItalics">
    <w:name w:val="Bold and Italics"/>
    <w:qFormat/>
    <w:rsid w:val="008B2412"/>
    <w:rPr>
      <w:b/>
      <w:i/>
      <w:u w:val="none"/>
    </w:rPr>
  </w:style>
  <w:style w:type="character" w:customStyle="1" w:styleId="Heading2Char">
    <w:name w:val="Heading 2 Char"/>
    <w:basedOn w:val="DefaultParagraphFont"/>
    <w:link w:val="Heading2"/>
    <w:rsid w:val="008B2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4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4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412"/>
    <w:rPr>
      <w:rFonts w:ascii="Courier New" w:eastAsia="Times New Roman" w:hAnsi="Courier New" w:cs="Times New Roman"/>
      <w:i/>
      <w:szCs w:val="20"/>
      <w:lang w:eastAsia="en-US"/>
    </w:rPr>
  </w:style>
  <w:style w:type="paragraph" w:customStyle="1" w:styleId="HeadingBase">
    <w:name w:val="Heading Base"/>
    <w:rsid w:val="008B2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412"/>
    <w:pPr>
      <w:tabs>
        <w:tab w:val="right" w:leader="dot" w:pos="9072"/>
      </w:tabs>
      <w:ind w:left="567"/>
    </w:pPr>
    <w:rPr>
      <w:szCs w:val="22"/>
    </w:rPr>
  </w:style>
  <w:style w:type="paragraph" w:customStyle="1" w:styleId="TOCBase">
    <w:name w:val="TOC Base"/>
    <w:rsid w:val="008B2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412"/>
    <w:pPr>
      <w:tabs>
        <w:tab w:val="right" w:leader="dot" w:pos="9072"/>
      </w:tabs>
      <w:spacing w:before="40" w:after="40"/>
      <w:ind w:left="284"/>
    </w:pPr>
    <w:rPr>
      <w:rFonts w:ascii="Times New Roman" w:hAnsi="Times New Roman"/>
    </w:rPr>
  </w:style>
  <w:style w:type="paragraph" w:styleId="TOC1">
    <w:name w:val="toc 1"/>
    <w:basedOn w:val="TOCBase"/>
    <w:next w:val="Normal"/>
    <w:rsid w:val="008B24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2412"/>
    <w:pPr>
      <w:spacing w:before="5040"/>
      <w:jc w:val="center"/>
    </w:pPr>
    <w:rPr>
      <w:sz w:val="48"/>
      <w:szCs w:val="72"/>
      <w:lang w:val="en-US"/>
    </w:rPr>
  </w:style>
  <w:style w:type="character" w:customStyle="1" w:styleId="TitleChar">
    <w:name w:val="Title Char"/>
    <w:basedOn w:val="DefaultParagraphFont"/>
    <w:link w:val="Title"/>
    <w:rsid w:val="008B2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412"/>
    <w:pPr>
      <w:tabs>
        <w:tab w:val="left" w:pos="3600"/>
        <w:tab w:val="left" w:pos="3958"/>
      </w:tabs>
    </w:pPr>
  </w:style>
  <w:style w:type="paragraph" w:customStyle="1" w:styleId="Note">
    <w:name w:val="Note"/>
    <w:basedOn w:val="BodyText"/>
    <w:rsid w:val="008B24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412"/>
    <w:pPr>
      <w:framePr w:wrap="auto" w:hAnchor="text" w:y="6049"/>
    </w:pPr>
    <w:rPr>
      <w:color w:val="000000"/>
      <w:sz w:val="40"/>
    </w:rPr>
  </w:style>
  <w:style w:type="paragraph" w:customStyle="1" w:styleId="TOCTitle">
    <w:name w:val="TOCTitle"/>
    <w:basedOn w:val="Heading1"/>
    <w:rsid w:val="008B2412"/>
    <w:pPr>
      <w:spacing w:after="240"/>
      <w:jc w:val="center"/>
      <w:outlineLvl w:val="9"/>
    </w:pPr>
    <w:rPr>
      <w:caps/>
    </w:rPr>
  </w:style>
  <w:style w:type="paragraph" w:customStyle="1" w:styleId="Version">
    <w:name w:val="Version"/>
    <w:rsid w:val="008B24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412"/>
    <w:pPr>
      <w:keepNext w:val="0"/>
      <w:tabs>
        <w:tab w:val="right" w:pos="4176"/>
      </w:tabs>
      <w:ind w:left="198" w:hanging="198"/>
    </w:pPr>
    <w:rPr>
      <w:rFonts w:ascii="Garamond" w:hAnsi="Garamond"/>
    </w:rPr>
  </w:style>
  <w:style w:type="paragraph" w:styleId="IndexHeading">
    <w:name w:val="index heading"/>
    <w:basedOn w:val="Normal"/>
    <w:next w:val="Index1"/>
    <w:semiHidden/>
    <w:rsid w:val="008B2412"/>
    <w:pPr>
      <w:spacing w:before="120" w:after="120"/>
    </w:pPr>
    <w:rPr>
      <w:rFonts w:ascii="Arial" w:hAnsi="Arial"/>
      <w:b/>
      <w:color w:val="918585"/>
      <w:sz w:val="24"/>
    </w:rPr>
  </w:style>
  <w:style w:type="paragraph" w:styleId="Header">
    <w:name w:val="header"/>
    <w:basedOn w:val="Normal"/>
    <w:link w:val="HeaderChar"/>
    <w:rsid w:val="008B2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412"/>
    <w:rPr>
      <w:rFonts w:ascii="Times New Roman" w:eastAsia="Times New Roman" w:hAnsi="Times New Roman" w:cs="Times New Roman"/>
      <w:sz w:val="16"/>
      <w:szCs w:val="20"/>
      <w:lang w:val="en-GB" w:eastAsia="en-US"/>
    </w:rPr>
  </w:style>
  <w:style w:type="paragraph" w:customStyle="1" w:styleId="Chapter">
    <w:name w:val="Chapter"/>
    <w:basedOn w:val="Normal"/>
    <w:rsid w:val="008B2412"/>
    <w:pPr>
      <w:spacing w:before="240"/>
    </w:pPr>
    <w:rPr>
      <w:rFonts w:ascii="Times New Roman" w:hAnsi="Times New Roman"/>
      <w:smallCaps/>
      <w:spacing w:val="80"/>
      <w:sz w:val="28"/>
    </w:rPr>
  </w:style>
  <w:style w:type="paragraph" w:customStyle="1" w:styleId="InChapter">
    <w:name w:val="InChapter"/>
    <w:basedOn w:val="Heading3"/>
    <w:rsid w:val="008B2412"/>
    <w:pPr>
      <w:spacing w:after="240"/>
      <w:outlineLvl w:val="9"/>
    </w:pPr>
    <w:rPr>
      <w:noProof/>
    </w:rPr>
  </w:style>
  <w:style w:type="paragraph" w:styleId="Index2">
    <w:name w:val="index 2"/>
    <w:basedOn w:val="Normal"/>
    <w:next w:val="Normal"/>
    <w:semiHidden/>
    <w:rsid w:val="008B2412"/>
    <w:pPr>
      <w:tabs>
        <w:tab w:val="right" w:pos="4176"/>
      </w:tabs>
      <w:ind w:left="568" w:hanging="284"/>
    </w:pPr>
    <w:rPr>
      <w:rFonts w:ascii="Garamond" w:hAnsi="Garamond"/>
    </w:rPr>
  </w:style>
  <w:style w:type="paragraph" w:customStyle="1" w:styleId="Byline">
    <w:name w:val="Byline"/>
    <w:rsid w:val="008B2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412"/>
    <w:pPr>
      <w:tabs>
        <w:tab w:val="clear" w:pos="3600"/>
        <w:tab w:val="clear" w:pos="3958"/>
      </w:tabs>
      <w:jc w:val="right"/>
    </w:pPr>
  </w:style>
  <w:style w:type="character" w:styleId="Emphasis">
    <w:name w:val="Emphasis"/>
    <w:basedOn w:val="DefaultParagraphFont"/>
    <w:qFormat/>
    <w:rsid w:val="008B2412"/>
    <w:rPr>
      <w:i/>
    </w:rPr>
  </w:style>
  <w:style w:type="paragraph" w:styleId="Caption">
    <w:name w:val="caption"/>
    <w:basedOn w:val="BodyText"/>
    <w:next w:val="Normal"/>
    <w:qFormat/>
    <w:rsid w:val="008B2412"/>
    <w:pPr>
      <w:framePr w:w="2268" w:hSpace="181" w:vSpace="181" w:wrap="around" w:vAnchor="text" w:hAnchor="page" w:x="1135" w:y="285" w:anchorLock="1"/>
    </w:pPr>
    <w:rPr>
      <w:i/>
    </w:rPr>
  </w:style>
  <w:style w:type="paragraph" w:customStyle="1" w:styleId="MiniTOCTitle">
    <w:name w:val="MiniTOCTitle"/>
    <w:basedOn w:val="Heading4"/>
    <w:rsid w:val="008B2412"/>
    <w:pPr>
      <w:spacing w:before="240"/>
      <w:outlineLvl w:val="9"/>
    </w:pPr>
    <w:rPr>
      <w:noProof/>
      <w:sz w:val="24"/>
    </w:rPr>
  </w:style>
  <w:style w:type="paragraph" w:customStyle="1" w:styleId="MiniTOCItem">
    <w:name w:val="MiniTOCItem"/>
    <w:basedOn w:val="ListBullet"/>
    <w:rsid w:val="008B2412"/>
    <w:pPr>
      <w:numPr>
        <w:numId w:val="0"/>
      </w:numPr>
      <w:tabs>
        <w:tab w:val="right" w:leader="dot" w:pos="6521"/>
      </w:tabs>
      <w:spacing w:before="0" w:after="0"/>
    </w:pPr>
  </w:style>
  <w:style w:type="paragraph" w:customStyle="1" w:styleId="TOFTitle">
    <w:name w:val="TOFTitle"/>
    <w:basedOn w:val="TOCTitle"/>
    <w:rsid w:val="008B2412"/>
  </w:style>
  <w:style w:type="paragraph" w:styleId="TableofFigures">
    <w:name w:val="table of figures"/>
    <w:basedOn w:val="Normal"/>
    <w:next w:val="Normal"/>
    <w:semiHidden/>
    <w:rsid w:val="008B2412"/>
    <w:pPr>
      <w:tabs>
        <w:tab w:val="right" w:leader="dot" w:pos="9072"/>
      </w:tabs>
      <w:ind w:left="970" w:hanging="403"/>
    </w:pPr>
    <w:rPr>
      <w:rFonts w:ascii="Times New Roman" w:hAnsi="Times New Roman"/>
      <w:b/>
    </w:rPr>
  </w:style>
  <w:style w:type="paragraph" w:styleId="ListNumber">
    <w:name w:val="List Number"/>
    <w:basedOn w:val="List"/>
    <w:rsid w:val="008B2412"/>
    <w:pPr>
      <w:numPr>
        <w:numId w:val="12"/>
      </w:numPr>
    </w:pPr>
  </w:style>
  <w:style w:type="character" w:customStyle="1" w:styleId="WingdingSymbols">
    <w:name w:val="Wingding Symbols"/>
    <w:rsid w:val="008B2412"/>
    <w:rPr>
      <w:rFonts w:ascii="Wingdings" w:hAnsi="Wingdings"/>
    </w:rPr>
  </w:style>
  <w:style w:type="paragraph" w:customStyle="1" w:styleId="TableHeading">
    <w:name w:val="Table Heading"/>
    <w:basedOn w:val="HeadingBase"/>
    <w:rsid w:val="008B2412"/>
    <w:pPr>
      <w:keepLines/>
      <w:pBdr>
        <w:bottom w:val="single" w:sz="6" w:space="1" w:color="918585"/>
      </w:pBdr>
      <w:spacing w:before="240"/>
    </w:pPr>
  </w:style>
  <w:style w:type="character" w:customStyle="1" w:styleId="HotSpot">
    <w:name w:val="HotSpot"/>
    <w:rsid w:val="008B2412"/>
    <w:rPr>
      <w:color w:val="0033CC"/>
      <w:u w:val="none"/>
    </w:rPr>
  </w:style>
  <w:style w:type="paragraph" w:customStyle="1" w:styleId="BodyTextRight">
    <w:name w:val="Body Text Right"/>
    <w:basedOn w:val="BodyText"/>
    <w:rsid w:val="008B2412"/>
    <w:pPr>
      <w:spacing w:before="0" w:after="0"/>
      <w:jc w:val="right"/>
    </w:pPr>
  </w:style>
  <w:style w:type="paragraph" w:styleId="Index3">
    <w:name w:val="index 3"/>
    <w:basedOn w:val="ListNumber2"/>
    <w:next w:val="Normal"/>
    <w:semiHidden/>
    <w:rsid w:val="008B2412"/>
    <w:pPr>
      <w:numPr>
        <w:numId w:val="0"/>
      </w:numPr>
      <w:tabs>
        <w:tab w:val="right" w:leader="dot" w:pos="4176"/>
      </w:tabs>
    </w:pPr>
  </w:style>
  <w:style w:type="paragraph" w:styleId="ListNumber2">
    <w:name w:val="List Number 2"/>
    <w:basedOn w:val="List2"/>
    <w:rsid w:val="008B2412"/>
    <w:pPr>
      <w:numPr>
        <w:numId w:val="11"/>
      </w:numPr>
      <w:tabs>
        <w:tab w:val="clear" w:pos="1060"/>
      </w:tabs>
    </w:pPr>
  </w:style>
  <w:style w:type="paragraph" w:customStyle="1" w:styleId="MarginNote">
    <w:name w:val="Margin Note"/>
    <w:basedOn w:val="BodyText"/>
    <w:rsid w:val="008B2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4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412"/>
    <w:rPr>
      <w:sz w:val="32"/>
    </w:rPr>
  </w:style>
  <w:style w:type="paragraph" w:customStyle="1" w:styleId="HeadingProcedure">
    <w:name w:val="Heading Procedure"/>
    <w:basedOn w:val="HeadingBase"/>
    <w:next w:val="Normal"/>
    <w:rsid w:val="008B2412"/>
    <w:pPr>
      <w:tabs>
        <w:tab w:val="left" w:pos="0"/>
      </w:tabs>
      <w:spacing w:before="120" w:after="60"/>
    </w:pPr>
    <w:rPr>
      <w:i/>
      <w:color w:val="918585"/>
      <w:sz w:val="22"/>
    </w:rPr>
  </w:style>
  <w:style w:type="paragraph" w:customStyle="1" w:styleId="TableBodyText">
    <w:name w:val="Table Body Text"/>
    <w:basedOn w:val="BodyText"/>
    <w:rsid w:val="008B2412"/>
    <w:pPr>
      <w:spacing w:before="60" w:after="60"/>
    </w:pPr>
  </w:style>
  <w:style w:type="paragraph" w:styleId="ListContinue">
    <w:name w:val="List Continue"/>
    <w:basedOn w:val="List"/>
    <w:rsid w:val="008B2412"/>
    <w:pPr>
      <w:ind w:firstLine="0"/>
    </w:pPr>
  </w:style>
  <w:style w:type="paragraph" w:customStyle="1" w:styleId="ListNote">
    <w:name w:val="List Note"/>
    <w:basedOn w:val="List"/>
    <w:rsid w:val="008B2412"/>
    <w:pPr>
      <w:pBdr>
        <w:top w:val="single" w:sz="6" w:space="2" w:color="918585"/>
        <w:bottom w:val="single" w:sz="6" w:space="2" w:color="918585"/>
      </w:pBdr>
      <w:tabs>
        <w:tab w:val="left" w:pos="1021"/>
      </w:tabs>
      <w:ind w:firstLine="0"/>
    </w:pPr>
  </w:style>
  <w:style w:type="paragraph" w:customStyle="1" w:styleId="Warning">
    <w:name w:val="Warning"/>
    <w:basedOn w:val="BodyText"/>
    <w:rsid w:val="008B2412"/>
    <w:pPr>
      <w:shd w:val="clear" w:color="auto" w:fill="D9D9D9"/>
      <w:tabs>
        <w:tab w:val="left" w:pos="992"/>
      </w:tabs>
      <w:ind w:left="119" w:right="119"/>
    </w:pPr>
    <w:rPr>
      <w:sz w:val="20"/>
    </w:rPr>
  </w:style>
  <w:style w:type="paragraph" w:customStyle="1" w:styleId="MarginIcons">
    <w:name w:val="Margin Icons"/>
    <w:basedOn w:val="BodyText"/>
    <w:rsid w:val="008B2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412"/>
    <w:rPr>
      <w:rFonts w:ascii="Courier New" w:hAnsi="Courier New"/>
    </w:rPr>
  </w:style>
  <w:style w:type="paragraph" w:customStyle="1" w:styleId="NoteBullet">
    <w:name w:val="Note Bullet"/>
    <w:basedOn w:val="Note"/>
    <w:rsid w:val="008B2412"/>
    <w:pPr>
      <w:tabs>
        <w:tab w:val="clear" w:pos="680"/>
      </w:tabs>
      <w:spacing w:before="60" w:after="60"/>
    </w:pPr>
  </w:style>
  <w:style w:type="paragraph" w:customStyle="1" w:styleId="SubHeading2">
    <w:name w:val="SubHeading2"/>
    <w:basedOn w:val="HeadingBase"/>
    <w:rsid w:val="008B2412"/>
    <w:pPr>
      <w:spacing w:before="240" w:after="60"/>
    </w:pPr>
    <w:rPr>
      <w:sz w:val="20"/>
    </w:rPr>
  </w:style>
  <w:style w:type="paragraph" w:customStyle="1" w:styleId="SubHeading1">
    <w:name w:val="SubHeading1"/>
    <w:basedOn w:val="HeadingBase"/>
    <w:rsid w:val="008B2412"/>
    <w:pPr>
      <w:spacing w:before="240" w:after="60"/>
    </w:pPr>
    <w:rPr>
      <w:color w:val="918585"/>
      <w:sz w:val="22"/>
    </w:rPr>
  </w:style>
  <w:style w:type="paragraph" w:customStyle="1" w:styleId="SideHeading">
    <w:name w:val="Side Heading"/>
    <w:basedOn w:val="HeadingBase"/>
    <w:rsid w:val="008B2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412"/>
    <w:pPr>
      <w:numPr>
        <w:numId w:val="13"/>
      </w:numPr>
    </w:pPr>
  </w:style>
  <w:style w:type="paragraph" w:styleId="PlainText">
    <w:name w:val="Plain Text"/>
    <w:basedOn w:val="Normal"/>
    <w:link w:val="PlainTextChar"/>
    <w:rsid w:val="008B2412"/>
    <w:rPr>
      <w:sz w:val="20"/>
    </w:rPr>
  </w:style>
  <w:style w:type="character" w:customStyle="1" w:styleId="PlainTextChar">
    <w:name w:val="Plain Text Char"/>
    <w:basedOn w:val="DefaultParagraphFont"/>
    <w:link w:val="PlainText"/>
    <w:rsid w:val="008B2412"/>
    <w:rPr>
      <w:rFonts w:ascii="Courier New" w:eastAsia="Times New Roman" w:hAnsi="Courier New" w:cs="Times New Roman"/>
      <w:sz w:val="20"/>
      <w:szCs w:val="20"/>
      <w:lang w:eastAsia="en-US"/>
    </w:rPr>
  </w:style>
  <w:style w:type="character" w:customStyle="1" w:styleId="MenuOption">
    <w:name w:val="Menu Option"/>
    <w:basedOn w:val="DefaultParagraphFont"/>
    <w:rsid w:val="008B2412"/>
    <w:rPr>
      <w:b/>
      <w:smallCaps/>
    </w:rPr>
  </w:style>
  <w:style w:type="paragraph" w:customStyle="1" w:styleId="TableListNumber">
    <w:name w:val="Table List Number"/>
    <w:basedOn w:val="ListNumber"/>
    <w:rsid w:val="008B2412"/>
    <w:pPr>
      <w:numPr>
        <w:numId w:val="0"/>
      </w:numPr>
    </w:pPr>
  </w:style>
  <w:style w:type="paragraph" w:styleId="TOC4">
    <w:name w:val="toc 4"/>
    <w:basedOn w:val="TOCBase"/>
    <w:next w:val="Normal"/>
    <w:semiHidden/>
    <w:rsid w:val="008B2412"/>
    <w:pPr>
      <w:tabs>
        <w:tab w:val="right" w:leader="dot" w:pos="9071"/>
      </w:tabs>
      <w:ind w:left="1701"/>
    </w:pPr>
  </w:style>
  <w:style w:type="paragraph" w:customStyle="1" w:styleId="ListAlpha">
    <w:name w:val="List Alpha"/>
    <w:basedOn w:val="List"/>
    <w:rsid w:val="008B2412"/>
    <w:pPr>
      <w:numPr>
        <w:numId w:val="10"/>
      </w:numPr>
    </w:pPr>
  </w:style>
  <w:style w:type="paragraph" w:customStyle="1" w:styleId="ListAlpha2">
    <w:name w:val="List Alpha 2"/>
    <w:basedOn w:val="List2"/>
    <w:rsid w:val="008B2412"/>
    <w:pPr>
      <w:numPr>
        <w:numId w:val="9"/>
      </w:numPr>
    </w:pPr>
  </w:style>
  <w:style w:type="paragraph" w:styleId="List2">
    <w:name w:val="List 2"/>
    <w:basedOn w:val="BodyText"/>
    <w:rsid w:val="008B2412"/>
    <w:pPr>
      <w:tabs>
        <w:tab w:val="left" w:pos="680"/>
      </w:tabs>
      <w:spacing w:before="60" w:after="60"/>
      <w:ind w:left="680" w:hanging="340"/>
    </w:pPr>
  </w:style>
  <w:style w:type="paragraph" w:styleId="List3">
    <w:name w:val="List 3"/>
    <w:basedOn w:val="BodyText"/>
    <w:rsid w:val="008B2412"/>
    <w:pPr>
      <w:tabs>
        <w:tab w:val="left" w:pos="1021"/>
      </w:tabs>
      <w:spacing w:before="60" w:after="60"/>
      <w:ind w:left="1020" w:hanging="340"/>
    </w:pPr>
  </w:style>
  <w:style w:type="paragraph" w:styleId="List4">
    <w:name w:val="List 4"/>
    <w:basedOn w:val="BodyText"/>
    <w:rsid w:val="008B2412"/>
    <w:pPr>
      <w:tabs>
        <w:tab w:val="left" w:pos="1361"/>
      </w:tabs>
      <w:spacing w:before="60" w:after="60"/>
      <w:ind w:left="1361" w:hanging="340"/>
    </w:pPr>
  </w:style>
  <w:style w:type="paragraph" w:styleId="List5">
    <w:name w:val="List 5"/>
    <w:basedOn w:val="BodyText"/>
    <w:rsid w:val="008B2412"/>
    <w:pPr>
      <w:tabs>
        <w:tab w:val="left" w:pos="1701"/>
      </w:tabs>
      <w:spacing w:before="60" w:after="60"/>
      <w:ind w:left="1701" w:hanging="340"/>
    </w:pPr>
  </w:style>
  <w:style w:type="paragraph" w:styleId="ListBullet4">
    <w:name w:val="List Bullet 4"/>
    <w:basedOn w:val="List4"/>
    <w:rsid w:val="008B2412"/>
    <w:pPr>
      <w:numPr>
        <w:numId w:val="4"/>
      </w:numPr>
    </w:pPr>
  </w:style>
  <w:style w:type="paragraph" w:styleId="ListBullet5">
    <w:name w:val="List Bullet 5"/>
    <w:basedOn w:val="List5"/>
    <w:rsid w:val="008B2412"/>
    <w:pPr>
      <w:numPr>
        <w:numId w:val="5"/>
      </w:numPr>
    </w:pPr>
  </w:style>
  <w:style w:type="paragraph" w:styleId="ListContinue2">
    <w:name w:val="List Continue 2"/>
    <w:basedOn w:val="List2"/>
    <w:rsid w:val="008B2412"/>
    <w:pPr>
      <w:ind w:firstLine="0"/>
    </w:pPr>
  </w:style>
  <w:style w:type="paragraph" w:styleId="ListContinue3">
    <w:name w:val="List Continue 3"/>
    <w:basedOn w:val="List3"/>
    <w:rsid w:val="008B2412"/>
    <w:pPr>
      <w:ind w:left="1021" w:firstLine="0"/>
    </w:pPr>
  </w:style>
  <w:style w:type="paragraph" w:styleId="ListContinue4">
    <w:name w:val="List Continue 4"/>
    <w:basedOn w:val="List4"/>
    <w:rsid w:val="008B2412"/>
    <w:pPr>
      <w:ind w:firstLine="0"/>
    </w:pPr>
  </w:style>
  <w:style w:type="paragraph" w:styleId="ListContinue5">
    <w:name w:val="List Continue 5"/>
    <w:basedOn w:val="List5"/>
    <w:rsid w:val="008B2412"/>
    <w:pPr>
      <w:ind w:firstLine="0"/>
    </w:pPr>
  </w:style>
  <w:style w:type="paragraph" w:styleId="ListNumber3">
    <w:name w:val="List Number 3"/>
    <w:basedOn w:val="List3"/>
    <w:rsid w:val="008B2412"/>
    <w:pPr>
      <w:numPr>
        <w:numId w:val="6"/>
      </w:numPr>
    </w:pPr>
  </w:style>
  <w:style w:type="paragraph" w:styleId="ListNumber4">
    <w:name w:val="List Number 4"/>
    <w:basedOn w:val="List4"/>
    <w:rsid w:val="008B2412"/>
    <w:pPr>
      <w:numPr>
        <w:numId w:val="7"/>
      </w:numPr>
    </w:pPr>
  </w:style>
  <w:style w:type="paragraph" w:styleId="ListNumber5">
    <w:name w:val="List Number 5"/>
    <w:basedOn w:val="List5"/>
    <w:rsid w:val="008B2412"/>
    <w:pPr>
      <w:numPr>
        <w:numId w:val="8"/>
      </w:numPr>
    </w:pPr>
  </w:style>
  <w:style w:type="paragraph" w:styleId="BlockText">
    <w:name w:val="Block Text"/>
    <w:basedOn w:val="Normal"/>
    <w:rsid w:val="008B2412"/>
    <w:pPr>
      <w:spacing w:after="120"/>
      <w:ind w:left="1440" w:right="1440"/>
    </w:pPr>
  </w:style>
  <w:style w:type="character" w:customStyle="1" w:styleId="Subscript">
    <w:name w:val="Subscript"/>
    <w:basedOn w:val="DefaultParagraphFont"/>
    <w:rsid w:val="008B2412"/>
    <w:rPr>
      <w:sz w:val="16"/>
      <w:vertAlign w:val="subscript"/>
    </w:rPr>
  </w:style>
  <w:style w:type="character" w:customStyle="1" w:styleId="Superscript">
    <w:name w:val="Superscript"/>
    <w:basedOn w:val="DefaultParagraphFont"/>
    <w:rsid w:val="008B2412"/>
    <w:rPr>
      <w:sz w:val="16"/>
      <w:vertAlign w:val="superscript"/>
    </w:rPr>
  </w:style>
  <w:style w:type="character" w:customStyle="1" w:styleId="Symbols">
    <w:name w:val="Symbols"/>
    <w:basedOn w:val="DefaultParagraphFont"/>
    <w:rsid w:val="008B2412"/>
    <w:rPr>
      <w:rFonts w:ascii="Symbol" w:hAnsi="Symbol"/>
    </w:rPr>
  </w:style>
  <w:style w:type="character" w:customStyle="1" w:styleId="MenuOptions">
    <w:name w:val="Menu Options"/>
    <w:basedOn w:val="DefaultParagraphFont"/>
    <w:rsid w:val="008B2412"/>
    <w:rPr>
      <w:rFonts w:ascii="Arial Narrow" w:hAnsi="Arial Narrow"/>
      <w:smallCaps/>
    </w:rPr>
  </w:style>
  <w:style w:type="character" w:customStyle="1" w:styleId="Buttons">
    <w:name w:val="Buttons"/>
    <w:basedOn w:val="DefaultParagraphFont"/>
    <w:rsid w:val="008B2412"/>
    <w:rPr>
      <w:b/>
    </w:rPr>
  </w:style>
  <w:style w:type="character" w:customStyle="1" w:styleId="Underlined">
    <w:name w:val="Underlined"/>
    <w:basedOn w:val="DefaultParagraphFont"/>
    <w:rsid w:val="008B2412"/>
    <w:rPr>
      <w:u w:val="single"/>
    </w:rPr>
  </w:style>
  <w:style w:type="paragraph" w:customStyle="1" w:styleId="TableBodyTextRight">
    <w:name w:val="Table Body Text Right"/>
    <w:basedOn w:val="TableBodyText"/>
    <w:rsid w:val="008B2412"/>
    <w:pPr>
      <w:widowControl w:val="0"/>
      <w:autoSpaceDE w:val="0"/>
      <w:autoSpaceDN w:val="0"/>
      <w:adjustRightInd w:val="0"/>
      <w:jc w:val="right"/>
    </w:pPr>
    <w:rPr>
      <w:rFonts w:cs="Arial"/>
      <w:szCs w:val="18"/>
    </w:rPr>
  </w:style>
  <w:style w:type="paragraph" w:customStyle="1" w:styleId="CopyrightText">
    <w:name w:val="Copyright Text"/>
    <w:basedOn w:val="BodyText"/>
    <w:rsid w:val="008B2412"/>
    <w:rPr>
      <w:sz w:val="18"/>
    </w:rPr>
  </w:style>
  <w:style w:type="paragraph" w:customStyle="1" w:styleId="BodySmallRight">
    <w:name w:val="Body Small Right"/>
    <w:basedOn w:val="BodyTextRight"/>
    <w:rsid w:val="008B2412"/>
    <w:rPr>
      <w:sz w:val="18"/>
      <w:szCs w:val="18"/>
    </w:rPr>
  </w:style>
  <w:style w:type="paragraph" w:customStyle="1" w:styleId="MarginEdition">
    <w:name w:val="Margin Edition"/>
    <w:basedOn w:val="MarginNote"/>
    <w:rsid w:val="008B2412"/>
    <w:pPr>
      <w:spacing w:before="0" w:after="0"/>
    </w:pPr>
    <w:rPr>
      <w:rFonts w:ascii="Times New Roman" w:hAnsi="Times New Roman"/>
      <w:color w:val="999999"/>
    </w:rPr>
  </w:style>
  <w:style w:type="paragraph" w:customStyle="1" w:styleId="Spacer">
    <w:name w:val="Spacer"/>
    <w:basedOn w:val="Normal"/>
    <w:rsid w:val="008B2412"/>
    <w:rPr>
      <w:sz w:val="2"/>
      <w:szCs w:val="2"/>
    </w:rPr>
  </w:style>
  <w:style w:type="character" w:customStyle="1" w:styleId="Small">
    <w:name w:val="Small"/>
    <w:basedOn w:val="DefaultParagraphFont"/>
    <w:rsid w:val="008B2412"/>
    <w:rPr>
      <w:sz w:val="16"/>
    </w:rPr>
  </w:style>
  <w:style w:type="paragraph" w:customStyle="1" w:styleId="WideTable">
    <w:name w:val="Wide Table"/>
    <w:basedOn w:val="Normal"/>
    <w:rsid w:val="008B2412"/>
    <w:pPr>
      <w:ind w:left="-1418"/>
    </w:pPr>
    <w:rPr>
      <w:sz w:val="2"/>
      <w:szCs w:val="2"/>
    </w:rPr>
  </w:style>
  <w:style w:type="character" w:styleId="PageNumber">
    <w:name w:val="page number"/>
    <w:basedOn w:val="DefaultParagraphFont"/>
    <w:rsid w:val="008B2412"/>
  </w:style>
  <w:style w:type="paragraph" w:styleId="Quote">
    <w:name w:val="Quote"/>
    <w:basedOn w:val="Heading1"/>
    <w:link w:val="QuoteChar"/>
    <w:qFormat/>
    <w:rsid w:val="008B2412"/>
    <w:rPr>
      <w:b w:val="0"/>
      <w:sz w:val="72"/>
      <w:szCs w:val="72"/>
      <w:lang w:val="en-NZ"/>
    </w:rPr>
  </w:style>
  <w:style w:type="character" w:customStyle="1" w:styleId="QuoteChar">
    <w:name w:val="Quote Char"/>
    <w:basedOn w:val="DefaultParagraphFont"/>
    <w:link w:val="Quote"/>
    <w:rsid w:val="008B2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412"/>
    <w:pPr>
      <w:pageBreakBefore/>
    </w:pPr>
  </w:style>
  <w:style w:type="paragraph" w:customStyle="1" w:styleId="Border">
    <w:name w:val="Border"/>
    <w:basedOn w:val="Normal"/>
    <w:qFormat/>
    <w:rsid w:val="008B2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412"/>
    <w:rPr>
      <w:b/>
      <w:bCs/>
      <w:i/>
      <w:iCs/>
      <w:color w:val="auto"/>
    </w:rPr>
  </w:style>
  <w:style w:type="paragraph" w:styleId="IntenseQuote">
    <w:name w:val="Intense Quote"/>
    <w:basedOn w:val="Normal"/>
    <w:next w:val="Normal"/>
    <w:link w:val="IntenseQuoteChar"/>
    <w:uiPriority w:val="30"/>
    <w:qFormat/>
    <w:rsid w:val="008B2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4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412"/>
    <w:rPr>
      <w:smallCaps/>
      <w:color w:val="auto"/>
      <w:u w:val="single"/>
    </w:rPr>
  </w:style>
  <w:style w:type="character" w:styleId="IntenseReference">
    <w:name w:val="Intense Reference"/>
    <w:basedOn w:val="DefaultParagraphFont"/>
    <w:uiPriority w:val="32"/>
    <w:qFormat/>
    <w:rsid w:val="008B2412"/>
    <w:rPr>
      <w:b/>
      <w:bCs/>
      <w:smallCaps/>
      <w:color w:val="auto"/>
      <w:spacing w:val="5"/>
      <w:u w:val="single"/>
    </w:rPr>
  </w:style>
  <w:style w:type="paragraph" w:customStyle="1" w:styleId="2ColumnHeading">
    <w:name w:val="2Column Heading"/>
    <w:basedOn w:val="BodyText"/>
    <w:qFormat/>
    <w:rsid w:val="008B2412"/>
    <w:pPr>
      <w:spacing w:after="60"/>
      <w:ind w:left="-2268"/>
    </w:pPr>
    <w:rPr>
      <w:b/>
    </w:rPr>
  </w:style>
  <w:style w:type="paragraph" w:customStyle="1" w:styleId="Heading1TOC">
    <w:name w:val="Heading1 TOC"/>
    <w:basedOn w:val="Normal"/>
    <w:qFormat/>
    <w:rsid w:val="008B2412"/>
    <w:pPr>
      <w:spacing w:before="240" w:after="120"/>
    </w:pPr>
    <w:rPr>
      <w:rFonts w:ascii="Times New Roman" w:hAnsi="Times New Roman"/>
      <w:b/>
      <w:sz w:val="32"/>
    </w:rPr>
  </w:style>
  <w:style w:type="paragraph" w:customStyle="1" w:styleId="Heading2TOC">
    <w:name w:val="Heading2 TOC"/>
    <w:basedOn w:val="Normal"/>
    <w:qFormat/>
    <w:rsid w:val="008B2412"/>
    <w:pPr>
      <w:spacing w:before="240" w:after="60"/>
    </w:pPr>
    <w:rPr>
      <w:rFonts w:ascii="Times New Roman" w:hAnsi="Times New Roman"/>
      <w:b/>
      <w:sz w:val="28"/>
    </w:rPr>
  </w:style>
  <w:style w:type="character" w:customStyle="1" w:styleId="Underline">
    <w:name w:val="Underline"/>
    <w:basedOn w:val="DefaultParagraphFont"/>
    <w:qFormat/>
    <w:rsid w:val="008B2412"/>
    <w:rPr>
      <w:u w:val="single"/>
    </w:rPr>
  </w:style>
  <w:style w:type="paragraph" w:styleId="BalloonText">
    <w:name w:val="Balloon Text"/>
    <w:basedOn w:val="Normal"/>
    <w:link w:val="BalloonTextChar"/>
    <w:rsid w:val="008B2412"/>
    <w:rPr>
      <w:rFonts w:ascii="Tahoma" w:hAnsi="Tahoma" w:cs="Tahoma"/>
      <w:sz w:val="16"/>
      <w:szCs w:val="16"/>
    </w:rPr>
  </w:style>
  <w:style w:type="character" w:customStyle="1" w:styleId="BalloonTextChar">
    <w:name w:val="Balloon Text Char"/>
    <w:basedOn w:val="DefaultParagraphFont"/>
    <w:link w:val="BalloonText"/>
    <w:rsid w:val="008B24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4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24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412"/>
    <w:rPr>
      <w:b/>
      <w:color w:val="660033"/>
      <w:spacing w:val="0"/>
    </w:rPr>
  </w:style>
  <w:style w:type="paragraph" w:customStyle="1" w:styleId="Nameditemlist">
    <w:name w:val="Named item list"/>
    <w:basedOn w:val="BodyText"/>
    <w:qFormat/>
    <w:rsid w:val="008B24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2064</Words>
  <Characters>12899</Characters>
  <Application>Microsoft Office Word</Application>
  <DocSecurity>0</DocSecurity>
  <Lines>443</Lines>
  <Paragraphs>280</Paragraphs>
  <ScaleCrop>false</ScaleCrop>
  <Company>Author-it Software Corporation Ltd.</Company>
  <LinksUpToDate>false</LinksUpToDate>
  <CharactersWithSpaces>14883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SIBBNLS203A Apply ultraviolet gel nail enhancement</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2012-10-11T23:08:00Z</dcterms:created>
  <dcterms:modified xsi:type="dcterms:W3CDTF">2012-10-11T23:08:00Z</dcterms:modified>
</cp:coreProperties>
</file>