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7BC2" w:rsidP="00627BC2">
      <w:pPr>
        <w:pStyle w:val="Title"/>
      </w:pPr>
      <w:bookmarkStart w:id="0" w:name="_GoBack"/>
      <w:bookmarkEnd w:id="0"/>
      <w:r>
        <w:fldChar w:fldCharType="begin"/>
      </w:r>
      <w:r>
        <w:instrText xml:space="preserve"> TITLE   \* MERGEFORMAT </w:instrText>
      </w:r>
      <w:r>
        <w:fldChar w:fldCharType="separate"/>
      </w:r>
      <w:r>
        <w:t>SIBBCCS403A Recognise body structures and systems in a beauty therapy context</w:t>
      </w:r>
      <w:r>
        <w:fldChar w:fldCharType="end"/>
      </w:r>
    </w:p>
    <w:p w:rsidR="00627BC2" w:rsidP="00627BC2">
      <w:pPr>
        <w:pStyle w:val="Version"/>
        <w:sectPr w:rsidSect="00100C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100C90" w:rsidP="00100C90">
      <w:pPr>
        <w:pStyle w:val="SuperHeading"/>
      </w:pPr>
      <w:r w:rsidRPr="00100C90">
        <w:t>SIBBCCS403A  Recognise body structures and systems in a beauty therapy context</w:t>
      </w:r>
    </w:p>
    <w:p w:rsidR="00000000" w:rsidRPr="00100C90" w:rsidP="00100C90">
      <w:pPr>
        <w:pStyle w:val="SuperHeading"/>
      </w:pPr>
    </w:p>
    <w:p w:rsidR="00000000" w:rsidRPr="00100C90" w:rsidP="00100C90">
      <w:pPr>
        <w:pStyle w:val="Heading1"/>
      </w:pPr>
      <w:bookmarkStart w:id="1" w:name="O_395801"/>
      <w:bookmarkEnd w:id="1"/>
      <w:r w:rsidRPr="00100C90">
        <w:t>Modification History</w:t>
      </w:r>
    </w:p>
    <w:p w:rsidR="00000000" w:rsidRPr="00100C90" w:rsidP="00100C90">
      <w:pPr>
        <w:pStyle w:val="BodyText"/>
      </w:pPr>
      <w:r w:rsidRPr="00100C90">
        <w:t>Not applicable.</w:t>
      </w:r>
    </w:p>
    <w:p w:rsidR="00000000" w:rsidRPr="00100C90" w:rsidP="00100C90">
      <w:pPr>
        <w:pStyle w:val="AllowPageBreak"/>
      </w:pPr>
    </w:p>
    <w:p w:rsidR="00000000" w:rsidRPr="00100C90" w:rsidP="00100C90">
      <w:pPr>
        <w:pStyle w:val="Heading1"/>
      </w:pPr>
      <w:bookmarkStart w:id="2" w:name="O_395797"/>
      <w:bookmarkEnd w:id="2"/>
      <w:r w:rsidRPr="00100C90">
        <w:t>Unit Descriptor</w:t>
      </w:r>
    </w:p>
    <w:p w:rsidR="00000000" w:rsidRPr="00100C90" w:rsidP="00100C90">
      <w:pPr>
        <w:pStyle w:val="BodyText"/>
      </w:pPr>
      <w:r w:rsidRPr="00100C90">
        <w:t>This unit describes the performance outcomes, skills and knowledge required to apply an understanding of body structure, systems and terminology in the context of identifying and analysing client needs, performing beauty therapy treatments, and providing p</w:t>
      </w:r>
      <w:r w:rsidRPr="00100C90">
        <w:t>ost-treatment service and advice.</w:t>
      </w:r>
    </w:p>
    <w:p w:rsidR="00000000" w:rsidRPr="00100C90" w:rsidP="00100C90">
      <w:pPr>
        <w:pStyle w:val="AllowPageBreak"/>
      </w:pPr>
    </w:p>
    <w:p w:rsidR="00000000" w:rsidRPr="00100C90" w:rsidP="00100C90">
      <w:pPr>
        <w:pStyle w:val="Heading1"/>
      </w:pPr>
      <w:bookmarkStart w:id="3" w:name="O_395809"/>
      <w:bookmarkEnd w:id="3"/>
      <w:r w:rsidRPr="00100C90">
        <w:t>Application of the Unit</w:t>
      </w:r>
    </w:p>
    <w:p w:rsidR="00000000" w:rsidRPr="00100C90" w:rsidP="00100C90">
      <w:pPr>
        <w:pStyle w:val="BodyText"/>
      </w:pPr>
      <w:r w:rsidRPr="00100C90">
        <w:t>This unit describes beauty therapy practice in beauty salons and spas and applies to beauty therapists exercising judgement in planning and selecting appropriate products, services,</w:t>
      </w:r>
      <w:r w:rsidRPr="00100C90">
        <w:t xml:space="preserve"> equipment and techniques.</w:t>
      </w:r>
    </w:p>
    <w:p w:rsidR="00000000" w:rsidRPr="00100C90" w:rsidP="00100C90">
      <w:pPr>
        <w:pStyle w:val="AllowPageBreak"/>
      </w:pPr>
    </w:p>
    <w:p w:rsidR="00000000" w:rsidRPr="00100C90" w:rsidP="00100C90">
      <w:pPr>
        <w:pStyle w:val="Heading1"/>
      </w:pPr>
      <w:bookmarkStart w:id="4" w:name="O_395802"/>
      <w:bookmarkEnd w:id="4"/>
      <w:r w:rsidRPr="00100C90">
        <w:t>Licensing/Regulatory Information</w:t>
      </w:r>
    </w:p>
    <w:p w:rsidR="00000000" w:rsidRPr="00100C90" w:rsidP="00100C90">
      <w:pPr>
        <w:pStyle w:val="BodyText"/>
      </w:pPr>
      <w:r w:rsidRPr="00100C90">
        <w:t>No licensing, legislative, regulatory or certification requirements apply to this unit at the time of endorsement.</w:t>
      </w:r>
    </w:p>
    <w:p w:rsidR="00000000" w:rsidRPr="00100C90" w:rsidP="00100C90">
      <w:pPr>
        <w:pStyle w:val="AllowPageBreak"/>
      </w:pPr>
    </w:p>
    <w:p w:rsidR="00000000" w:rsidRPr="00100C90" w:rsidP="00100C90">
      <w:pPr>
        <w:pStyle w:val="Heading1"/>
      </w:pPr>
      <w:bookmarkStart w:id="5" w:name="O_395800"/>
      <w:bookmarkEnd w:id="5"/>
      <w:r w:rsidRPr="00100C90">
        <w:t>Pre-Requisites</w:t>
      </w:r>
    </w:p>
    <w:p w:rsidR="00000000" w:rsidRPr="00100C90" w:rsidP="00100C90">
      <w:pPr>
        <w:pStyle w:val="BodyText"/>
      </w:pPr>
      <w:r w:rsidRPr="00100C90">
        <w:t>Nil</w:t>
      </w:r>
    </w:p>
    <w:p w:rsidR="00000000" w:rsidRPr="00100C90" w:rsidP="00100C90">
      <w:pPr>
        <w:pStyle w:val="AllowPageBreak"/>
      </w:pPr>
    </w:p>
    <w:p w:rsidR="00000000" w:rsidRPr="00100C90" w:rsidP="00100C90">
      <w:pPr>
        <w:pStyle w:val="Heading1"/>
      </w:pPr>
      <w:bookmarkStart w:id="6" w:name="O_395805"/>
      <w:bookmarkEnd w:id="6"/>
      <w:r w:rsidRPr="00100C90">
        <w:t>Employability Skills Information</w:t>
      </w:r>
    </w:p>
    <w:p w:rsidR="00000000" w:rsidRPr="00100C90" w:rsidP="00100C90">
      <w:pPr>
        <w:pStyle w:val="BodyText"/>
      </w:pPr>
      <w:r w:rsidRPr="00100C90">
        <w:t>This unit contains employability skills.</w:t>
      </w:r>
    </w:p>
    <w:p w:rsidR="00000000" w:rsidRPr="00100C90" w:rsidP="00100C90">
      <w:pPr>
        <w:pStyle w:val="AllowPageBreak"/>
      </w:pPr>
    </w:p>
    <w:p w:rsidR="00000000" w:rsidRPr="00100C90" w:rsidP="00100C90">
      <w:pPr>
        <w:pStyle w:val="Heading1"/>
      </w:pPr>
      <w:bookmarkStart w:id="7" w:name="O_395806"/>
      <w:bookmarkEnd w:id="7"/>
      <w:r w:rsidRPr="00100C90">
        <w:t>Elements and Performance Criteria Pre-Content</w:t>
      </w:r>
    </w:p>
    <w:p w:rsidR="00000000" w:rsidRPr="00100C90" w:rsidP="00100C90">
      <w:pPr>
        <w:pStyle w:val="Heading1"/>
      </w:pPr>
      <w:bookmarkStart w:id="8" w:name="O_395807"/>
      <w:bookmarkEnd w:id="8"/>
      <w:r w:rsidRPr="00100C90">
        <w:t>Elements and Performance Criteria</w:t>
      </w:r>
    </w:p>
    <w:tbl>
      <w:tblPr>
        <w:tblW w:w="0" w:type="auto"/>
        <w:tblCellMar>
          <w:left w:w="62" w:type="dxa"/>
          <w:right w:w="62" w:type="dxa"/>
        </w:tblCellMar>
        <w:tblLook w:val="0000"/>
      </w:tblPr>
      <w:tblGrid>
        <w:gridCol w:w="4598"/>
        <w:gridCol w:w="4598"/>
      </w:tblGrid>
      <w:tr w:rsidTr="00627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rPr>
                <w:rStyle w:val="SpecialBold"/>
              </w:rPr>
              <w:t>Element</w:t>
            </w:r>
          </w:p>
        </w:tc>
        <w:tc>
          <w:tcPr>
            <w:tcW w:w="0" w:type="auto"/>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Performance Criteria</w:t>
            </w:r>
          </w:p>
        </w:tc>
      </w:tr>
      <w:tr w:rsidTr="00627BC2">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Elements describe the essential outcome</w:t>
            </w:r>
            <w:r w:rsidRPr="00100C90">
              <w:t>s of a unit of competency.</w:t>
            </w:r>
          </w:p>
        </w:tc>
        <w:tc>
          <w:tcPr>
            <w:tcW w:w="0" w:type="auto"/>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Performance criteria describe the performance needed to demonstrate achievement of the element. Where bold italicised text is used, further information is detailed in the required skills and knowledge section and the range statem</w:t>
            </w:r>
            <w:r w:rsidRPr="00100C90">
              <w:t>ent. Assessment of performance is to be consistent with the evidence guide.</w:t>
            </w:r>
          </w:p>
        </w:tc>
      </w:tr>
      <w:tr w:rsidTr="00627BC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0C90" w:rsidP="00100C90">
            <w:pPr>
              <w:pStyle w:val="List"/>
            </w:pPr>
            <w:r w:rsidRPr="00100C90">
              <w:t>1</w:t>
            </w:r>
            <w:r w:rsidRPr="00100C90">
              <w:tab/>
              <w:t>Apply knowledge of anatomical and physiological terminology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1.1</w:t>
            </w:r>
            <w:r w:rsidRPr="00100C90">
              <w:tab/>
              <w:t>Identify</w:t>
            </w:r>
            <w:r w:rsidRPr="00100C90">
              <w:rPr>
                <w:rStyle w:val="BoldandItalics"/>
              </w:rPr>
              <w:t xml:space="preserve"> relevant anatomical and physiological terminology</w:t>
            </w:r>
            <w:r w:rsidRPr="00100C90">
              <w:t xml:space="preserve"> and apply to development of a treatment plan.</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1.2</w:t>
            </w:r>
            <w:r w:rsidRPr="00100C90">
              <w:tab/>
              <w:t>Apply relevant anatomical and physiological terminology to performance of beauty therapy treatment.</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1.3</w:t>
            </w:r>
            <w:r w:rsidRPr="00100C90">
              <w:tab/>
            </w:r>
            <w:r w:rsidRPr="00100C90">
              <w:t>Apply relevant anatomical and physiological terminology in provision of post-treatment service and advice.</w:t>
            </w:r>
          </w:p>
        </w:tc>
      </w:tr>
      <w:tr w:rsidTr="00627BC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0C90" w:rsidP="00100C90">
            <w:pPr>
              <w:pStyle w:val="List"/>
            </w:pPr>
            <w:r w:rsidRPr="00100C90">
              <w:t>2</w:t>
            </w:r>
            <w:r w:rsidRPr="00100C90">
              <w:tab/>
              <w:t>Apply knowledge of anatomy and physiology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2.1</w:t>
            </w:r>
            <w:r w:rsidRPr="00100C90">
              <w:tab/>
              <w:t xml:space="preserve">Identify and apply </w:t>
            </w:r>
            <w:r w:rsidRPr="00100C90">
              <w:rPr>
                <w:rStyle w:val="BoldandItalics"/>
              </w:rPr>
              <w:t>structural levels of organisation</w:t>
            </w:r>
            <w:r w:rsidRPr="00100C90">
              <w:t xml:space="preserve"> in the study of </w:t>
            </w:r>
            <w:r w:rsidRPr="00100C90">
              <w:t xml:space="preserve">anatomy and physiology to development of </w:t>
            </w:r>
            <w:r w:rsidRPr="00100C90">
              <w:rPr>
                <w:rStyle w:val="BoldandItalics"/>
              </w:rPr>
              <w:t>treatment plan.</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2.2</w:t>
            </w:r>
            <w:r w:rsidRPr="00100C90">
              <w:tab/>
              <w:t xml:space="preserve">Apply relevant principles of structural levels of organisation in the study of anatomy and physiology to performance of </w:t>
            </w:r>
            <w:r w:rsidRPr="00100C90">
              <w:rPr>
                <w:rStyle w:val="BoldandItalics"/>
              </w:rPr>
              <w:t>beauty therapy treatment</w:t>
            </w:r>
            <w:r w:rsidRPr="00100C90">
              <w:t>.</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2.3</w:t>
            </w:r>
            <w:r w:rsidRPr="00100C90">
              <w:tab/>
              <w:t xml:space="preserve">Identify </w:t>
            </w:r>
            <w:r w:rsidRPr="00100C90">
              <w:rPr>
                <w:rStyle w:val="BoldandItalics"/>
              </w:rPr>
              <w:t>contraindications</w:t>
            </w:r>
            <w:r w:rsidRPr="00100C90">
              <w:t xml:space="preserve"> relevant to tr</w:t>
            </w:r>
            <w:r w:rsidRPr="00100C90">
              <w:t xml:space="preserve">eatments, and occasions where referral to </w:t>
            </w:r>
            <w:r w:rsidRPr="00100C90">
              <w:rPr>
                <w:rStyle w:val="BoldandItalics"/>
              </w:rPr>
              <w:t>appropriate professionals</w:t>
            </w:r>
            <w:r w:rsidRPr="00100C90">
              <w:t xml:space="preserve"> is indicated.</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2.4</w:t>
            </w:r>
            <w:r w:rsidRPr="00100C90">
              <w:tab/>
              <w:t>Apply principles of anatomy and physiology as they relate to beauty therapy treatments in provision of</w:t>
            </w:r>
            <w:r w:rsidRPr="00100C90">
              <w:rPr>
                <w:rStyle w:val="BoldandItalics"/>
              </w:rPr>
              <w:t xml:space="preserve"> after-care service and advice</w:t>
            </w:r>
            <w:r w:rsidRPr="00100C90">
              <w:t>.</w:t>
            </w:r>
          </w:p>
        </w:tc>
      </w:tr>
      <w:tr w:rsidTr="00627BC2">
        <w:tblPrEx>
          <w:tblW w:w="0" w:type="auto"/>
          <w:tblCellMar>
            <w:left w:w="62" w:type="dxa"/>
            <w:right w:w="62" w:type="dxa"/>
          </w:tblCellMar>
          <w:tblLook w:val="0000"/>
        </w:tblPrEx>
        <w:tc>
          <w:tcPr>
            <w:tcW w:w="0" w:type="auto"/>
            <w:vMerge w:val="restart"/>
            <w:tcBorders>
              <w:top w:val="nil"/>
              <w:left w:val="nil"/>
              <w:bottom w:val="nil"/>
              <w:right w:val="nil"/>
            </w:tcBorders>
            <w:tcMar>
              <w:top w:w="0" w:type="dxa"/>
              <w:left w:w="62" w:type="dxa"/>
              <w:bottom w:w="0" w:type="dxa"/>
              <w:right w:w="62" w:type="dxa"/>
            </w:tcMar>
          </w:tcPr>
          <w:p w:rsidR="00000000" w:rsidRPr="00100C90" w:rsidP="00100C90">
            <w:pPr>
              <w:pStyle w:val="List"/>
            </w:pPr>
            <w:r w:rsidRPr="00100C90">
              <w:t>3</w:t>
            </w:r>
            <w:r w:rsidRPr="00100C90">
              <w:tab/>
              <w:t>Apply knowledge of the body’</w:t>
            </w:r>
            <w:r w:rsidRPr="00100C90">
              <w:t>s systems to beauty therapy treatments.</w:t>
            </w:r>
          </w:p>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3.1</w:t>
            </w:r>
            <w:r w:rsidRPr="00100C90">
              <w:tab/>
              <w:t xml:space="preserve">Identify </w:t>
            </w:r>
            <w:r w:rsidRPr="00100C90">
              <w:rPr>
                <w:rStyle w:val="BoldandItalics"/>
              </w:rPr>
              <w:t>relevant functions of the body’s systems</w:t>
            </w:r>
            <w:r w:rsidRPr="00100C90">
              <w:t xml:space="preserve"> as they relate to beauty therapy treatments and apply to development of treatment plan.</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P="00100C90">
            <w:pPr>
              <w:pStyle w:val="List"/>
              <w:rPr>
                <w:lang w:val="en-NZ"/>
              </w:rPr>
            </w:pPr>
            <w:r w:rsidRPr="00100C90">
              <w:t>3.2</w:t>
            </w:r>
            <w:r w:rsidRPr="00100C90">
              <w:tab/>
              <w:t>Apply relevant principles of the body’s systems to performance of</w:t>
            </w:r>
            <w:r w:rsidRPr="00100C90">
              <w:rPr>
                <w:rStyle w:val="BoldandItalics"/>
              </w:rPr>
              <w:t xml:space="preserve"> b</w:t>
            </w:r>
            <w:r w:rsidRPr="00100C90">
              <w:rPr>
                <w:rStyle w:val="BoldandItalics"/>
              </w:rPr>
              <w:t>eauty therapy</w:t>
            </w:r>
            <w:r w:rsidRPr="00100C90">
              <w:t xml:space="preserve"> </w:t>
            </w:r>
            <w:r w:rsidRPr="00100C90">
              <w:rPr>
                <w:rStyle w:val="BoldandItalics"/>
              </w:rPr>
              <w:t>treatment</w:t>
            </w:r>
            <w:r w:rsidRPr="00100C90">
              <w:t>.</w:t>
            </w:r>
          </w:p>
        </w:tc>
      </w:tr>
      <w:tr w:rsidTr="00627BC2">
        <w:tblPrEx>
          <w:tblW w:w="0" w:type="auto"/>
          <w:tblCellMar>
            <w:left w:w="62" w:type="dxa"/>
            <w:right w:w="62" w:type="dxa"/>
          </w:tblCellMar>
          <w:tblLook w:val="0000"/>
        </w:tblPrEx>
        <w:tc>
          <w:tcPr>
            <w:tcW w:w="0" w:type="auto"/>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100C90" w:rsidP="00100C90">
            <w:pPr>
              <w:pStyle w:val="List"/>
            </w:pPr>
            <w:r w:rsidRPr="00100C90">
              <w:t>3.3</w:t>
            </w:r>
            <w:r w:rsidRPr="00100C90">
              <w:tab/>
              <w:t>Apply relevant principles of the body’s systems to beauty therapy treatments in provision of post-treatment service and advice.</w:t>
            </w:r>
          </w:p>
        </w:tc>
      </w:tr>
    </w:tbl>
    <w:p w:rsidR="00000000" w:rsidRPr="00100C90" w:rsidP="00100C90">
      <w:pPr>
        <w:pStyle w:val="BodyText"/>
      </w:pPr>
    </w:p>
    <w:p w:rsidR="00000000" w:rsidRPr="00100C90" w:rsidP="00100C90">
      <w:pPr>
        <w:pStyle w:val="AllowPageBreak"/>
      </w:pPr>
    </w:p>
    <w:p w:rsidR="00000000" w:rsidRPr="00100C90" w:rsidP="00100C90">
      <w:pPr>
        <w:pStyle w:val="Heading1"/>
      </w:pPr>
      <w:bookmarkStart w:id="9" w:name="O_395798"/>
      <w:bookmarkEnd w:id="9"/>
      <w:r w:rsidRPr="00100C90">
        <w:t>Required Skills and Knowledge</w:t>
      </w:r>
    </w:p>
    <w:tbl>
      <w:tblPr>
        <w:tblW w:w="0" w:type="auto"/>
        <w:tblLayout w:type="fixed"/>
        <w:tblCellMar>
          <w:left w:w="62" w:type="dxa"/>
          <w:right w:w="62" w:type="dxa"/>
        </w:tblCellMar>
        <w:tblLook w:val="0000"/>
      </w:tblPr>
      <w:tblGrid>
        <w:gridCol w:w="8522"/>
      </w:tblGrid>
      <w:tr w:rsidTr="00627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This section describes the skills and knowledge required for this unit.</w:t>
            </w:r>
          </w:p>
        </w:tc>
      </w:tr>
      <w:tr w:rsidTr="00627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Required skills</w:t>
            </w:r>
          </w:p>
        </w:tc>
      </w:tr>
      <w:tr w:rsidTr="00627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t>The following skills must be assessed as part of this unit:</w:t>
            </w:r>
          </w:p>
          <w:p w:rsidR="00000000" w:rsidRPr="00100C90" w:rsidP="00100C90">
            <w:pPr>
              <w:pStyle w:val="ListBullet"/>
            </w:pPr>
            <w:r w:rsidRPr="00100C90">
              <w:t>literacy skills to source, read, comprehend and apply relevant information on anatomy and physiology of th</w:t>
            </w:r>
            <w:r w:rsidRPr="00100C90">
              <w:t>e human body in a beauty therapy service context</w:t>
            </w:r>
          </w:p>
          <w:p w:rsidR="00000000" w:rsidP="00100C90">
            <w:pPr>
              <w:pStyle w:val="ListBullet"/>
              <w:rPr>
                <w:lang w:val="en-NZ"/>
              </w:rPr>
            </w:pPr>
            <w:r w:rsidRPr="00100C90">
              <w:t>communication skills to translate information on anatomy and physiology of the human body when providing advice, responding to questions, and providing information and reassurance to clients on beauty therap</w:t>
            </w:r>
            <w:r w:rsidRPr="00100C90">
              <w:t>y services.</w:t>
            </w:r>
          </w:p>
        </w:tc>
      </w:tr>
      <w:tr w:rsidTr="00627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Required knowledge</w:t>
            </w:r>
          </w:p>
        </w:tc>
      </w:tr>
      <w:tr w:rsidTr="00627BC2">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t>The following knowledge must be assessed as part of this unit:</w:t>
            </w:r>
          </w:p>
          <w:p w:rsidR="00000000" w:rsidRPr="00100C90" w:rsidP="00100C90">
            <w:pPr>
              <w:pStyle w:val="ListBullet"/>
            </w:pPr>
            <w:r w:rsidRPr="00100C90">
              <w:t>terminology of anatomy and physiology as it relates to beauty treatments</w:t>
            </w:r>
          </w:p>
          <w:p w:rsidR="00000000" w:rsidRPr="00100C90" w:rsidP="00100C90">
            <w:pPr>
              <w:pStyle w:val="ListBullet"/>
            </w:pPr>
            <w:r w:rsidRPr="00100C90">
              <w:t>anatomy and physiology in relation to beauty therapy treatments, including:</w:t>
            </w:r>
          </w:p>
          <w:p w:rsidR="00000000" w:rsidRPr="00100C90" w:rsidP="00100C90">
            <w:pPr>
              <w:pStyle w:val="ListBullet2"/>
            </w:pPr>
            <w:r w:rsidRPr="00100C90">
              <w:t>structural</w:t>
            </w:r>
            <w:r w:rsidRPr="00100C90">
              <w:t xml:space="preserve"> levels of organisation in study of anatomy and physiology</w:t>
            </w:r>
          </w:p>
          <w:p w:rsidR="00000000" w:rsidRPr="00100C90" w:rsidP="00100C90">
            <w:pPr>
              <w:pStyle w:val="ListBullet2"/>
            </w:pPr>
            <w:r w:rsidRPr="00100C90">
              <w:t>functions of internal transportation systems of body</w:t>
            </w:r>
          </w:p>
          <w:p w:rsidR="00000000" w:rsidRPr="00100C90" w:rsidP="00100C90">
            <w:pPr>
              <w:pStyle w:val="ListBullet2"/>
            </w:pPr>
            <w:r w:rsidRPr="00100C90">
              <w:t>gas exchange that occurs within respiratory system</w:t>
            </w:r>
          </w:p>
          <w:p w:rsidR="00000000" w:rsidRPr="00100C90" w:rsidP="00100C90">
            <w:pPr>
              <w:pStyle w:val="ListBullet2"/>
            </w:pPr>
            <w:r w:rsidRPr="00100C90">
              <w:t>role of nervous system</w:t>
            </w:r>
          </w:p>
          <w:p w:rsidR="00000000" w:rsidRPr="00100C90" w:rsidP="00100C90">
            <w:pPr>
              <w:pStyle w:val="ListBullet2"/>
            </w:pPr>
            <w:r w:rsidRPr="00100C90">
              <w:t>role of skeletal system</w:t>
            </w:r>
          </w:p>
          <w:p w:rsidR="00000000" w:rsidRPr="00100C90" w:rsidP="00100C90">
            <w:pPr>
              <w:pStyle w:val="ListBullet2"/>
            </w:pPr>
            <w:r w:rsidRPr="00100C90">
              <w:t>role of muscular system</w:t>
            </w:r>
          </w:p>
          <w:p w:rsidR="00000000" w:rsidRPr="00100C90" w:rsidP="00100C90">
            <w:pPr>
              <w:pStyle w:val="ListBullet"/>
            </w:pPr>
            <w:r w:rsidRPr="00100C90">
              <w:t>the following body systems in regard to their interdependence and purpose in relation to a healthy body and their relationship to the skin, muscles and nerves:</w:t>
            </w:r>
          </w:p>
          <w:p w:rsidR="00000000" w:rsidRPr="00100C90" w:rsidP="00100C90">
            <w:pPr>
              <w:pStyle w:val="ListBullet2"/>
            </w:pPr>
            <w:r w:rsidRPr="00100C90">
              <w:t>skeletal and muscular, including muscle contractility and motor points</w:t>
            </w:r>
          </w:p>
          <w:p w:rsidR="00000000" w:rsidRPr="00100C90" w:rsidP="00100C90">
            <w:pPr>
              <w:pStyle w:val="ListBullet2"/>
            </w:pPr>
            <w:r w:rsidRPr="00100C90">
              <w:t>nervous system and its r</w:t>
            </w:r>
            <w:r w:rsidRPr="00100C90">
              <w:t>elationship to skin sensations</w:t>
            </w:r>
          </w:p>
          <w:p w:rsidR="00000000" w:rsidRPr="00100C90" w:rsidP="00100C90">
            <w:pPr>
              <w:pStyle w:val="ListBullet2"/>
            </w:pPr>
            <w:r w:rsidRPr="00100C90">
              <w:t>lymphatic, digestive, respiratory, and circulatory systems and their relationship to skin function, including thermoregulation and homeostasis</w:t>
            </w:r>
          </w:p>
          <w:p w:rsidR="00000000" w:rsidRPr="00100C90" w:rsidP="00100C90">
            <w:pPr>
              <w:pStyle w:val="ListBullet2"/>
            </w:pPr>
            <w:r w:rsidRPr="00100C90">
              <w:t>endocrine and reproductive systems in relationship to hormonal influences on skin</w:t>
            </w:r>
          </w:p>
          <w:p w:rsidR="00000000" w:rsidRPr="00100C90" w:rsidP="00100C90">
            <w:pPr>
              <w:pStyle w:val="ListBullet"/>
            </w:pPr>
            <w:r w:rsidRPr="00100C90">
              <w:t>appearance and management of contraindications and adverse effects.</w:t>
            </w:r>
          </w:p>
        </w:tc>
      </w:tr>
    </w:tbl>
    <w:p w:rsidR="00000000" w:rsidRPr="00100C90" w:rsidP="00100C90">
      <w:pPr>
        <w:pStyle w:val="BodyText"/>
      </w:pPr>
    </w:p>
    <w:p w:rsidR="00000000" w:rsidRPr="00100C90" w:rsidP="00100C90">
      <w:pPr>
        <w:pStyle w:val="AllowPageBreak"/>
      </w:pPr>
    </w:p>
    <w:p w:rsidR="00000000" w:rsidRPr="00100C90" w:rsidP="00100C90">
      <w:pPr>
        <w:pStyle w:val="Heading1"/>
      </w:pPr>
      <w:bookmarkStart w:id="10" w:name="O_395804"/>
      <w:bookmarkEnd w:id="10"/>
      <w:r w:rsidRPr="00100C90">
        <w:t>Evidence Guide</w:t>
      </w:r>
    </w:p>
    <w:tbl>
      <w:tblPr>
        <w:tblW w:w="0" w:type="auto"/>
        <w:tblLayout w:type="fixed"/>
        <w:tblCellMar>
          <w:left w:w="62" w:type="dxa"/>
          <w:right w:w="62" w:type="dxa"/>
        </w:tblCellMar>
        <w:tblLook w:val="0000"/>
      </w:tblPr>
      <w:tblGrid>
        <w:gridCol w:w="3046"/>
        <w:gridCol w:w="5476"/>
      </w:tblGrid>
      <w:tr w:rsidTr="00627B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 xml:space="preserve">The evidence guide provides advice on assessment and must be read in conjunction with the performance criteria, required skills and knowledge, </w:t>
            </w:r>
            <w:r w:rsidRPr="00100C90">
              <w:t>range statement and the Assessment Guidelines for the Training Package.</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Critical aspects for assessment and evidence required to demonstrate competency in this unit</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t>Evidence of the following is essential:</w:t>
            </w:r>
          </w:p>
          <w:p w:rsidR="00000000" w:rsidRPr="00100C90" w:rsidP="00100C90">
            <w:pPr>
              <w:pStyle w:val="ListBullet"/>
            </w:pPr>
            <w:r w:rsidRPr="00100C90">
              <w:t xml:space="preserve">applying knowledge of structure and functions of </w:t>
            </w:r>
            <w:r w:rsidRPr="00100C90">
              <w:t>anatomy and physiology as they apply to beauty therapy treatments</w:t>
            </w:r>
          </w:p>
          <w:p w:rsidR="00000000" w:rsidRPr="00100C90" w:rsidP="00100C90">
            <w:pPr>
              <w:pStyle w:val="ListBullet"/>
            </w:pPr>
            <w:r w:rsidRPr="00100C90">
              <w:t>applying basic anatomical terminology to development of treatment plan, performance of beauty treatment and provision of post-treatment care and advice</w:t>
            </w:r>
          </w:p>
          <w:p w:rsidR="00000000" w:rsidRPr="00100C90" w:rsidP="00100C90">
            <w:pPr>
              <w:pStyle w:val="ListBullet"/>
            </w:pPr>
            <w:r w:rsidRPr="00100C90">
              <w:t>applying knowledge of principles of th</w:t>
            </w:r>
            <w:r w:rsidRPr="00100C90">
              <w:t>e body's systems as they apply to beauty therapy treatments</w:t>
            </w:r>
          </w:p>
          <w:p w:rsidR="00000000" w:rsidRPr="00100C90" w:rsidP="00100C90">
            <w:pPr>
              <w:pStyle w:val="ListBullet"/>
            </w:pPr>
            <w:r w:rsidRPr="00100C90">
              <w:t>applying knowledge of anatomy and physiology to:</w:t>
            </w:r>
          </w:p>
          <w:p w:rsidR="00000000" w:rsidRPr="00100C90" w:rsidP="00100C90">
            <w:pPr>
              <w:pStyle w:val="ListBullet2"/>
            </w:pPr>
            <w:r w:rsidRPr="00100C90">
              <w:t>analyse and identify client requirements and needs</w:t>
            </w:r>
          </w:p>
          <w:p w:rsidR="00000000" w:rsidRPr="00100C90" w:rsidP="00100C90">
            <w:pPr>
              <w:pStyle w:val="ListBullet2"/>
            </w:pPr>
            <w:r w:rsidRPr="00100C90">
              <w:t>develop and record treatment plan, including:</w:t>
            </w:r>
          </w:p>
          <w:p w:rsidR="00000000" w:rsidRPr="00100C90" w:rsidP="00100C90">
            <w:pPr>
              <w:pStyle w:val="ListBullet3"/>
            </w:pPr>
            <w:r w:rsidRPr="00100C90">
              <w:t>areas requiring special treatment</w:t>
            </w:r>
          </w:p>
          <w:p w:rsidR="00000000" w:rsidRPr="00100C90" w:rsidP="00100C90">
            <w:pPr>
              <w:pStyle w:val="ListBullet3"/>
            </w:pPr>
            <w:r w:rsidRPr="00100C90">
              <w:t>range of appropriate treatments and application of relevant techniques</w:t>
            </w:r>
          </w:p>
          <w:p w:rsidR="00000000" w:rsidRPr="00100C90" w:rsidP="00100C90">
            <w:pPr>
              <w:pStyle w:val="ListBullet3"/>
            </w:pPr>
            <w:r w:rsidRPr="00100C90">
              <w:t>review of previous treatments</w:t>
            </w:r>
          </w:p>
          <w:p w:rsidR="00000000" w:rsidRPr="00100C90" w:rsidP="00100C90">
            <w:pPr>
              <w:pStyle w:val="ListBullet"/>
            </w:pPr>
            <w:r w:rsidRPr="00100C90">
              <w:t>evaluating client requirements and advising client on future treatments, home care and complementary products</w:t>
            </w:r>
          </w:p>
          <w:p w:rsidR="00000000" w:rsidP="00100C90">
            <w:pPr>
              <w:pStyle w:val="ListBullet"/>
              <w:rPr>
                <w:lang w:val="en-NZ"/>
              </w:rPr>
            </w:pPr>
            <w:r w:rsidRPr="00100C90">
              <w:t>accurately and legibly recording relevant dat</w:t>
            </w:r>
            <w:r w:rsidRPr="00100C90">
              <w:t>a.</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Context of and specific resources for assessment</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t>Assessment must ensure:</w:t>
            </w:r>
          </w:p>
          <w:p w:rsidR="00000000" w:rsidRPr="00100C90" w:rsidP="00100C90">
            <w:pPr>
              <w:pStyle w:val="ListBullet"/>
            </w:pPr>
            <w:r w:rsidRPr="00100C90">
              <w:t xml:space="preserve">that competency is consistently demonstrated over a period of time and observed by the assessor or the technical expert working </w:t>
            </w:r>
            <w:r w:rsidRPr="00100C90">
              <w:t>in partnership with the assessor as described in the Assessment Guidelines</w:t>
            </w:r>
          </w:p>
          <w:p w:rsidR="00000000" w:rsidRPr="00100C90" w:rsidP="00100C90">
            <w:pPr>
              <w:pStyle w:val="ListBullet"/>
            </w:pPr>
            <w:r w:rsidRPr="00100C90">
              <w:t>that competency is demonstrated in the workplace or a simulated workplace environment in a range of real work situations which may include client interruptions and involvement in ot</w:t>
            </w:r>
            <w:r w:rsidRPr="00100C90">
              <w:t>her related activities normally expected in the workplace.</w:t>
            </w:r>
          </w:p>
          <w:p w:rsidR="00000000" w:rsidRPr="00100C90" w:rsidP="00100C90">
            <w:pPr>
              <w:pStyle w:val="BodyText"/>
            </w:pPr>
            <w:r w:rsidRPr="00100C90">
              <w:t>Assessment must ensure access to:</w:t>
            </w:r>
          </w:p>
          <w:p w:rsidR="00000000" w:rsidRPr="00100C90" w:rsidP="00100C90">
            <w:pPr>
              <w:pStyle w:val="ListBullet"/>
            </w:pPr>
            <w:r w:rsidRPr="00100C90">
              <w:t>text and online resources</w:t>
            </w:r>
          </w:p>
          <w:p w:rsidR="00000000" w:rsidRPr="00100C90" w:rsidP="00100C90">
            <w:pPr>
              <w:pStyle w:val="ListBullet"/>
            </w:pPr>
            <w:r w:rsidRPr="00100C90">
              <w:t>three-dimensional models</w:t>
            </w:r>
          </w:p>
          <w:p w:rsidR="00000000" w:rsidRPr="00100C90" w:rsidP="00100C90">
            <w:pPr>
              <w:pStyle w:val="ListBullet"/>
            </w:pPr>
            <w:r w:rsidRPr="00100C90">
              <w:t>a range of clients with different physical characteristics and treatment requirements.</w:t>
            </w:r>
          </w:p>
          <w:p w:rsidR="00000000" w:rsidP="00100C90">
            <w:pPr>
              <w:pStyle w:val="BodyText"/>
              <w:rPr>
                <w:lang w:val="en-NZ"/>
              </w:rPr>
            </w:pPr>
            <w:r w:rsidRPr="00100C90">
              <w:t>For further guidance on t</w:t>
            </w:r>
            <w:r w:rsidRPr="00100C90">
              <w:t>he use of an appropriate simulated environment, refer to the Assessment Guidelines in this Training Package.</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SpecialBold"/>
              </w:rPr>
              <w:t>Methods of assessment</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BodyText"/>
            </w:pPr>
            <w:r w:rsidRPr="00100C90">
              <w:t>A range of assessment methods should be used to assess practical skills and knowledge. The following examples are appropriat</w:t>
            </w:r>
            <w:r w:rsidRPr="00100C90">
              <w:t>e for this unit:</w:t>
            </w:r>
          </w:p>
          <w:p w:rsidR="00000000" w:rsidRPr="00100C90" w:rsidP="00100C90">
            <w:pPr>
              <w:pStyle w:val="ListBullet"/>
            </w:pPr>
            <w:r w:rsidRPr="00100C90">
              <w:t>observation of learners performing a range of tasks in the workplace or a simulated work environment, over sufficient time to demonstrate handling of a range of contingencies, including:</w:t>
            </w:r>
          </w:p>
          <w:p w:rsidR="00000000" w:rsidRPr="00100C90" w:rsidP="00100C90">
            <w:pPr>
              <w:pStyle w:val="ListBullet2"/>
            </w:pPr>
            <w:r w:rsidRPr="00100C90">
              <w:t>identifying client characteristics and developing a</w:t>
            </w:r>
            <w:r w:rsidRPr="00100C90">
              <w:t xml:space="preserve"> treatment plan according to client needs</w:t>
            </w:r>
          </w:p>
          <w:p w:rsidR="00000000" w:rsidRPr="00100C90" w:rsidP="00100C90">
            <w:pPr>
              <w:pStyle w:val="ListBullet2"/>
            </w:pPr>
            <w:r w:rsidRPr="00100C90">
              <w:t>performing a beauty therapy treatment according to client requirements</w:t>
            </w:r>
          </w:p>
          <w:p w:rsidR="00000000" w:rsidRPr="00100C90" w:rsidP="00100C90">
            <w:pPr>
              <w:pStyle w:val="ListBullet2"/>
            </w:pPr>
            <w:r w:rsidRPr="00100C90">
              <w:t>providing advice on home-care products according to client needs</w:t>
            </w:r>
          </w:p>
          <w:p w:rsidR="00000000" w:rsidRPr="00100C90" w:rsidP="00100C90">
            <w:pPr>
              <w:pStyle w:val="ListBullet"/>
            </w:pPr>
            <w:r w:rsidRPr="00100C90">
              <w:t>written and oral questioning appropriate to the language and literacy level of the learner, to assess knowledge and understanding of anatomy and physiology as they relate to planning and providing beauty therapy treatments, including home-care advice</w:t>
            </w:r>
          </w:p>
          <w:p w:rsidR="00000000" w:rsidRPr="00100C90" w:rsidP="00100C90">
            <w:pPr>
              <w:pStyle w:val="ListBullet"/>
            </w:pPr>
            <w:r w:rsidRPr="00100C90">
              <w:t>compl</w:t>
            </w:r>
            <w:r w:rsidRPr="00100C90">
              <w:t>etion of workplace documentation relevant to the provision of beauty therapy treatments</w:t>
            </w:r>
          </w:p>
          <w:p w:rsidR="00000000" w:rsidRPr="00100C90" w:rsidP="00100C90">
            <w:pPr>
              <w:pStyle w:val="ListBullet"/>
            </w:pPr>
            <w:r w:rsidRPr="00100C90">
              <w:t>third-party reports from technical experts</w:t>
            </w:r>
          </w:p>
          <w:p w:rsidR="00000000" w:rsidRPr="00100C90" w:rsidP="00100C90">
            <w:pPr>
              <w:pStyle w:val="ListBullet"/>
            </w:pPr>
            <w:r w:rsidRPr="00100C90">
              <w:t>completion of self-paced learning materials, including personal reflection and feedback from trainer, coach or supervisor.</w:t>
            </w:r>
          </w:p>
          <w:p w:rsidR="00000000" w:rsidRPr="00100C90" w:rsidP="00100C90">
            <w:pPr>
              <w:pStyle w:val="BodyText"/>
            </w:pPr>
            <w:r w:rsidRPr="00100C90">
              <w:t>Ho</w:t>
            </w:r>
            <w:r w:rsidRPr="00100C90">
              <w:t>listic assessment with other units relevant to the industry sector, workplace and job role is recommended, for example:</w:t>
            </w:r>
          </w:p>
          <w:p w:rsidR="00000000" w:rsidRPr="00100C90" w:rsidP="00100C90">
            <w:pPr>
              <w:pStyle w:val="ListBullet"/>
            </w:pPr>
            <w:r w:rsidRPr="00100C90">
              <w:t>SIBBBOS401A Perform body massage</w:t>
            </w:r>
          </w:p>
          <w:p w:rsidR="00000000" w:rsidRPr="00100C90" w:rsidP="00100C90">
            <w:pPr>
              <w:pStyle w:val="ListBullet"/>
            </w:pPr>
            <w:r w:rsidRPr="00100C90">
              <w:t>SIBBBOS402A Provide body treatments</w:t>
            </w:r>
          </w:p>
          <w:p w:rsidR="00000000" w:rsidRPr="00100C90" w:rsidP="00100C90">
            <w:pPr>
              <w:pStyle w:val="ListBullet"/>
            </w:pPr>
            <w:r w:rsidRPr="00100C90">
              <w:t>SIBBBOS403A Perform aromatherapy massage</w:t>
            </w:r>
          </w:p>
          <w:p w:rsidR="00000000" w:rsidRPr="00100C90" w:rsidP="00100C90">
            <w:pPr>
              <w:pStyle w:val="ListBullet"/>
            </w:pPr>
            <w:r w:rsidRPr="00100C90">
              <w:t>SIBBCCS405A Develop treatm</w:t>
            </w:r>
            <w:r w:rsidRPr="00100C90">
              <w:t>ent plans</w:t>
            </w:r>
          </w:p>
          <w:p w:rsidR="00000000" w:rsidRPr="00100C90" w:rsidP="00100C90">
            <w:pPr>
              <w:pStyle w:val="ListBullet"/>
            </w:pPr>
            <w:r w:rsidRPr="00100C90">
              <w:t>SIBBFAS404A Provide facial treatments</w:t>
            </w:r>
          </w:p>
          <w:p w:rsidR="00000000" w:rsidRPr="00100C90" w:rsidP="00100C90">
            <w:pPr>
              <w:pStyle w:val="ListBullet"/>
            </w:pPr>
            <w:r w:rsidRPr="00100C90">
              <w:t>SIBBFAS405A Provide advanced facial treatments.</w:t>
            </w:r>
          </w:p>
        </w:tc>
      </w:tr>
    </w:tbl>
    <w:p w:rsidR="00000000" w:rsidRPr="00100C90" w:rsidP="00100C90">
      <w:pPr>
        <w:pStyle w:val="BodyText"/>
      </w:pPr>
    </w:p>
    <w:p w:rsidR="00000000" w:rsidRPr="00100C90" w:rsidP="00100C90">
      <w:pPr>
        <w:pStyle w:val="AllowPageBreak"/>
      </w:pPr>
    </w:p>
    <w:p w:rsidR="00000000" w:rsidRPr="00100C90" w:rsidP="00100C90">
      <w:pPr>
        <w:pStyle w:val="Heading1"/>
      </w:pPr>
      <w:bookmarkStart w:id="11" w:name="O_395799"/>
      <w:bookmarkEnd w:id="11"/>
      <w:r w:rsidRPr="00100C90">
        <w:t>Range Statement</w:t>
      </w:r>
    </w:p>
    <w:tbl>
      <w:tblPr>
        <w:tblW w:w="0" w:type="auto"/>
        <w:tblLayout w:type="fixed"/>
        <w:tblCellMar>
          <w:left w:w="62" w:type="dxa"/>
          <w:right w:w="62" w:type="dxa"/>
        </w:tblCellMar>
        <w:tblLook w:val="0000"/>
      </w:tblPr>
      <w:tblGrid>
        <w:gridCol w:w="3046"/>
        <w:gridCol w:w="5476"/>
      </w:tblGrid>
      <w:tr w:rsidTr="00627BC2">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The range statement relates to the u</w:t>
            </w:r>
            <w:r w:rsidRPr="00100C90">
              <w:t>nit of competency as a whole. It allows for different work environments and situations that may affect performance. Bold italicised wording, if used in the performance criteria, is detailed below. Essential operating conditions that may be present with tra</w:t>
            </w:r>
            <w:r w:rsidRPr="00100C90">
              <w:t>ining and assessment (depending on the work situation, needs of the candidate, accessibility of the item, and local industry and regional contexts) may also be included.</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Relevant anatomical and physiological terminology</w:t>
            </w:r>
            <w:r w:rsidRPr="00100C90">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cell structures</w:t>
            </w:r>
          </w:p>
          <w:p w:rsidR="00000000" w:rsidRPr="00100C90" w:rsidP="00100C90">
            <w:pPr>
              <w:pStyle w:val="ListBullet"/>
            </w:pPr>
            <w:r w:rsidRPr="00100C90">
              <w:t>cell</w:t>
            </w:r>
            <w:r w:rsidRPr="00100C90">
              <w:t xml:space="preserve"> functions, including movement of substances in and out of cells</w:t>
            </w:r>
          </w:p>
          <w:p w:rsidR="00000000" w:rsidRPr="00100C90" w:rsidP="00100C90">
            <w:pPr>
              <w:pStyle w:val="ListBullet"/>
            </w:pPr>
            <w:r w:rsidRPr="00100C90">
              <w:t>tissue types</w:t>
            </w:r>
          </w:p>
          <w:p w:rsidR="00000000" w:rsidRPr="00100C90" w:rsidP="00100C90">
            <w:pPr>
              <w:pStyle w:val="ListBullet"/>
            </w:pPr>
            <w:r w:rsidRPr="00100C90">
              <w:t>muscular systems:</w:t>
            </w:r>
          </w:p>
          <w:p w:rsidR="00000000" w:rsidRPr="00100C90" w:rsidP="00100C90">
            <w:pPr>
              <w:pStyle w:val="ListBullet2"/>
            </w:pPr>
            <w:r w:rsidRPr="00100C90">
              <w:t>gross and microscopic anatomy</w:t>
            </w:r>
          </w:p>
          <w:p w:rsidR="00000000" w:rsidRPr="00100C90" w:rsidP="00100C90">
            <w:pPr>
              <w:pStyle w:val="ListBullet2"/>
            </w:pPr>
            <w:r w:rsidRPr="00100C90">
              <w:t>functions</w:t>
            </w:r>
          </w:p>
          <w:p w:rsidR="00000000" w:rsidRPr="00100C90" w:rsidP="00100C90">
            <w:pPr>
              <w:pStyle w:val="ListBullet2"/>
            </w:pPr>
            <w:r w:rsidRPr="00100C90">
              <w:t>types and classifications</w:t>
            </w:r>
          </w:p>
          <w:p w:rsidR="00000000" w:rsidRPr="00100C90" w:rsidP="00100C90">
            <w:pPr>
              <w:pStyle w:val="ListBullet2"/>
            </w:pPr>
            <w:r w:rsidRPr="00100C90">
              <w:t>disorders of muscular systems</w:t>
            </w:r>
          </w:p>
          <w:p w:rsidR="00000000" w:rsidRPr="00100C90" w:rsidP="00100C90">
            <w:pPr>
              <w:pStyle w:val="ListBullet"/>
            </w:pPr>
            <w:r w:rsidRPr="00100C90">
              <w:t>nervous system:</w:t>
            </w:r>
          </w:p>
          <w:p w:rsidR="00000000" w:rsidRPr="00100C90" w:rsidP="00100C90">
            <w:pPr>
              <w:pStyle w:val="ListBullet2"/>
            </w:pPr>
            <w:r w:rsidRPr="00100C90">
              <w:t>functions</w:t>
            </w:r>
          </w:p>
          <w:p w:rsidR="00000000" w:rsidRPr="00100C90" w:rsidP="00100C90">
            <w:pPr>
              <w:pStyle w:val="ListBullet2"/>
            </w:pPr>
            <w:r w:rsidRPr="00100C90">
              <w:t>anatomy of nervous system</w:t>
            </w:r>
          </w:p>
          <w:p w:rsidR="00000000" w:rsidRPr="00100C90" w:rsidP="00100C90">
            <w:pPr>
              <w:pStyle w:val="ListBullet2"/>
            </w:pPr>
            <w:r w:rsidRPr="00100C90">
              <w:t>nerves</w:t>
            </w:r>
          </w:p>
          <w:p w:rsidR="00000000" w:rsidRPr="00100C90" w:rsidP="00100C90">
            <w:pPr>
              <w:pStyle w:val="ListBullet2"/>
            </w:pPr>
            <w:r w:rsidRPr="00100C90">
              <w:t>reflex arc</w:t>
            </w:r>
          </w:p>
          <w:p w:rsidR="00000000" w:rsidRPr="00100C90" w:rsidP="00100C90">
            <w:pPr>
              <w:pStyle w:val="ListBullet2"/>
            </w:pPr>
            <w:r w:rsidRPr="00100C90">
              <w:t>disorders of nervous system</w:t>
            </w:r>
          </w:p>
          <w:p w:rsidR="00000000" w:rsidRPr="00100C90" w:rsidP="00100C90">
            <w:pPr>
              <w:pStyle w:val="ListBullet"/>
            </w:pPr>
            <w:r w:rsidRPr="00100C90">
              <w:t>skeletal system:</w:t>
            </w:r>
          </w:p>
          <w:p w:rsidR="00000000" w:rsidRPr="00100C90" w:rsidP="00100C90">
            <w:pPr>
              <w:pStyle w:val="ListBullet2"/>
            </w:pPr>
            <w:r w:rsidRPr="00100C90">
              <w:t>functions</w:t>
            </w:r>
          </w:p>
          <w:p w:rsidR="00000000" w:rsidRPr="00100C90" w:rsidP="00100C90">
            <w:pPr>
              <w:pStyle w:val="ListBullet2"/>
            </w:pPr>
            <w:r w:rsidRPr="00100C90">
              <w:t>types of bones</w:t>
            </w:r>
          </w:p>
          <w:p w:rsidR="00000000" w:rsidRPr="00100C90" w:rsidP="00100C90">
            <w:pPr>
              <w:pStyle w:val="ListBullet2"/>
            </w:pPr>
            <w:r w:rsidRPr="00100C90">
              <w:t>gross and microscopic anatomy</w:t>
            </w:r>
          </w:p>
          <w:p w:rsidR="00000000" w:rsidRPr="00100C90" w:rsidP="00100C90">
            <w:pPr>
              <w:pStyle w:val="ListBullet2"/>
            </w:pPr>
            <w:r w:rsidRPr="00100C90">
              <w:t>disorders of skeletal system</w:t>
            </w:r>
          </w:p>
          <w:p w:rsidR="00000000" w:rsidRPr="00100C90" w:rsidP="00100C90">
            <w:pPr>
              <w:pStyle w:val="ListBullet"/>
            </w:pPr>
            <w:r w:rsidRPr="00100C90">
              <w:t>circulatory system:</w:t>
            </w:r>
          </w:p>
          <w:p w:rsidR="00000000" w:rsidRPr="00100C90" w:rsidP="00100C90">
            <w:pPr>
              <w:pStyle w:val="ListBullet2"/>
            </w:pPr>
            <w:r w:rsidRPr="00100C90">
              <w:t>heart anatomy</w:t>
            </w:r>
          </w:p>
          <w:p w:rsidR="00000000" w:rsidRPr="00100C90" w:rsidP="00100C90">
            <w:pPr>
              <w:pStyle w:val="ListBullet2"/>
            </w:pPr>
            <w:r w:rsidRPr="00100C90">
              <w:t>functions</w:t>
            </w:r>
          </w:p>
          <w:p w:rsidR="00000000" w:rsidRPr="00100C90" w:rsidP="00100C90">
            <w:pPr>
              <w:pStyle w:val="ListBullet2"/>
            </w:pPr>
            <w:r w:rsidRPr="00100C90">
              <w:t>circulation pathways</w:t>
            </w:r>
          </w:p>
          <w:p w:rsidR="00000000" w:rsidRPr="00100C90" w:rsidP="00100C90">
            <w:pPr>
              <w:pStyle w:val="ListBullet2"/>
            </w:pPr>
            <w:r w:rsidRPr="00100C90">
              <w:t>blood vessels</w:t>
            </w:r>
          </w:p>
          <w:p w:rsidR="00000000" w:rsidRPr="00100C90" w:rsidP="00100C90">
            <w:pPr>
              <w:pStyle w:val="ListBullet2"/>
            </w:pPr>
            <w:r w:rsidRPr="00100C90">
              <w:t>blood</w:t>
            </w:r>
          </w:p>
          <w:p w:rsidR="00000000" w:rsidRPr="00100C90" w:rsidP="00100C90">
            <w:pPr>
              <w:pStyle w:val="ListBullet2"/>
            </w:pPr>
            <w:r w:rsidRPr="00100C90">
              <w:t>disorders of circulatory system</w:t>
            </w:r>
          </w:p>
          <w:p w:rsidR="00000000" w:rsidRPr="00100C90" w:rsidP="00100C90">
            <w:pPr>
              <w:pStyle w:val="ListBullet"/>
            </w:pPr>
            <w:r w:rsidRPr="00100C90">
              <w:t>respiratory system:</w:t>
            </w:r>
          </w:p>
          <w:p w:rsidR="00000000" w:rsidRPr="00100C90" w:rsidP="00100C90">
            <w:pPr>
              <w:pStyle w:val="ListBullet2"/>
            </w:pPr>
            <w:r w:rsidRPr="00100C90">
              <w:t>functions</w:t>
            </w:r>
          </w:p>
          <w:p w:rsidR="00000000" w:rsidRPr="00100C90" w:rsidP="00100C90">
            <w:pPr>
              <w:pStyle w:val="ListBullet2"/>
            </w:pPr>
            <w:r w:rsidRPr="00100C90">
              <w:t>anatomy</w:t>
            </w:r>
          </w:p>
          <w:p w:rsidR="00000000" w:rsidRPr="00100C90" w:rsidP="00100C90">
            <w:pPr>
              <w:pStyle w:val="ListBullet2"/>
            </w:pPr>
            <w:r w:rsidRPr="00100C90">
              <w:t>mechanics of breathing</w:t>
            </w:r>
          </w:p>
          <w:p w:rsidR="00000000" w:rsidRPr="00100C90" w:rsidP="00100C90">
            <w:pPr>
              <w:pStyle w:val="ListBullet2"/>
            </w:pPr>
            <w:r w:rsidRPr="00100C90">
              <w:t>disorders of respiratory system</w:t>
            </w:r>
          </w:p>
          <w:p w:rsidR="00000000" w:rsidRPr="00100C90" w:rsidP="00100C90">
            <w:pPr>
              <w:pStyle w:val="ListBullet"/>
            </w:pPr>
            <w:r w:rsidRPr="00100C90">
              <w:t>lymphatic system:</w:t>
            </w:r>
          </w:p>
          <w:p w:rsidR="00000000" w:rsidRPr="00100C90" w:rsidP="00100C90">
            <w:pPr>
              <w:pStyle w:val="ListBullet2"/>
            </w:pPr>
            <w:r w:rsidRPr="00100C90">
              <w:t>functions</w:t>
            </w:r>
          </w:p>
          <w:p w:rsidR="00000000" w:rsidRPr="00100C90" w:rsidP="00100C90">
            <w:pPr>
              <w:pStyle w:val="ListBullet2"/>
            </w:pPr>
            <w:r w:rsidRPr="00100C90">
              <w:t>anatomy</w:t>
            </w:r>
          </w:p>
          <w:p w:rsidR="00000000" w:rsidRPr="00100C90" w:rsidP="00100C90">
            <w:pPr>
              <w:pStyle w:val="ListBullet2"/>
            </w:pPr>
            <w:r w:rsidRPr="00100C90">
              <w:t>disorders of lymphatic system</w:t>
            </w:r>
          </w:p>
          <w:p w:rsidR="00000000" w:rsidRPr="00100C90" w:rsidP="00100C90">
            <w:pPr>
              <w:pStyle w:val="ListBullet"/>
            </w:pPr>
            <w:r w:rsidRPr="00100C90">
              <w:t>endocrine system:</w:t>
            </w:r>
          </w:p>
          <w:p w:rsidR="00000000" w:rsidRPr="00100C90" w:rsidP="00100C90">
            <w:pPr>
              <w:pStyle w:val="ListBullet2"/>
            </w:pPr>
            <w:r w:rsidRPr="00100C90">
              <w:t>functions</w:t>
            </w:r>
          </w:p>
          <w:p w:rsidR="00000000" w:rsidRPr="00100C90" w:rsidP="00100C90">
            <w:pPr>
              <w:pStyle w:val="ListBullet2"/>
            </w:pPr>
            <w:r w:rsidRPr="00100C90">
              <w:t>anatomy</w:t>
            </w:r>
          </w:p>
          <w:p w:rsidR="00000000" w:rsidP="00100C90">
            <w:pPr>
              <w:pStyle w:val="ListBullet2"/>
              <w:rPr>
                <w:lang w:val="en-NZ"/>
              </w:rPr>
            </w:pPr>
            <w:r w:rsidRPr="00100C90">
              <w:t>disorders of endocrine sys</w:t>
            </w:r>
            <w:r w:rsidRPr="00100C90">
              <w:t>tem.</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Structural levels of organisation</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human cell</w:t>
            </w:r>
          </w:p>
          <w:p w:rsidR="00000000" w:rsidRPr="00100C90" w:rsidP="00100C90">
            <w:pPr>
              <w:pStyle w:val="ListBullet"/>
            </w:pPr>
            <w:r w:rsidRPr="00100C90">
              <w:t>human tissues</w:t>
            </w:r>
          </w:p>
          <w:p w:rsidR="00000000" w:rsidRPr="00100C90" w:rsidP="00100C90">
            <w:pPr>
              <w:pStyle w:val="ListBullet"/>
            </w:pPr>
            <w:r w:rsidRPr="00100C90">
              <w:t>body organs</w:t>
            </w:r>
          </w:p>
          <w:p w:rsidR="00000000" w:rsidP="00100C90">
            <w:pPr>
              <w:pStyle w:val="ListBullet"/>
              <w:rPr>
                <w:lang w:val="en-NZ"/>
              </w:rPr>
            </w:pPr>
            <w:r w:rsidRPr="00100C90">
              <w:t>body systems.</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 xml:space="preserve">Development of </w:t>
            </w:r>
            <w:r w:rsidRPr="00100C90">
              <w:rPr>
                <w:rStyle w:val="BoldandItalics"/>
              </w:rPr>
              <w:t>treatment plan</w:t>
            </w:r>
            <w:r w:rsidRPr="00100C90">
              <w:t xml:space="preserve"> must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treatments</w:t>
            </w:r>
          </w:p>
          <w:p w:rsidR="00000000" w:rsidRPr="00100C90" w:rsidP="00100C90">
            <w:pPr>
              <w:pStyle w:val="ListBullet"/>
            </w:pPr>
            <w:r w:rsidRPr="00100C90">
              <w:t>frequency and duration</w:t>
            </w:r>
          </w:p>
          <w:p w:rsidR="00000000" w:rsidRPr="00100C90" w:rsidP="00100C90">
            <w:pPr>
              <w:pStyle w:val="ListBullet"/>
            </w:pPr>
            <w:r w:rsidRPr="00100C90">
              <w:t>products</w:t>
            </w:r>
          </w:p>
          <w:p w:rsidR="00000000" w:rsidRPr="00100C90" w:rsidP="00100C90">
            <w:pPr>
              <w:pStyle w:val="ListBullet"/>
            </w:pPr>
            <w:r w:rsidRPr="00100C90">
              <w:t>techniques</w:t>
            </w:r>
          </w:p>
          <w:p w:rsidR="00000000" w:rsidRPr="00100C90" w:rsidP="00100C90">
            <w:pPr>
              <w:pStyle w:val="ListBullet"/>
            </w:pPr>
            <w:r w:rsidRPr="00100C90">
              <w:t>tools and equipment</w:t>
            </w:r>
          </w:p>
          <w:p w:rsidR="00000000" w:rsidRPr="00100C90" w:rsidP="00100C90">
            <w:pPr>
              <w:pStyle w:val="ListBullet"/>
            </w:pPr>
            <w:r w:rsidRPr="00100C90">
              <w:t>contraindications</w:t>
            </w:r>
          </w:p>
          <w:p w:rsidR="00000000" w:rsidRPr="00100C90" w:rsidP="00100C90">
            <w:pPr>
              <w:pStyle w:val="ListBullet"/>
            </w:pPr>
            <w:r w:rsidRPr="00100C90">
              <w:t>relevant medical history and medications</w:t>
            </w:r>
          </w:p>
          <w:p w:rsidR="00000000" w:rsidP="00100C90">
            <w:pPr>
              <w:pStyle w:val="ListBullet"/>
              <w:rPr>
                <w:lang w:val="en-NZ"/>
              </w:rPr>
            </w:pPr>
            <w:r w:rsidRPr="00100C90">
              <w:t>outcomes of previous treatments.</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Beauty therapy treatment</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hair reduction services, including:</w:t>
            </w:r>
          </w:p>
          <w:p w:rsidR="00000000" w:rsidRPr="00100C90" w:rsidP="00100C90">
            <w:pPr>
              <w:pStyle w:val="ListBullet2"/>
            </w:pPr>
            <w:r w:rsidRPr="00100C90">
              <w:t>waxing</w:t>
            </w:r>
          </w:p>
          <w:p w:rsidR="00000000" w:rsidRPr="00100C90" w:rsidP="00100C90">
            <w:pPr>
              <w:pStyle w:val="ListBullet2"/>
            </w:pPr>
            <w:r w:rsidRPr="00100C90">
              <w:t>permanent epilation</w:t>
            </w:r>
          </w:p>
          <w:p w:rsidR="00000000" w:rsidRPr="00100C90" w:rsidP="00100C90">
            <w:pPr>
              <w:pStyle w:val="ListBullet2"/>
            </w:pPr>
            <w:r w:rsidRPr="00100C90">
              <w:t>light therapies</w:t>
            </w:r>
          </w:p>
          <w:p w:rsidR="00000000" w:rsidRPr="00100C90" w:rsidP="00100C90">
            <w:pPr>
              <w:pStyle w:val="ListBullet"/>
            </w:pPr>
            <w:r w:rsidRPr="00100C90">
              <w:t>diathermy</w:t>
            </w:r>
          </w:p>
          <w:p w:rsidR="00000000" w:rsidRPr="00100C90" w:rsidP="00100C90">
            <w:pPr>
              <w:pStyle w:val="ListBullet"/>
            </w:pPr>
            <w:r w:rsidRPr="00100C90">
              <w:t>cosmetic tattooing or micropigmentation</w:t>
            </w:r>
          </w:p>
          <w:p w:rsidR="00000000" w:rsidRPr="00100C90" w:rsidP="00100C90">
            <w:pPr>
              <w:pStyle w:val="ListBullet"/>
            </w:pPr>
            <w:r w:rsidRPr="00100C90">
              <w:t>facial treatments</w:t>
            </w:r>
          </w:p>
          <w:p w:rsidR="00000000" w:rsidRPr="00100C90" w:rsidP="00100C90">
            <w:pPr>
              <w:pStyle w:val="ListBullet"/>
            </w:pPr>
            <w:r w:rsidRPr="00100C90">
              <w:t>body treatments, including massage</w:t>
            </w:r>
          </w:p>
          <w:p w:rsidR="00000000" w:rsidRPr="00100C90" w:rsidP="00100C90">
            <w:pPr>
              <w:pStyle w:val="ListBullet"/>
            </w:pPr>
            <w:r w:rsidRPr="00100C90">
              <w:t>upper body piercing</w:t>
            </w:r>
          </w:p>
          <w:p w:rsidR="00000000" w:rsidRPr="00100C90" w:rsidP="00100C90">
            <w:pPr>
              <w:pStyle w:val="ListBullet"/>
            </w:pPr>
            <w:r w:rsidRPr="00100C90">
              <w:t>spa treatments</w:t>
            </w:r>
          </w:p>
          <w:p w:rsidR="00000000" w:rsidP="00100C90">
            <w:pPr>
              <w:pStyle w:val="ListBullet"/>
              <w:rPr>
                <w:lang w:val="en-NZ"/>
              </w:rPr>
            </w:pPr>
            <w:r w:rsidRPr="00100C90">
              <w:t>aromatic massage.</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Contraindications</w:t>
            </w:r>
            <w:r w:rsidRPr="00100C90">
              <w:t xml:space="preserve"> may include disorders of the: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skeletal system</w:t>
            </w:r>
          </w:p>
          <w:p w:rsidR="00000000" w:rsidRPr="00100C90" w:rsidP="00100C90">
            <w:pPr>
              <w:pStyle w:val="ListBullet"/>
            </w:pPr>
            <w:r w:rsidRPr="00100C90">
              <w:t>muscular system</w:t>
            </w:r>
          </w:p>
          <w:p w:rsidR="00000000" w:rsidRPr="00100C90" w:rsidP="00100C90">
            <w:pPr>
              <w:pStyle w:val="ListBullet"/>
            </w:pPr>
            <w:r w:rsidRPr="00100C90">
              <w:t>nervous system</w:t>
            </w:r>
          </w:p>
          <w:p w:rsidR="00000000" w:rsidRPr="00100C90" w:rsidP="00100C90">
            <w:pPr>
              <w:pStyle w:val="ListBullet"/>
            </w:pPr>
            <w:r w:rsidRPr="00100C90">
              <w:t>circulatory system</w:t>
            </w:r>
          </w:p>
          <w:p w:rsidR="00000000" w:rsidRPr="00100C90" w:rsidP="00100C90">
            <w:pPr>
              <w:pStyle w:val="ListBullet"/>
            </w:pPr>
            <w:r w:rsidRPr="00100C90">
              <w:t>respiratory system</w:t>
            </w:r>
          </w:p>
          <w:p w:rsidR="00000000" w:rsidRPr="00100C90" w:rsidP="00100C90">
            <w:pPr>
              <w:pStyle w:val="ListBullet"/>
            </w:pPr>
            <w:r w:rsidRPr="00100C90">
              <w:t>lymphatic system</w:t>
            </w:r>
          </w:p>
          <w:p w:rsidR="00000000" w:rsidRPr="00100C90" w:rsidP="00100C90">
            <w:pPr>
              <w:pStyle w:val="ListBullet"/>
            </w:pPr>
            <w:r w:rsidRPr="00100C90">
              <w:t>endocrine system</w:t>
            </w:r>
          </w:p>
          <w:p w:rsidR="00000000" w:rsidP="00100C90">
            <w:pPr>
              <w:pStyle w:val="ListBullet"/>
              <w:rPr>
                <w:lang w:val="en-NZ"/>
              </w:rPr>
            </w:pPr>
            <w:r w:rsidRPr="00100C90">
              <w:t>reproductive system.</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Appropriate professional</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medical practitioner</w:t>
            </w:r>
          </w:p>
          <w:p w:rsidR="00000000" w:rsidP="00100C90">
            <w:pPr>
              <w:pStyle w:val="ListBullet"/>
              <w:rPr>
                <w:lang w:val="en-NZ"/>
              </w:rPr>
            </w:pPr>
            <w:r w:rsidRPr="00100C90">
              <w:t>complementary therapist.</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After</w:t>
            </w:r>
            <w:r w:rsidRPr="00100C90">
              <w:t>-</w:t>
            </w:r>
            <w:r w:rsidRPr="00100C90">
              <w:rPr>
                <w:rStyle w:val="BoldandItalics"/>
              </w:rPr>
              <w:t>care service and advice</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lifestyle changes</w:t>
            </w:r>
          </w:p>
          <w:p w:rsidR="00000000" w:rsidRPr="00100C90" w:rsidP="00100C90">
            <w:pPr>
              <w:pStyle w:val="ListBullet"/>
            </w:pPr>
            <w:r w:rsidRPr="00100C90">
              <w:t>remedial products</w:t>
            </w:r>
          </w:p>
          <w:p w:rsidR="00000000" w:rsidP="00100C90">
            <w:pPr>
              <w:pStyle w:val="ListBullet"/>
              <w:rPr>
                <w:lang w:val="en-NZ"/>
              </w:rPr>
            </w:pPr>
            <w:r w:rsidRPr="00100C90">
              <w:t>further treatments.</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rPr>
                <w:rStyle w:val="BoldandItalics"/>
              </w:rPr>
              <w:t>Relevant functions of the body'</w:t>
            </w:r>
            <w:r w:rsidRPr="00100C90">
              <w:rPr>
                <w:rStyle w:val="BoldandItalics"/>
              </w:rPr>
              <w:t>s systems</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circulatory and lymphatic systems</w:t>
            </w:r>
          </w:p>
          <w:p w:rsidR="00000000" w:rsidRPr="00100C90" w:rsidP="00100C90">
            <w:pPr>
              <w:pStyle w:val="ListBullet"/>
            </w:pPr>
            <w:r w:rsidRPr="00100C90">
              <w:t>respiratory system</w:t>
            </w:r>
          </w:p>
          <w:p w:rsidR="00000000" w:rsidRPr="00100C90" w:rsidP="00100C90">
            <w:pPr>
              <w:pStyle w:val="ListBullet"/>
            </w:pPr>
            <w:r w:rsidRPr="00100C90">
              <w:t>nervous system</w:t>
            </w:r>
          </w:p>
          <w:p w:rsidR="00000000" w:rsidRPr="00100C90" w:rsidP="00100C90">
            <w:pPr>
              <w:pStyle w:val="ListBullet"/>
            </w:pPr>
            <w:r w:rsidRPr="00100C90">
              <w:t>skeletal system</w:t>
            </w:r>
          </w:p>
          <w:p w:rsidR="00000000" w:rsidRPr="00100C90" w:rsidP="00100C90">
            <w:pPr>
              <w:pStyle w:val="ListBullet"/>
            </w:pPr>
            <w:r w:rsidRPr="00100C90">
              <w:t>muscular system</w:t>
            </w:r>
          </w:p>
          <w:p w:rsidR="00000000" w:rsidRPr="00100C90" w:rsidP="00100C90">
            <w:pPr>
              <w:pStyle w:val="ListBullet"/>
            </w:pPr>
            <w:r w:rsidRPr="00100C90">
              <w:t>reproductive system</w:t>
            </w:r>
          </w:p>
          <w:p w:rsidR="00000000" w:rsidP="00100C90">
            <w:pPr>
              <w:pStyle w:val="ListBullet"/>
              <w:rPr>
                <w:lang w:val="en-NZ"/>
              </w:rPr>
            </w:pPr>
            <w:r w:rsidRPr="00100C90">
              <w:t>endocrine system.</w:t>
            </w:r>
          </w:p>
        </w:tc>
      </w:tr>
      <w:tr w:rsidTr="00627BC2">
        <w:tblPrEx>
          <w:tblW w:w="0" w:type="auto"/>
          <w:tblLayout w:type="fixed"/>
          <w:tblCellMar>
            <w:left w:w="62" w:type="dxa"/>
            <w:right w:w="62" w:type="dxa"/>
          </w:tblCellMar>
          <w:tblLook w:val="0000"/>
        </w:tblPrEx>
        <w:tc>
          <w:tcPr>
            <w:tcW w:w="3046" w:type="dxa"/>
            <w:tcBorders>
              <w:top w:val="nil"/>
              <w:left w:val="nil"/>
              <w:bottom w:val="nil"/>
              <w:right w:val="nil"/>
            </w:tcBorders>
            <w:tcMar>
              <w:top w:w="0" w:type="dxa"/>
              <w:left w:w="62" w:type="dxa"/>
              <w:bottom w:w="0" w:type="dxa"/>
              <w:right w:w="62" w:type="dxa"/>
            </w:tcMar>
          </w:tcPr>
          <w:p w:rsidR="00000000" w:rsidP="00100C90">
            <w:pPr>
              <w:pStyle w:val="BodyText"/>
              <w:rPr>
                <w:lang w:val="en-NZ"/>
              </w:rPr>
            </w:pPr>
            <w:r w:rsidRPr="00100C90">
              <w:t xml:space="preserve">Performance of </w:t>
            </w:r>
            <w:r w:rsidRPr="00100C90">
              <w:rPr>
                <w:rStyle w:val="BoldandItalics"/>
              </w:rPr>
              <w:t>beauty therapy treatments</w:t>
            </w:r>
            <w:r w:rsidRPr="00100C90">
              <w:t xml:space="preserve"> may include:</w:t>
            </w:r>
          </w:p>
        </w:tc>
        <w:tc>
          <w:tcPr>
            <w:tcW w:w="5476" w:type="dxa"/>
            <w:tcBorders>
              <w:top w:val="nil"/>
              <w:left w:val="nil"/>
              <w:bottom w:val="nil"/>
              <w:right w:val="nil"/>
            </w:tcBorders>
            <w:tcMar>
              <w:top w:w="0" w:type="dxa"/>
              <w:left w:w="62" w:type="dxa"/>
              <w:bottom w:w="0" w:type="dxa"/>
              <w:right w:w="62" w:type="dxa"/>
            </w:tcMar>
          </w:tcPr>
          <w:p w:rsidR="00000000" w:rsidRPr="00100C90" w:rsidP="00100C90">
            <w:pPr>
              <w:pStyle w:val="ListBullet"/>
            </w:pPr>
            <w:r w:rsidRPr="00100C90">
              <w:t>facial treatment</w:t>
            </w:r>
          </w:p>
          <w:p w:rsidR="00000000" w:rsidRPr="00100C90" w:rsidP="00100C90">
            <w:pPr>
              <w:pStyle w:val="ListBullet"/>
            </w:pPr>
            <w:r w:rsidRPr="00100C90">
              <w:t>body treatment</w:t>
            </w:r>
          </w:p>
          <w:p w:rsidR="00000000" w:rsidRPr="00100C90" w:rsidP="00100C90">
            <w:pPr>
              <w:pStyle w:val="ListBullet"/>
            </w:pPr>
            <w:r w:rsidRPr="00100C90">
              <w:t>superficial lymph drainage massage</w:t>
            </w:r>
          </w:p>
          <w:p w:rsidR="00000000" w:rsidRPr="00100C90" w:rsidP="00100C90">
            <w:pPr>
              <w:pStyle w:val="ListBullet"/>
            </w:pPr>
            <w:r w:rsidRPr="00100C90">
              <w:t>diathermy.</w:t>
            </w:r>
          </w:p>
        </w:tc>
      </w:tr>
    </w:tbl>
    <w:p w:rsidR="00000000" w:rsidRPr="00100C90" w:rsidP="00100C90">
      <w:pPr>
        <w:pStyle w:val="BodyText"/>
      </w:pPr>
    </w:p>
    <w:p w:rsidR="00000000" w:rsidRPr="00100C90" w:rsidP="00100C90">
      <w:pPr>
        <w:pStyle w:val="AllowPageBreak"/>
      </w:pPr>
    </w:p>
    <w:p w:rsidR="00000000" w:rsidRPr="00100C90" w:rsidP="00100C90">
      <w:pPr>
        <w:pStyle w:val="Heading1"/>
      </w:pPr>
      <w:bookmarkStart w:id="12" w:name="O_395796"/>
      <w:bookmarkEnd w:id="12"/>
      <w:r w:rsidRPr="00100C90">
        <w:t>Unit Sector(s)</w:t>
      </w:r>
    </w:p>
    <w:p w:rsidR="00000000" w:rsidRPr="00100C90" w:rsidP="00100C90">
      <w:pPr>
        <w:pStyle w:val="BodyText"/>
      </w:pPr>
      <w:r w:rsidRPr="00100C90">
        <w:t>Beauty</w:t>
      </w:r>
    </w:p>
    <w:p w:rsidR="00000000" w:rsidRPr="00100C90" w:rsidP="00100C90">
      <w:pPr>
        <w:pStyle w:val="AllowPageBreak"/>
      </w:pPr>
    </w:p>
    <w:p w:rsidR="00000000" w:rsidRPr="00100C90" w:rsidP="00100C90">
      <w:pPr>
        <w:pStyle w:val="Heading1"/>
      </w:pPr>
      <w:bookmarkStart w:id="13" w:name="O_395808"/>
      <w:bookmarkEnd w:id="13"/>
      <w:r w:rsidRPr="00100C90">
        <w:t>Competency Field</w:t>
      </w:r>
    </w:p>
    <w:p w:rsidR="00000000" w:rsidRPr="00100C90" w:rsidP="00100C90">
      <w:pPr>
        <w:pStyle w:val="BodyText"/>
      </w:pPr>
      <w:r w:rsidRPr="00100C90">
        <w:t>Client Services</w:t>
      </w:r>
    </w:p>
    <w:p w:rsidR="00000000" w:rsidRPr="00100C90" w:rsidP="00100C90"/>
    <w:sectPr w:rsidSect="00100C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27BC2" w:rsidP="00627BC2">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C2" w:rsidP="00100C90">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627BC2" w:rsidP="00100C9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627BC2" w:rsidP="00100C9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90" w:rsidRPr="00627BC2" w:rsidP="00627BC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0C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BC2" w:rsidRPr="002D2AF8" w:rsidP="00100C90">
    <w:pPr>
      <w:pStyle w:val="Header"/>
      <w:framePr w:wrap="around"/>
    </w:pPr>
    <w:r>
      <w:fldChar w:fldCharType="begin"/>
    </w:r>
    <w:r>
      <w:instrText xml:space="preserve"> TITLE   \* MERGEFORMAT </w:instrText>
    </w:r>
    <w:r>
      <w:fldChar w:fldCharType="separate"/>
    </w:r>
    <w:r>
      <w:t>SIBBCCS403A Recognise body structures and systems in a beauty therapy context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627BC2" w:rsidP="00100C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3F44B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189B9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19E0D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C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00C90"/>
    <w:pPr>
      <w:spacing w:before="360" w:after="60"/>
      <w:outlineLvl w:val="0"/>
    </w:pPr>
    <w:rPr>
      <w:sz w:val="32"/>
    </w:rPr>
  </w:style>
  <w:style w:type="paragraph" w:styleId="Heading2">
    <w:name w:val="heading 2"/>
    <w:basedOn w:val="HeadingBase"/>
    <w:next w:val="BodyText"/>
    <w:link w:val="Heading2Char"/>
    <w:qFormat/>
    <w:rsid w:val="00100C90"/>
    <w:pPr>
      <w:keepLines/>
      <w:spacing w:before="240" w:after="120"/>
      <w:outlineLvl w:val="1"/>
    </w:pPr>
    <w:rPr>
      <w:sz w:val="28"/>
      <w:szCs w:val="40"/>
    </w:rPr>
  </w:style>
  <w:style w:type="paragraph" w:styleId="Heading3">
    <w:name w:val="heading 3"/>
    <w:basedOn w:val="HeadingBase"/>
    <w:next w:val="BodyText"/>
    <w:link w:val="Heading3Char"/>
    <w:qFormat/>
    <w:rsid w:val="00100C90"/>
    <w:pPr>
      <w:spacing w:before="180" w:after="120"/>
      <w:outlineLvl w:val="2"/>
    </w:pPr>
    <w:rPr>
      <w:spacing w:val="-10"/>
      <w:kern w:val="32"/>
    </w:rPr>
  </w:style>
  <w:style w:type="paragraph" w:styleId="Heading4">
    <w:name w:val="heading 4"/>
    <w:basedOn w:val="HeadingBase"/>
    <w:next w:val="BodyText"/>
    <w:link w:val="Heading4Char"/>
    <w:qFormat/>
    <w:rsid w:val="00100C90"/>
    <w:pPr>
      <w:spacing w:before="160" w:after="120"/>
      <w:outlineLvl w:val="3"/>
    </w:pPr>
    <w:rPr>
      <w:sz w:val="22"/>
    </w:rPr>
  </w:style>
  <w:style w:type="paragraph" w:styleId="Heading5">
    <w:name w:val="heading 5"/>
    <w:basedOn w:val="HeadingBase"/>
    <w:next w:val="Normal"/>
    <w:link w:val="Heading5Char"/>
    <w:qFormat/>
    <w:rsid w:val="00100C90"/>
    <w:pPr>
      <w:spacing w:before="80"/>
      <w:outlineLvl w:val="4"/>
    </w:pPr>
    <w:rPr>
      <w:color w:val="918585"/>
      <w:sz w:val="20"/>
    </w:rPr>
  </w:style>
  <w:style w:type="paragraph" w:styleId="Heading6">
    <w:name w:val="heading 6"/>
    <w:basedOn w:val="HeadingBase"/>
    <w:next w:val="Normal"/>
    <w:link w:val="Heading6Char"/>
    <w:qFormat/>
    <w:rsid w:val="00100C90"/>
    <w:pPr>
      <w:spacing w:before="60"/>
      <w:outlineLvl w:val="5"/>
    </w:pPr>
    <w:rPr>
      <w:color w:val="918585"/>
      <w:sz w:val="20"/>
    </w:rPr>
  </w:style>
  <w:style w:type="paragraph" w:styleId="Heading7">
    <w:name w:val="heading 7"/>
    <w:basedOn w:val="Normal"/>
    <w:next w:val="Normal"/>
    <w:link w:val="Heading7Char"/>
    <w:qFormat/>
    <w:rsid w:val="00100C90"/>
    <w:pPr>
      <w:ind w:left="720"/>
      <w:outlineLvl w:val="6"/>
    </w:pPr>
    <w:rPr>
      <w:i/>
    </w:rPr>
  </w:style>
  <w:style w:type="paragraph" w:styleId="Heading8">
    <w:name w:val="heading 8"/>
    <w:basedOn w:val="Normal"/>
    <w:next w:val="Normal"/>
    <w:link w:val="Heading8Char"/>
    <w:qFormat/>
    <w:rsid w:val="00100C90"/>
    <w:pPr>
      <w:ind w:left="720"/>
      <w:outlineLvl w:val="7"/>
    </w:pPr>
    <w:rPr>
      <w:i/>
    </w:rPr>
  </w:style>
  <w:style w:type="paragraph" w:styleId="Heading9">
    <w:name w:val="heading 9"/>
    <w:basedOn w:val="Normal"/>
    <w:next w:val="Normal"/>
    <w:link w:val="Heading9Char"/>
    <w:qFormat/>
    <w:rsid w:val="00100C90"/>
    <w:pPr>
      <w:ind w:left="720"/>
      <w:outlineLvl w:val="8"/>
    </w:pPr>
    <w:rPr>
      <w:i/>
    </w:rPr>
  </w:style>
  <w:style w:type="character" w:default="1" w:styleId="DefaultParagraphFont">
    <w:name w:val="Default Paragraph Font"/>
    <w:uiPriority w:val="1"/>
    <w:unhideWhenUsed/>
    <w:rsid w:val="00100C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0C90"/>
  </w:style>
  <w:style w:type="character" w:customStyle="1" w:styleId="Heading1Char">
    <w:name w:val="Heading 1 Char"/>
    <w:basedOn w:val="DefaultParagraphFont"/>
    <w:link w:val="Heading1"/>
    <w:rsid w:val="00100C90"/>
    <w:rPr>
      <w:rFonts w:ascii="Times New Roman" w:eastAsia="Times New Roman" w:hAnsi="Times New Roman" w:cs="Times New Roman"/>
      <w:b/>
      <w:sz w:val="32"/>
      <w:szCs w:val="20"/>
      <w:lang w:eastAsia="en-US"/>
    </w:rPr>
  </w:style>
  <w:style w:type="paragraph" w:styleId="BodyText">
    <w:name w:val="Body Text"/>
    <w:basedOn w:val="Normal"/>
    <w:link w:val="BodyTextChar"/>
    <w:rsid w:val="00100C9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0C90"/>
    <w:rPr>
      <w:rFonts w:ascii="Times New Roman" w:eastAsia="Times New Roman" w:hAnsi="Times New Roman" w:cs="Times New Roman"/>
      <w:sz w:val="24"/>
      <w:lang w:eastAsia="en-US"/>
    </w:rPr>
  </w:style>
  <w:style w:type="paragraph" w:styleId="Footer">
    <w:name w:val="footer"/>
    <w:basedOn w:val="Normal"/>
    <w:link w:val="FooterChar"/>
    <w:rsid w:val="00100C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0C90"/>
    <w:rPr>
      <w:rFonts w:ascii="Times New Roman" w:eastAsia="Times New Roman" w:hAnsi="Times New Roman" w:cs="Times New Roman"/>
      <w:sz w:val="16"/>
      <w:lang w:eastAsia="en-US"/>
    </w:rPr>
  </w:style>
  <w:style w:type="paragraph" w:styleId="List">
    <w:name w:val="List"/>
    <w:basedOn w:val="BodyText"/>
    <w:next w:val="BodyText"/>
    <w:rsid w:val="00100C90"/>
    <w:pPr>
      <w:tabs>
        <w:tab w:val="left" w:pos="340"/>
      </w:tabs>
      <w:spacing w:before="60" w:after="60"/>
      <w:ind w:left="340" w:hanging="340"/>
    </w:pPr>
  </w:style>
  <w:style w:type="paragraph" w:styleId="ListBullet">
    <w:name w:val="List Bullet"/>
    <w:basedOn w:val="List"/>
    <w:rsid w:val="00100C90"/>
    <w:pPr>
      <w:numPr>
        <w:numId w:val="14"/>
      </w:numPr>
      <w:tabs>
        <w:tab w:val="clear" w:pos="340"/>
      </w:tabs>
      <w:spacing w:before="40" w:after="40"/>
    </w:pPr>
  </w:style>
  <w:style w:type="character" w:customStyle="1" w:styleId="SpecialBold">
    <w:name w:val="Special Bold"/>
    <w:basedOn w:val="DefaultParagraphFont"/>
    <w:rsid w:val="00100C90"/>
    <w:rPr>
      <w:b/>
      <w:spacing w:val="0"/>
    </w:rPr>
  </w:style>
  <w:style w:type="paragraph" w:styleId="ListBullet2">
    <w:name w:val="List Bullet 2"/>
    <w:basedOn w:val="List2"/>
    <w:rsid w:val="00100C90"/>
    <w:pPr>
      <w:numPr>
        <w:numId w:val="15"/>
      </w:numPr>
      <w:tabs>
        <w:tab w:val="clear" w:pos="680"/>
      </w:tabs>
    </w:pPr>
  </w:style>
  <w:style w:type="paragraph" w:customStyle="1" w:styleId="SuperHeading">
    <w:name w:val="SuperHeading"/>
    <w:basedOn w:val="Normal"/>
    <w:rsid w:val="00100C90"/>
    <w:pPr>
      <w:spacing w:before="240" w:after="120"/>
      <w:outlineLvl w:val="0"/>
    </w:pPr>
    <w:rPr>
      <w:rFonts w:ascii="Times New Roman" w:hAnsi="Times New Roman"/>
      <w:b/>
      <w:sz w:val="28"/>
    </w:rPr>
  </w:style>
  <w:style w:type="paragraph" w:customStyle="1" w:styleId="AllowPageBreak">
    <w:name w:val="AllowPageBreak"/>
    <w:rsid w:val="00100C90"/>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00C90"/>
    <w:pPr>
      <w:numPr>
        <w:numId w:val="3"/>
      </w:numPr>
      <w:tabs>
        <w:tab w:val="clear" w:pos="1021"/>
      </w:tabs>
      <w:ind w:left="1037" w:hanging="357"/>
    </w:pPr>
  </w:style>
  <w:style w:type="character" w:customStyle="1" w:styleId="BoldandItalics">
    <w:name w:val="Bold and Italics"/>
    <w:qFormat/>
    <w:rsid w:val="00100C90"/>
    <w:rPr>
      <w:b/>
      <w:i/>
      <w:u w:val="none"/>
    </w:rPr>
  </w:style>
  <w:style w:type="character" w:customStyle="1" w:styleId="Heading2Char">
    <w:name w:val="Heading 2 Char"/>
    <w:basedOn w:val="DefaultParagraphFont"/>
    <w:link w:val="Heading2"/>
    <w:rsid w:val="00100C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0C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0C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0C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0C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0C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00C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00C90"/>
    <w:rPr>
      <w:rFonts w:ascii="Courier New" w:eastAsia="Times New Roman" w:hAnsi="Courier New" w:cs="Times New Roman"/>
      <w:i/>
      <w:szCs w:val="20"/>
      <w:lang w:eastAsia="en-US"/>
    </w:rPr>
  </w:style>
  <w:style w:type="paragraph" w:customStyle="1" w:styleId="HeadingBase">
    <w:name w:val="Heading Base"/>
    <w:rsid w:val="00100C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0C90"/>
    <w:pPr>
      <w:tabs>
        <w:tab w:val="right" w:leader="dot" w:pos="9072"/>
      </w:tabs>
      <w:ind w:left="567"/>
    </w:pPr>
    <w:rPr>
      <w:szCs w:val="22"/>
    </w:rPr>
  </w:style>
  <w:style w:type="paragraph" w:customStyle="1" w:styleId="TOCBase">
    <w:name w:val="TOC Base"/>
    <w:rsid w:val="00100C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0C90"/>
    <w:pPr>
      <w:tabs>
        <w:tab w:val="right" w:leader="dot" w:pos="9072"/>
      </w:tabs>
      <w:spacing w:before="40" w:after="40"/>
      <w:ind w:left="284"/>
    </w:pPr>
    <w:rPr>
      <w:rFonts w:ascii="Times New Roman" w:hAnsi="Times New Roman"/>
    </w:rPr>
  </w:style>
  <w:style w:type="paragraph" w:styleId="TOC1">
    <w:name w:val="toc 1"/>
    <w:basedOn w:val="TOCBase"/>
    <w:next w:val="Normal"/>
    <w:rsid w:val="00100C9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0C90"/>
    <w:pPr>
      <w:spacing w:before="5040"/>
      <w:jc w:val="center"/>
    </w:pPr>
    <w:rPr>
      <w:sz w:val="48"/>
      <w:szCs w:val="72"/>
      <w:lang w:val="en-US"/>
    </w:rPr>
  </w:style>
  <w:style w:type="character" w:customStyle="1" w:styleId="TitleChar">
    <w:name w:val="Title Char"/>
    <w:basedOn w:val="DefaultParagraphFont"/>
    <w:link w:val="Title"/>
    <w:rsid w:val="00100C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0C90"/>
    <w:pPr>
      <w:tabs>
        <w:tab w:val="left" w:pos="3600"/>
        <w:tab w:val="left" w:pos="3958"/>
      </w:tabs>
    </w:pPr>
  </w:style>
  <w:style w:type="paragraph" w:customStyle="1" w:styleId="Note">
    <w:name w:val="Note"/>
    <w:basedOn w:val="BodyText"/>
    <w:rsid w:val="00100C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0C90"/>
    <w:pPr>
      <w:framePr w:wrap="auto" w:hAnchor="text" w:y="6049"/>
    </w:pPr>
    <w:rPr>
      <w:color w:val="000000"/>
      <w:sz w:val="40"/>
    </w:rPr>
  </w:style>
  <w:style w:type="paragraph" w:customStyle="1" w:styleId="TOCTitle">
    <w:name w:val="TOCTitle"/>
    <w:basedOn w:val="Heading1"/>
    <w:rsid w:val="00100C90"/>
    <w:pPr>
      <w:spacing w:after="240"/>
      <w:jc w:val="center"/>
      <w:outlineLvl w:val="9"/>
    </w:pPr>
    <w:rPr>
      <w:caps/>
    </w:rPr>
  </w:style>
  <w:style w:type="paragraph" w:customStyle="1" w:styleId="Version">
    <w:name w:val="Version"/>
    <w:rsid w:val="00100C9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0C90"/>
    <w:pPr>
      <w:keepNext w:val="0"/>
      <w:tabs>
        <w:tab w:val="right" w:pos="4176"/>
      </w:tabs>
      <w:ind w:left="198" w:hanging="198"/>
    </w:pPr>
    <w:rPr>
      <w:rFonts w:ascii="Garamond" w:hAnsi="Garamond"/>
    </w:rPr>
  </w:style>
  <w:style w:type="paragraph" w:styleId="IndexHeading">
    <w:name w:val="index heading"/>
    <w:basedOn w:val="Normal"/>
    <w:next w:val="Index1"/>
    <w:semiHidden/>
    <w:rsid w:val="00100C90"/>
    <w:pPr>
      <w:spacing w:before="120" w:after="120"/>
    </w:pPr>
    <w:rPr>
      <w:rFonts w:ascii="Arial" w:hAnsi="Arial"/>
      <w:b/>
      <w:color w:val="918585"/>
      <w:sz w:val="24"/>
    </w:rPr>
  </w:style>
  <w:style w:type="paragraph" w:styleId="Header">
    <w:name w:val="header"/>
    <w:basedOn w:val="Normal"/>
    <w:link w:val="HeaderChar"/>
    <w:rsid w:val="00100C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0C90"/>
    <w:rPr>
      <w:rFonts w:ascii="Times New Roman" w:eastAsia="Times New Roman" w:hAnsi="Times New Roman" w:cs="Times New Roman"/>
      <w:sz w:val="16"/>
      <w:szCs w:val="20"/>
      <w:lang w:val="en-GB" w:eastAsia="en-US"/>
    </w:rPr>
  </w:style>
  <w:style w:type="paragraph" w:customStyle="1" w:styleId="Chapter">
    <w:name w:val="Chapter"/>
    <w:basedOn w:val="Normal"/>
    <w:rsid w:val="00100C90"/>
    <w:pPr>
      <w:spacing w:before="240"/>
    </w:pPr>
    <w:rPr>
      <w:rFonts w:ascii="Times New Roman" w:hAnsi="Times New Roman"/>
      <w:smallCaps/>
      <w:spacing w:val="80"/>
      <w:sz w:val="28"/>
    </w:rPr>
  </w:style>
  <w:style w:type="paragraph" w:customStyle="1" w:styleId="InChapter">
    <w:name w:val="InChapter"/>
    <w:basedOn w:val="Heading3"/>
    <w:rsid w:val="00100C90"/>
    <w:pPr>
      <w:spacing w:after="240"/>
      <w:outlineLvl w:val="9"/>
    </w:pPr>
    <w:rPr>
      <w:noProof/>
    </w:rPr>
  </w:style>
  <w:style w:type="paragraph" w:styleId="Index2">
    <w:name w:val="index 2"/>
    <w:basedOn w:val="Normal"/>
    <w:next w:val="Normal"/>
    <w:semiHidden/>
    <w:rsid w:val="00100C90"/>
    <w:pPr>
      <w:tabs>
        <w:tab w:val="right" w:pos="4176"/>
      </w:tabs>
      <w:ind w:left="568" w:hanging="284"/>
    </w:pPr>
    <w:rPr>
      <w:rFonts w:ascii="Garamond" w:hAnsi="Garamond"/>
    </w:rPr>
  </w:style>
  <w:style w:type="paragraph" w:customStyle="1" w:styleId="Byline">
    <w:name w:val="Byline"/>
    <w:rsid w:val="00100C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0C90"/>
    <w:pPr>
      <w:tabs>
        <w:tab w:val="clear" w:pos="3600"/>
        <w:tab w:val="clear" w:pos="3958"/>
      </w:tabs>
      <w:jc w:val="right"/>
    </w:pPr>
  </w:style>
  <w:style w:type="character" w:styleId="Emphasis">
    <w:name w:val="Emphasis"/>
    <w:basedOn w:val="DefaultParagraphFont"/>
    <w:qFormat/>
    <w:rsid w:val="00100C90"/>
    <w:rPr>
      <w:i/>
    </w:rPr>
  </w:style>
  <w:style w:type="paragraph" w:styleId="Caption">
    <w:name w:val="caption"/>
    <w:basedOn w:val="BodyText"/>
    <w:next w:val="Normal"/>
    <w:qFormat/>
    <w:rsid w:val="00100C90"/>
    <w:pPr>
      <w:framePr w:w="2268" w:hSpace="181" w:vSpace="181" w:wrap="around" w:vAnchor="text" w:hAnchor="page" w:x="1135" w:y="285" w:anchorLock="1"/>
    </w:pPr>
    <w:rPr>
      <w:i/>
    </w:rPr>
  </w:style>
  <w:style w:type="paragraph" w:customStyle="1" w:styleId="MiniTOCTitle">
    <w:name w:val="MiniTOCTitle"/>
    <w:basedOn w:val="Heading4"/>
    <w:rsid w:val="00100C90"/>
    <w:pPr>
      <w:spacing w:before="240"/>
      <w:outlineLvl w:val="9"/>
    </w:pPr>
    <w:rPr>
      <w:noProof/>
      <w:sz w:val="24"/>
    </w:rPr>
  </w:style>
  <w:style w:type="paragraph" w:customStyle="1" w:styleId="MiniTOCItem">
    <w:name w:val="MiniTOCItem"/>
    <w:basedOn w:val="ListBullet"/>
    <w:rsid w:val="00100C90"/>
    <w:pPr>
      <w:numPr>
        <w:numId w:val="0"/>
      </w:numPr>
      <w:tabs>
        <w:tab w:val="right" w:leader="dot" w:pos="6521"/>
      </w:tabs>
      <w:spacing w:before="0" w:after="0"/>
    </w:pPr>
  </w:style>
  <w:style w:type="paragraph" w:customStyle="1" w:styleId="TOFTitle">
    <w:name w:val="TOFTitle"/>
    <w:basedOn w:val="TOCTitle"/>
    <w:rsid w:val="00100C90"/>
  </w:style>
  <w:style w:type="paragraph" w:styleId="TableofFigures">
    <w:name w:val="table of figures"/>
    <w:basedOn w:val="Normal"/>
    <w:next w:val="Normal"/>
    <w:semiHidden/>
    <w:rsid w:val="00100C90"/>
    <w:pPr>
      <w:tabs>
        <w:tab w:val="right" w:leader="dot" w:pos="9072"/>
      </w:tabs>
      <w:ind w:left="970" w:hanging="403"/>
    </w:pPr>
    <w:rPr>
      <w:rFonts w:ascii="Times New Roman" w:hAnsi="Times New Roman"/>
      <w:b/>
    </w:rPr>
  </w:style>
  <w:style w:type="paragraph" w:styleId="ListNumber">
    <w:name w:val="List Number"/>
    <w:basedOn w:val="List"/>
    <w:rsid w:val="00100C90"/>
    <w:pPr>
      <w:numPr>
        <w:numId w:val="12"/>
      </w:numPr>
    </w:pPr>
  </w:style>
  <w:style w:type="character" w:customStyle="1" w:styleId="WingdingSymbols">
    <w:name w:val="Wingding Symbols"/>
    <w:rsid w:val="00100C90"/>
    <w:rPr>
      <w:rFonts w:ascii="Wingdings" w:hAnsi="Wingdings"/>
    </w:rPr>
  </w:style>
  <w:style w:type="paragraph" w:customStyle="1" w:styleId="TableHeading">
    <w:name w:val="Table Heading"/>
    <w:basedOn w:val="HeadingBase"/>
    <w:rsid w:val="00100C90"/>
    <w:pPr>
      <w:keepLines/>
      <w:pBdr>
        <w:bottom w:val="single" w:sz="6" w:space="1" w:color="918585"/>
      </w:pBdr>
      <w:spacing w:before="240"/>
    </w:pPr>
  </w:style>
  <w:style w:type="character" w:customStyle="1" w:styleId="HotSpot">
    <w:name w:val="HotSpot"/>
    <w:rsid w:val="00100C90"/>
    <w:rPr>
      <w:color w:val="0033CC"/>
      <w:u w:val="none"/>
    </w:rPr>
  </w:style>
  <w:style w:type="paragraph" w:customStyle="1" w:styleId="BodyTextRight">
    <w:name w:val="Body Text Right"/>
    <w:basedOn w:val="BodyText"/>
    <w:rsid w:val="00100C90"/>
    <w:pPr>
      <w:spacing w:before="0" w:after="0"/>
      <w:jc w:val="right"/>
    </w:pPr>
  </w:style>
  <w:style w:type="paragraph" w:styleId="Index3">
    <w:name w:val="index 3"/>
    <w:basedOn w:val="ListNumber2"/>
    <w:next w:val="Normal"/>
    <w:semiHidden/>
    <w:rsid w:val="00100C90"/>
    <w:pPr>
      <w:numPr>
        <w:numId w:val="0"/>
      </w:numPr>
      <w:tabs>
        <w:tab w:val="right" w:leader="dot" w:pos="4176"/>
      </w:tabs>
    </w:pPr>
  </w:style>
  <w:style w:type="paragraph" w:styleId="ListNumber2">
    <w:name w:val="List Number 2"/>
    <w:basedOn w:val="List2"/>
    <w:rsid w:val="00100C90"/>
    <w:pPr>
      <w:numPr>
        <w:numId w:val="11"/>
      </w:numPr>
      <w:tabs>
        <w:tab w:val="clear" w:pos="1060"/>
      </w:tabs>
    </w:pPr>
  </w:style>
  <w:style w:type="paragraph" w:customStyle="1" w:styleId="MarginNote">
    <w:name w:val="Margin Note"/>
    <w:basedOn w:val="BodyText"/>
    <w:rsid w:val="00100C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0C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0C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00C90"/>
    <w:rPr>
      <w:sz w:val="32"/>
    </w:rPr>
  </w:style>
  <w:style w:type="paragraph" w:customStyle="1" w:styleId="HeadingProcedure">
    <w:name w:val="Heading Procedure"/>
    <w:basedOn w:val="HeadingBase"/>
    <w:next w:val="Normal"/>
    <w:rsid w:val="00100C90"/>
    <w:pPr>
      <w:tabs>
        <w:tab w:val="left" w:pos="0"/>
      </w:tabs>
      <w:spacing w:before="120" w:after="60"/>
    </w:pPr>
    <w:rPr>
      <w:i/>
      <w:color w:val="918585"/>
      <w:sz w:val="22"/>
    </w:rPr>
  </w:style>
  <w:style w:type="paragraph" w:customStyle="1" w:styleId="TableBodyText">
    <w:name w:val="Table Body Text"/>
    <w:basedOn w:val="BodyText"/>
    <w:rsid w:val="00100C90"/>
    <w:pPr>
      <w:spacing w:before="60" w:after="60"/>
    </w:pPr>
  </w:style>
  <w:style w:type="paragraph" w:styleId="ListContinue">
    <w:name w:val="List Continue"/>
    <w:basedOn w:val="List"/>
    <w:rsid w:val="00100C90"/>
    <w:pPr>
      <w:ind w:firstLine="0"/>
    </w:pPr>
  </w:style>
  <w:style w:type="paragraph" w:customStyle="1" w:styleId="ListNote">
    <w:name w:val="List Note"/>
    <w:basedOn w:val="List"/>
    <w:rsid w:val="00100C90"/>
    <w:pPr>
      <w:pBdr>
        <w:top w:val="single" w:sz="6" w:space="2" w:color="918585"/>
        <w:bottom w:val="single" w:sz="6" w:space="2" w:color="918585"/>
      </w:pBdr>
      <w:tabs>
        <w:tab w:val="left" w:pos="1021"/>
      </w:tabs>
      <w:ind w:firstLine="0"/>
    </w:pPr>
  </w:style>
  <w:style w:type="paragraph" w:customStyle="1" w:styleId="Warning">
    <w:name w:val="Warning"/>
    <w:basedOn w:val="BodyText"/>
    <w:rsid w:val="00100C90"/>
    <w:pPr>
      <w:shd w:val="clear" w:color="auto" w:fill="D9D9D9"/>
      <w:tabs>
        <w:tab w:val="left" w:pos="992"/>
      </w:tabs>
      <w:ind w:left="119" w:right="119"/>
    </w:pPr>
    <w:rPr>
      <w:sz w:val="20"/>
    </w:rPr>
  </w:style>
  <w:style w:type="paragraph" w:customStyle="1" w:styleId="MarginIcons">
    <w:name w:val="Margin Icons"/>
    <w:basedOn w:val="BodyText"/>
    <w:rsid w:val="00100C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0C90"/>
    <w:rPr>
      <w:rFonts w:ascii="Courier New" w:hAnsi="Courier New"/>
    </w:rPr>
  </w:style>
  <w:style w:type="paragraph" w:customStyle="1" w:styleId="NoteBullet">
    <w:name w:val="Note Bullet"/>
    <w:basedOn w:val="Note"/>
    <w:rsid w:val="00100C90"/>
    <w:pPr>
      <w:tabs>
        <w:tab w:val="clear" w:pos="680"/>
      </w:tabs>
      <w:spacing w:before="60" w:after="60"/>
    </w:pPr>
  </w:style>
  <w:style w:type="paragraph" w:customStyle="1" w:styleId="SubHeading2">
    <w:name w:val="SubHeading2"/>
    <w:basedOn w:val="HeadingBase"/>
    <w:rsid w:val="00100C90"/>
    <w:pPr>
      <w:spacing w:before="240" w:after="60"/>
    </w:pPr>
    <w:rPr>
      <w:sz w:val="20"/>
    </w:rPr>
  </w:style>
  <w:style w:type="paragraph" w:customStyle="1" w:styleId="SubHeading1">
    <w:name w:val="SubHeading1"/>
    <w:basedOn w:val="HeadingBase"/>
    <w:rsid w:val="00100C90"/>
    <w:pPr>
      <w:spacing w:before="240" w:after="60"/>
    </w:pPr>
    <w:rPr>
      <w:color w:val="918585"/>
      <w:sz w:val="22"/>
    </w:rPr>
  </w:style>
  <w:style w:type="paragraph" w:customStyle="1" w:styleId="SideHeading">
    <w:name w:val="Side Heading"/>
    <w:basedOn w:val="HeadingBase"/>
    <w:rsid w:val="00100C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0C90"/>
    <w:pPr>
      <w:numPr>
        <w:numId w:val="13"/>
      </w:numPr>
    </w:pPr>
  </w:style>
  <w:style w:type="paragraph" w:styleId="PlainText">
    <w:name w:val="Plain Text"/>
    <w:basedOn w:val="Normal"/>
    <w:link w:val="PlainTextChar"/>
    <w:rsid w:val="00100C90"/>
    <w:rPr>
      <w:sz w:val="20"/>
    </w:rPr>
  </w:style>
  <w:style w:type="character" w:customStyle="1" w:styleId="PlainTextChar">
    <w:name w:val="Plain Text Char"/>
    <w:basedOn w:val="DefaultParagraphFont"/>
    <w:link w:val="PlainText"/>
    <w:rsid w:val="00100C90"/>
    <w:rPr>
      <w:rFonts w:ascii="Courier New" w:eastAsia="Times New Roman" w:hAnsi="Courier New" w:cs="Times New Roman"/>
      <w:sz w:val="20"/>
      <w:szCs w:val="20"/>
      <w:lang w:eastAsia="en-US"/>
    </w:rPr>
  </w:style>
  <w:style w:type="character" w:customStyle="1" w:styleId="MenuOption">
    <w:name w:val="Menu Option"/>
    <w:basedOn w:val="DefaultParagraphFont"/>
    <w:rsid w:val="00100C90"/>
    <w:rPr>
      <w:b/>
      <w:smallCaps/>
    </w:rPr>
  </w:style>
  <w:style w:type="paragraph" w:customStyle="1" w:styleId="TableListNumber">
    <w:name w:val="Table List Number"/>
    <w:basedOn w:val="ListNumber"/>
    <w:rsid w:val="00100C90"/>
    <w:pPr>
      <w:numPr>
        <w:numId w:val="0"/>
      </w:numPr>
    </w:pPr>
  </w:style>
  <w:style w:type="paragraph" w:styleId="TOC4">
    <w:name w:val="toc 4"/>
    <w:basedOn w:val="TOCBase"/>
    <w:next w:val="Normal"/>
    <w:semiHidden/>
    <w:rsid w:val="00100C90"/>
    <w:pPr>
      <w:tabs>
        <w:tab w:val="right" w:leader="dot" w:pos="9071"/>
      </w:tabs>
      <w:ind w:left="1701"/>
    </w:pPr>
  </w:style>
  <w:style w:type="paragraph" w:customStyle="1" w:styleId="ListAlpha">
    <w:name w:val="List Alpha"/>
    <w:basedOn w:val="List"/>
    <w:rsid w:val="00100C90"/>
    <w:pPr>
      <w:numPr>
        <w:numId w:val="10"/>
      </w:numPr>
    </w:pPr>
  </w:style>
  <w:style w:type="paragraph" w:customStyle="1" w:styleId="ListAlpha2">
    <w:name w:val="List Alpha 2"/>
    <w:basedOn w:val="List2"/>
    <w:rsid w:val="00100C90"/>
    <w:pPr>
      <w:numPr>
        <w:numId w:val="9"/>
      </w:numPr>
    </w:pPr>
  </w:style>
  <w:style w:type="paragraph" w:styleId="List2">
    <w:name w:val="List 2"/>
    <w:basedOn w:val="BodyText"/>
    <w:rsid w:val="00100C90"/>
    <w:pPr>
      <w:tabs>
        <w:tab w:val="left" w:pos="680"/>
      </w:tabs>
      <w:spacing w:before="60" w:after="60"/>
      <w:ind w:left="680" w:hanging="340"/>
    </w:pPr>
  </w:style>
  <w:style w:type="paragraph" w:styleId="List3">
    <w:name w:val="List 3"/>
    <w:basedOn w:val="BodyText"/>
    <w:rsid w:val="00100C90"/>
    <w:pPr>
      <w:tabs>
        <w:tab w:val="left" w:pos="1021"/>
      </w:tabs>
      <w:spacing w:before="60" w:after="60"/>
      <w:ind w:left="1020" w:hanging="340"/>
    </w:pPr>
  </w:style>
  <w:style w:type="paragraph" w:styleId="List4">
    <w:name w:val="List 4"/>
    <w:basedOn w:val="BodyText"/>
    <w:rsid w:val="00100C90"/>
    <w:pPr>
      <w:tabs>
        <w:tab w:val="left" w:pos="1361"/>
      </w:tabs>
      <w:spacing w:before="60" w:after="60"/>
      <w:ind w:left="1361" w:hanging="340"/>
    </w:pPr>
  </w:style>
  <w:style w:type="paragraph" w:styleId="List5">
    <w:name w:val="List 5"/>
    <w:basedOn w:val="BodyText"/>
    <w:rsid w:val="00100C90"/>
    <w:pPr>
      <w:tabs>
        <w:tab w:val="left" w:pos="1701"/>
      </w:tabs>
      <w:spacing w:before="60" w:after="60"/>
      <w:ind w:left="1701" w:hanging="340"/>
    </w:pPr>
  </w:style>
  <w:style w:type="paragraph" w:styleId="ListBullet4">
    <w:name w:val="List Bullet 4"/>
    <w:basedOn w:val="List4"/>
    <w:rsid w:val="00100C90"/>
    <w:pPr>
      <w:numPr>
        <w:numId w:val="4"/>
      </w:numPr>
    </w:pPr>
  </w:style>
  <w:style w:type="paragraph" w:styleId="ListBullet5">
    <w:name w:val="List Bullet 5"/>
    <w:basedOn w:val="List5"/>
    <w:rsid w:val="00100C90"/>
    <w:pPr>
      <w:numPr>
        <w:numId w:val="5"/>
      </w:numPr>
    </w:pPr>
  </w:style>
  <w:style w:type="paragraph" w:styleId="ListContinue2">
    <w:name w:val="List Continue 2"/>
    <w:basedOn w:val="List2"/>
    <w:rsid w:val="00100C90"/>
    <w:pPr>
      <w:ind w:firstLine="0"/>
    </w:pPr>
  </w:style>
  <w:style w:type="paragraph" w:styleId="ListContinue3">
    <w:name w:val="List Continue 3"/>
    <w:basedOn w:val="List3"/>
    <w:rsid w:val="00100C90"/>
    <w:pPr>
      <w:ind w:left="1021" w:firstLine="0"/>
    </w:pPr>
  </w:style>
  <w:style w:type="paragraph" w:styleId="ListContinue4">
    <w:name w:val="List Continue 4"/>
    <w:basedOn w:val="List4"/>
    <w:rsid w:val="00100C90"/>
    <w:pPr>
      <w:ind w:firstLine="0"/>
    </w:pPr>
  </w:style>
  <w:style w:type="paragraph" w:styleId="ListContinue5">
    <w:name w:val="List Continue 5"/>
    <w:basedOn w:val="List5"/>
    <w:rsid w:val="00100C90"/>
    <w:pPr>
      <w:ind w:firstLine="0"/>
    </w:pPr>
  </w:style>
  <w:style w:type="paragraph" w:styleId="ListNumber3">
    <w:name w:val="List Number 3"/>
    <w:basedOn w:val="List3"/>
    <w:rsid w:val="00100C90"/>
    <w:pPr>
      <w:numPr>
        <w:numId w:val="6"/>
      </w:numPr>
    </w:pPr>
  </w:style>
  <w:style w:type="paragraph" w:styleId="ListNumber4">
    <w:name w:val="List Number 4"/>
    <w:basedOn w:val="List4"/>
    <w:rsid w:val="00100C90"/>
    <w:pPr>
      <w:numPr>
        <w:numId w:val="7"/>
      </w:numPr>
    </w:pPr>
  </w:style>
  <w:style w:type="paragraph" w:styleId="ListNumber5">
    <w:name w:val="List Number 5"/>
    <w:basedOn w:val="List5"/>
    <w:rsid w:val="00100C90"/>
    <w:pPr>
      <w:numPr>
        <w:numId w:val="8"/>
      </w:numPr>
    </w:pPr>
  </w:style>
  <w:style w:type="paragraph" w:styleId="BlockText">
    <w:name w:val="Block Text"/>
    <w:basedOn w:val="Normal"/>
    <w:rsid w:val="00100C90"/>
    <w:pPr>
      <w:spacing w:after="120"/>
      <w:ind w:left="1440" w:right="1440"/>
    </w:pPr>
  </w:style>
  <w:style w:type="character" w:customStyle="1" w:styleId="Subscript">
    <w:name w:val="Subscript"/>
    <w:basedOn w:val="DefaultParagraphFont"/>
    <w:rsid w:val="00100C90"/>
    <w:rPr>
      <w:sz w:val="16"/>
      <w:vertAlign w:val="subscript"/>
    </w:rPr>
  </w:style>
  <w:style w:type="character" w:customStyle="1" w:styleId="Superscript">
    <w:name w:val="Superscript"/>
    <w:basedOn w:val="DefaultParagraphFont"/>
    <w:rsid w:val="00100C90"/>
    <w:rPr>
      <w:sz w:val="16"/>
      <w:vertAlign w:val="superscript"/>
    </w:rPr>
  </w:style>
  <w:style w:type="character" w:customStyle="1" w:styleId="Symbols">
    <w:name w:val="Symbols"/>
    <w:basedOn w:val="DefaultParagraphFont"/>
    <w:rsid w:val="00100C90"/>
    <w:rPr>
      <w:rFonts w:ascii="Symbol" w:hAnsi="Symbol"/>
    </w:rPr>
  </w:style>
  <w:style w:type="character" w:customStyle="1" w:styleId="MenuOptions">
    <w:name w:val="Menu Options"/>
    <w:basedOn w:val="DefaultParagraphFont"/>
    <w:rsid w:val="00100C90"/>
    <w:rPr>
      <w:rFonts w:ascii="Arial Narrow" w:hAnsi="Arial Narrow"/>
      <w:smallCaps/>
    </w:rPr>
  </w:style>
  <w:style w:type="character" w:customStyle="1" w:styleId="Buttons">
    <w:name w:val="Buttons"/>
    <w:basedOn w:val="DefaultParagraphFont"/>
    <w:rsid w:val="00100C90"/>
    <w:rPr>
      <w:b/>
    </w:rPr>
  </w:style>
  <w:style w:type="character" w:customStyle="1" w:styleId="Underlined">
    <w:name w:val="Underlined"/>
    <w:basedOn w:val="DefaultParagraphFont"/>
    <w:rsid w:val="00100C90"/>
    <w:rPr>
      <w:u w:val="single"/>
    </w:rPr>
  </w:style>
  <w:style w:type="paragraph" w:customStyle="1" w:styleId="TableBodyTextRight">
    <w:name w:val="Table Body Text Right"/>
    <w:basedOn w:val="TableBodyText"/>
    <w:rsid w:val="00100C90"/>
    <w:pPr>
      <w:widowControl w:val="0"/>
      <w:autoSpaceDE w:val="0"/>
      <w:autoSpaceDN w:val="0"/>
      <w:adjustRightInd w:val="0"/>
      <w:jc w:val="right"/>
    </w:pPr>
    <w:rPr>
      <w:rFonts w:cs="Arial"/>
      <w:szCs w:val="18"/>
    </w:rPr>
  </w:style>
  <w:style w:type="paragraph" w:customStyle="1" w:styleId="CopyrightText">
    <w:name w:val="Copyright Text"/>
    <w:basedOn w:val="BodyText"/>
    <w:rsid w:val="00100C90"/>
    <w:rPr>
      <w:sz w:val="18"/>
    </w:rPr>
  </w:style>
  <w:style w:type="paragraph" w:customStyle="1" w:styleId="BodySmallRight">
    <w:name w:val="Body Small Right"/>
    <w:basedOn w:val="BodyTextRight"/>
    <w:rsid w:val="00100C90"/>
    <w:rPr>
      <w:sz w:val="18"/>
      <w:szCs w:val="18"/>
    </w:rPr>
  </w:style>
  <w:style w:type="paragraph" w:customStyle="1" w:styleId="MarginEdition">
    <w:name w:val="Margin Edition"/>
    <w:basedOn w:val="MarginNote"/>
    <w:rsid w:val="00100C90"/>
    <w:pPr>
      <w:spacing w:before="0" w:after="0"/>
    </w:pPr>
    <w:rPr>
      <w:rFonts w:ascii="Times New Roman" w:hAnsi="Times New Roman"/>
      <w:color w:val="999999"/>
    </w:rPr>
  </w:style>
  <w:style w:type="paragraph" w:customStyle="1" w:styleId="Spacer">
    <w:name w:val="Spacer"/>
    <w:basedOn w:val="Normal"/>
    <w:rsid w:val="00100C90"/>
    <w:rPr>
      <w:sz w:val="2"/>
      <w:szCs w:val="2"/>
    </w:rPr>
  </w:style>
  <w:style w:type="character" w:customStyle="1" w:styleId="Small">
    <w:name w:val="Small"/>
    <w:basedOn w:val="DefaultParagraphFont"/>
    <w:rsid w:val="00100C90"/>
    <w:rPr>
      <w:sz w:val="16"/>
    </w:rPr>
  </w:style>
  <w:style w:type="paragraph" w:customStyle="1" w:styleId="WideTable">
    <w:name w:val="Wide Table"/>
    <w:basedOn w:val="Normal"/>
    <w:rsid w:val="00100C90"/>
    <w:pPr>
      <w:ind w:left="-1418"/>
    </w:pPr>
    <w:rPr>
      <w:sz w:val="2"/>
      <w:szCs w:val="2"/>
    </w:rPr>
  </w:style>
  <w:style w:type="character" w:styleId="PageNumber">
    <w:name w:val="page number"/>
    <w:basedOn w:val="DefaultParagraphFont"/>
    <w:rsid w:val="00100C90"/>
  </w:style>
  <w:style w:type="paragraph" w:styleId="Quote">
    <w:name w:val="Quote"/>
    <w:basedOn w:val="Heading1"/>
    <w:link w:val="QuoteChar"/>
    <w:qFormat/>
    <w:rsid w:val="00100C90"/>
    <w:rPr>
      <w:b w:val="0"/>
      <w:sz w:val="72"/>
      <w:szCs w:val="72"/>
      <w:lang w:val="en-NZ"/>
    </w:rPr>
  </w:style>
  <w:style w:type="character" w:customStyle="1" w:styleId="QuoteChar">
    <w:name w:val="Quote Char"/>
    <w:basedOn w:val="DefaultParagraphFont"/>
    <w:link w:val="Quote"/>
    <w:rsid w:val="00100C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0C90"/>
    <w:pPr>
      <w:pageBreakBefore/>
    </w:pPr>
  </w:style>
  <w:style w:type="paragraph" w:customStyle="1" w:styleId="Border">
    <w:name w:val="Border"/>
    <w:basedOn w:val="Normal"/>
    <w:qFormat/>
    <w:rsid w:val="00100C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0C90"/>
    <w:rPr>
      <w:b/>
      <w:bCs/>
      <w:i/>
      <w:iCs/>
      <w:color w:val="auto"/>
    </w:rPr>
  </w:style>
  <w:style w:type="paragraph" w:styleId="IntenseQuote">
    <w:name w:val="Intense Quote"/>
    <w:basedOn w:val="Normal"/>
    <w:next w:val="Normal"/>
    <w:link w:val="IntenseQuoteChar"/>
    <w:uiPriority w:val="30"/>
    <w:qFormat/>
    <w:rsid w:val="00100C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0C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00C90"/>
    <w:rPr>
      <w:smallCaps/>
      <w:color w:val="auto"/>
      <w:u w:val="single"/>
    </w:rPr>
  </w:style>
  <w:style w:type="character" w:styleId="IntenseReference">
    <w:name w:val="Intense Reference"/>
    <w:basedOn w:val="DefaultParagraphFont"/>
    <w:uiPriority w:val="32"/>
    <w:qFormat/>
    <w:rsid w:val="00100C90"/>
    <w:rPr>
      <w:b/>
      <w:bCs/>
      <w:smallCaps/>
      <w:color w:val="auto"/>
      <w:spacing w:val="5"/>
      <w:u w:val="single"/>
    </w:rPr>
  </w:style>
  <w:style w:type="paragraph" w:customStyle="1" w:styleId="2ColumnHeading">
    <w:name w:val="2Column Heading"/>
    <w:basedOn w:val="BodyText"/>
    <w:qFormat/>
    <w:rsid w:val="00100C90"/>
    <w:pPr>
      <w:spacing w:after="60"/>
      <w:ind w:left="-2268"/>
    </w:pPr>
    <w:rPr>
      <w:b/>
    </w:rPr>
  </w:style>
  <w:style w:type="paragraph" w:customStyle="1" w:styleId="Heading1TOC">
    <w:name w:val="Heading1 TOC"/>
    <w:basedOn w:val="Normal"/>
    <w:qFormat/>
    <w:rsid w:val="00100C90"/>
    <w:pPr>
      <w:spacing w:before="240" w:after="120"/>
    </w:pPr>
    <w:rPr>
      <w:rFonts w:ascii="Times New Roman" w:hAnsi="Times New Roman"/>
      <w:b/>
      <w:sz w:val="32"/>
    </w:rPr>
  </w:style>
  <w:style w:type="paragraph" w:customStyle="1" w:styleId="Heading2TOC">
    <w:name w:val="Heading2 TOC"/>
    <w:basedOn w:val="Normal"/>
    <w:qFormat/>
    <w:rsid w:val="00100C90"/>
    <w:pPr>
      <w:spacing w:before="240" w:after="60"/>
    </w:pPr>
    <w:rPr>
      <w:rFonts w:ascii="Times New Roman" w:hAnsi="Times New Roman"/>
      <w:b/>
      <w:sz w:val="28"/>
    </w:rPr>
  </w:style>
  <w:style w:type="character" w:customStyle="1" w:styleId="Underline">
    <w:name w:val="Underline"/>
    <w:basedOn w:val="DefaultParagraphFont"/>
    <w:qFormat/>
    <w:rsid w:val="00100C90"/>
    <w:rPr>
      <w:u w:val="single"/>
    </w:rPr>
  </w:style>
  <w:style w:type="paragraph" w:styleId="BalloonText">
    <w:name w:val="Balloon Text"/>
    <w:basedOn w:val="Normal"/>
    <w:link w:val="BalloonTextChar"/>
    <w:rsid w:val="00100C90"/>
    <w:rPr>
      <w:rFonts w:ascii="Tahoma" w:hAnsi="Tahoma" w:cs="Tahoma"/>
      <w:sz w:val="16"/>
      <w:szCs w:val="16"/>
    </w:rPr>
  </w:style>
  <w:style w:type="character" w:customStyle="1" w:styleId="BalloonTextChar">
    <w:name w:val="Balloon Text Char"/>
    <w:basedOn w:val="DefaultParagraphFont"/>
    <w:link w:val="BalloonText"/>
    <w:rsid w:val="00100C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00C9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0C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00C90"/>
    <w:rPr>
      <w:b/>
      <w:color w:val="660033"/>
      <w:spacing w:val="0"/>
    </w:rPr>
  </w:style>
  <w:style w:type="paragraph" w:customStyle="1" w:styleId="Nameditemlist">
    <w:name w:val="Named item list"/>
    <w:basedOn w:val="BodyText"/>
    <w:qFormat/>
    <w:rsid w:val="00100C9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1445</Words>
  <Characters>9298</Characters>
  <Application>Microsoft Office Word</Application>
  <DocSecurity>0</DocSecurity>
  <Lines>317</Lines>
  <Paragraphs>198</Paragraphs>
  <ScaleCrop>false</ScaleCrop>
  <Company>Author-it Software Corporation Ltd.</Company>
  <LinksUpToDate>false</LinksUpToDate>
  <CharactersWithSpaces>10677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SIBBCCS403A Recognise body structures and systems in a beauty therapy context</dc:title>
  <dc:subject>Approved</dc:subject>
  <dc:creator>Service Skills Australia</dc:creator>
  <cp:keywords>Revision Number: 2</cp:keywords>
  <dc:description>Copyright © 1996-2007 Author-it Software Corporation Ltd., all rights reserved.</dc:description>
  <cp:lastModifiedBy>TPCMS</cp:lastModifiedBy>
  <cp:revision>3</cp:revision>
  <dcterms:created xsi:type="dcterms:W3CDTF">2012-10-11T22:50:00Z</dcterms:created>
  <dcterms:modified xsi:type="dcterms:W3CDTF">2012-10-11T22:50:00Z</dcterms:modified>
</cp:coreProperties>
</file>