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96A" w:rsidP="00A0196A">
      <w:pPr>
        <w:pStyle w:val="Title"/>
      </w:pPr>
      <w:bookmarkStart w:id="0" w:name="_GoBack"/>
      <w:bookmarkEnd w:id="0"/>
      <w:r>
        <w:fldChar w:fldCharType="begin"/>
      </w:r>
      <w:r>
        <w:instrText xml:space="preserve"> TITLE   \* MERGEFORMAT </w:instrText>
      </w:r>
      <w:r>
        <w:fldChar w:fldCharType="separate"/>
      </w:r>
      <w:r>
        <w:t>SIBBBOS505A Blend and apply a range of aromatic plant oils for beauty treatments</w:t>
      </w:r>
      <w:r>
        <w:fldChar w:fldCharType="end"/>
      </w:r>
    </w:p>
    <w:p w:rsidR="00A0196A" w:rsidP="00A0196A">
      <w:pPr>
        <w:pStyle w:val="Version"/>
        <w:sectPr w:rsidSect="00552F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2FC6" w:rsidP="00552FC6">
      <w:pPr>
        <w:pStyle w:val="SuperHeading"/>
      </w:pPr>
      <w:r w:rsidRPr="00552FC6">
        <w:t>SIBBBOS505A  Blend and apply a range of aromatic plant oils for beauty treatments</w:t>
      </w:r>
    </w:p>
    <w:p w:rsidR="00000000" w:rsidRPr="00552FC6" w:rsidP="00552FC6">
      <w:pPr>
        <w:pStyle w:val="Heading1"/>
      </w:pPr>
      <w:bookmarkStart w:id="1" w:name="O_395741"/>
      <w:bookmarkEnd w:id="1"/>
      <w:r w:rsidRPr="00552FC6">
        <w:t>Modification History</w:t>
      </w:r>
    </w:p>
    <w:p w:rsidR="00000000" w:rsidRPr="00552FC6" w:rsidP="00552FC6">
      <w:pPr>
        <w:pStyle w:val="BodyText"/>
      </w:pPr>
      <w:r w:rsidRPr="00552FC6">
        <w:t>Not applicable.</w:t>
      </w:r>
    </w:p>
    <w:p w:rsidR="00000000" w:rsidRPr="00552FC6" w:rsidP="00552FC6">
      <w:pPr>
        <w:pStyle w:val="AllowPageBreak"/>
      </w:pPr>
    </w:p>
    <w:p w:rsidR="00000000" w:rsidRPr="00552FC6" w:rsidP="00552FC6">
      <w:pPr>
        <w:pStyle w:val="Heading1"/>
      </w:pPr>
      <w:bookmarkStart w:id="2" w:name="O_395737"/>
      <w:bookmarkEnd w:id="2"/>
      <w:r w:rsidRPr="00552FC6">
        <w:t>Unit Descripto</w:t>
      </w:r>
      <w:r w:rsidRPr="00552FC6">
        <w:t>r</w:t>
      </w:r>
    </w:p>
    <w:p w:rsidR="00000000" w:rsidRPr="00552FC6" w:rsidP="00552FC6">
      <w:pPr>
        <w:pStyle w:val="BodyText"/>
      </w:pPr>
      <w:r w:rsidRPr="00552FC6">
        <w:t xml:space="preserve">This unit describes the performance outcomes, skills and knowledge required to blend and apply aromatic plant oils for use in a range of beauty treatments. The unit requires the beauty therapist to interpret the client's treatment plan and blend a range </w:t>
      </w:r>
      <w:r w:rsidRPr="00552FC6">
        <w:t>of aromatic plant oils.</w:t>
      </w:r>
    </w:p>
    <w:p w:rsidR="00000000" w:rsidRPr="00552FC6" w:rsidP="00552FC6">
      <w:pPr>
        <w:pStyle w:val="AllowPageBreak"/>
      </w:pPr>
    </w:p>
    <w:p w:rsidR="00000000" w:rsidRPr="00552FC6" w:rsidP="00552FC6">
      <w:pPr>
        <w:pStyle w:val="Heading1"/>
      </w:pPr>
      <w:bookmarkStart w:id="3" w:name="O_395749"/>
      <w:bookmarkEnd w:id="3"/>
      <w:r w:rsidRPr="00552FC6">
        <w:t>Application of the Unit</w:t>
      </w:r>
    </w:p>
    <w:p w:rsidR="00000000" w:rsidRPr="00552FC6" w:rsidP="00552FC6">
      <w:pPr>
        <w:pStyle w:val="BodyText"/>
      </w:pPr>
      <w:r w:rsidRPr="00552FC6">
        <w:t>This unit applies to beauty therapy salon or spa environments. The blended oils may be applied as part of aromatic facial treatments, aromatic body massage, hand treatments, foot treatments o</w:t>
      </w:r>
      <w:r w:rsidRPr="00552FC6">
        <w:t>r water-based spa treatments.</w:t>
      </w:r>
    </w:p>
    <w:p w:rsidR="00000000" w:rsidRPr="00552FC6" w:rsidP="00552FC6">
      <w:pPr>
        <w:pStyle w:val="BodyText"/>
      </w:pPr>
    </w:p>
    <w:p w:rsidR="00000000" w:rsidRPr="00552FC6" w:rsidP="00552FC6">
      <w:pPr>
        <w:pStyle w:val="BodyText"/>
      </w:pPr>
      <w:r w:rsidRPr="00552FC6">
        <w:t xml:space="preserve">The unit applies to beauty therapists exercising judgement in planning and selecting appropriate products, services, equipment and techniques. </w:t>
      </w:r>
    </w:p>
    <w:p w:rsidR="00000000" w:rsidRPr="00552FC6" w:rsidP="00552FC6">
      <w:pPr>
        <w:pStyle w:val="AllowPageBreak"/>
      </w:pPr>
    </w:p>
    <w:p w:rsidR="00000000" w:rsidRPr="00552FC6" w:rsidP="00552FC6">
      <w:pPr>
        <w:pStyle w:val="Heading1"/>
      </w:pPr>
      <w:bookmarkStart w:id="4" w:name="O_395742"/>
      <w:bookmarkEnd w:id="4"/>
      <w:r w:rsidRPr="00552FC6">
        <w:t>Licensing/Regulatory Information</w:t>
      </w:r>
    </w:p>
    <w:p w:rsidR="00000000" w:rsidRPr="00552FC6" w:rsidP="00552FC6">
      <w:pPr>
        <w:pStyle w:val="BodyText"/>
      </w:pPr>
      <w:r w:rsidRPr="00552FC6">
        <w:t>No licensing, legislative, regu</w:t>
      </w:r>
      <w:r w:rsidRPr="00552FC6">
        <w:t>latory or certification requirements apply to this unit at the time of endorsement.</w:t>
      </w:r>
    </w:p>
    <w:p w:rsidR="00000000" w:rsidRPr="00552FC6" w:rsidP="00552FC6">
      <w:pPr>
        <w:pStyle w:val="AllowPageBreak"/>
      </w:pPr>
    </w:p>
    <w:p w:rsidR="00000000" w:rsidRPr="00552FC6" w:rsidP="00552FC6">
      <w:pPr>
        <w:pStyle w:val="Heading1"/>
      </w:pPr>
      <w:bookmarkStart w:id="5" w:name="O_395740"/>
      <w:bookmarkEnd w:id="5"/>
      <w:r w:rsidRPr="00552FC6">
        <w:t>Pre-Requisites</w:t>
      </w:r>
    </w:p>
    <w:p w:rsidR="00000000" w:rsidRPr="00552FC6" w:rsidP="00552FC6">
      <w:pPr>
        <w:pStyle w:val="BodyText"/>
      </w:pPr>
      <w:r w:rsidRPr="00552FC6">
        <w:t>Nil</w:t>
      </w:r>
    </w:p>
    <w:p w:rsidR="00000000" w:rsidRPr="00552FC6" w:rsidP="00552FC6">
      <w:pPr>
        <w:pStyle w:val="AllowPageBreak"/>
      </w:pPr>
    </w:p>
    <w:p w:rsidR="00000000" w:rsidRPr="00552FC6" w:rsidP="00552FC6">
      <w:pPr>
        <w:pStyle w:val="Heading1"/>
      </w:pPr>
      <w:bookmarkStart w:id="6" w:name="O_395745"/>
      <w:bookmarkEnd w:id="6"/>
      <w:r w:rsidRPr="00552FC6">
        <w:t>Employability Skills Information</w:t>
      </w:r>
    </w:p>
    <w:p w:rsidR="00000000" w:rsidRPr="00552FC6" w:rsidP="00552FC6">
      <w:pPr>
        <w:pStyle w:val="BodyText"/>
      </w:pPr>
      <w:r w:rsidRPr="00552FC6">
        <w:t>This unit contains employability skills.</w:t>
      </w:r>
    </w:p>
    <w:p w:rsidR="00000000" w:rsidRPr="00552FC6" w:rsidP="00552FC6">
      <w:pPr>
        <w:pStyle w:val="AllowPageBreak"/>
      </w:pPr>
    </w:p>
    <w:p w:rsidR="00000000" w:rsidRPr="00552FC6" w:rsidP="00552FC6">
      <w:pPr>
        <w:pStyle w:val="Heading1"/>
      </w:pPr>
      <w:bookmarkStart w:id="7" w:name="O_395746"/>
      <w:bookmarkEnd w:id="7"/>
      <w:r w:rsidRPr="00552FC6">
        <w:t>Elements and Performance Criteria Pre-Content</w:t>
      </w:r>
    </w:p>
    <w:p w:rsidR="00000000" w:rsidRPr="00552FC6" w:rsidP="00552FC6">
      <w:pPr>
        <w:pStyle w:val="Heading1"/>
      </w:pPr>
      <w:bookmarkStart w:id="8" w:name="O_395747"/>
      <w:bookmarkEnd w:id="8"/>
      <w:r w:rsidRPr="00552FC6">
        <w:t>Elements and Performance Criteria</w:t>
      </w:r>
    </w:p>
    <w:tbl>
      <w:tblPr>
        <w:tblW w:w="0" w:type="auto"/>
        <w:tblCellMar>
          <w:left w:w="62" w:type="dxa"/>
          <w:right w:w="62" w:type="dxa"/>
        </w:tblCellMar>
        <w:tblLook w:val="0000"/>
      </w:tblPr>
      <w:tblGrid>
        <w:gridCol w:w="4598"/>
        <w:gridCol w:w="4598"/>
      </w:tblGrid>
      <w:tr w:rsidTr="00A019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2FC6" w:rsidP="00552FC6">
            <w:pPr>
              <w:pStyle w:val="BodyText"/>
            </w:pPr>
            <w:r w:rsidRPr="00552FC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SpecialBold"/>
              </w:rPr>
              <w:t>Performance Criteria</w:t>
            </w:r>
          </w:p>
        </w:tc>
      </w:tr>
      <w:tr w:rsidTr="00A0196A">
        <w:tblPrEx>
          <w:tblW w:w="0" w:type="auto"/>
          <w:tblCellMar>
            <w:left w:w="62" w:type="dxa"/>
            <w:right w:w="62" w:type="dxa"/>
          </w:tblCellMar>
          <w:tblLook w:val="0000"/>
        </w:tblPrEx>
        <w:trPr>
          <w:trHeight w:val="1039"/>
        </w:trPr>
        <w:tc>
          <w:tcPr>
            <w:tcW w:w="0" w:type="auto"/>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t>Performance criteria describe the performance needed to demonstr</w:t>
            </w:r>
            <w:r w:rsidRPr="00552FC6">
              <w:t>ate achievement of the element. Where bold italicised text is used, further information is detailed in the required skills and knowledge section and the range statement. Assessment of performance is to be consistent with the evidence guide.</w:t>
            </w:r>
          </w:p>
        </w:tc>
      </w:tr>
      <w:tr w:rsidTr="00A019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52FC6" w:rsidP="00552FC6">
            <w:pPr>
              <w:pStyle w:val="List"/>
            </w:pPr>
            <w:r w:rsidRPr="00552FC6">
              <w:t>1</w:t>
            </w:r>
            <w:r w:rsidRPr="00552FC6">
              <w:tab/>
              <w:t>Confirm trea</w:t>
            </w:r>
            <w:r w:rsidRPr="00552FC6">
              <w:t>tment plan.</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1.1</w:t>
            </w:r>
            <w:r w:rsidRPr="00552FC6">
              <w:tab/>
              <w:t xml:space="preserve">Access </w:t>
            </w:r>
            <w:r w:rsidRPr="00552FC6">
              <w:rPr>
                <w:rStyle w:val="BoldandItalics"/>
              </w:rPr>
              <w:t>client’s treatment plan</w:t>
            </w:r>
            <w:r w:rsidRPr="00552FC6">
              <w:t xml:space="preserve">. </w:t>
            </w:r>
          </w:p>
        </w:tc>
      </w:tr>
      <w:tr w:rsidTr="00A019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1.2</w:t>
            </w:r>
            <w:r w:rsidRPr="00552FC6">
              <w:tab/>
              <w:t xml:space="preserve">Identify and note </w:t>
            </w:r>
            <w:r w:rsidRPr="00552FC6">
              <w:rPr>
                <w:rStyle w:val="BoldandItalics"/>
              </w:rPr>
              <w:t>variations to the treatment plan</w:t>
            </w:r>
            <w:r w:rsidRPr="00552FC6">
              <w:t xml:space="preserve"> according to </w:t>
            </w:r>
            <w:r w:rsidRPr="00552FC6">
              <w:rPr>
                <w:rStyle w:val="BoldandItalics"/>
              </w:rPr>
              <w:t>relevant legislation and codes</w:t>
            </w:r>
            <w:r w:rsidRPr="00552FC6">
              <w:t xml:space="preserve"> and </w:t>
            </w:r>
            <w:r w:rsidRPr="00552FC6">
              <w:rPr>
                <w:rStyle w:val="BoldandItalics"/>
              </w:rPr>
              <w:t>workplace policies and procedures</w:t>
            </w:r>
            <w:r w:rsidRPr="00552FC6">
              <w:t>.</w:t>
            </w:r>
          </w:p>
        </w:tc>
      </w:tr>
      <w:tr w:rsidTr="00A019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1.3</w:t>
            </w:r>
            <w:r w:rsidRPr="00552FC6">
              <w:tab/>
              <w:t>Confirm treatment plan with client.</w:t>
            </w:r>
          </w:p>
        </w:tc>
      </w:tr>
      <w:tr w:rsidTr="00A019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1.4</w:t>
            </w:r>
            <w:r w:rsidRPr="00552FC6">
              <w:tab/>
              <w:t xml:space="preserve">Select </w:t>
            </w:r>
            <w:r w:rsidRPr="00552FC6">
              <w:rPr>
                <w:rStyle w:val="BoldandItalics"/>
              </w:rPr>
              <w:t>aromatic plant oils, carrier oils, additives and other mediums</w:t>
            </w:r>
            <w:r w:rsidRPr="00552FC6">
              <w:t xml:space="preserve"> according to agreed treatment plan and </w:t>
            </w:r>
            <w:r w:rsidRPr="00552FC6">
              <w:rPr>
                <w:rStyle w:val="BoldandItalics"/>
              </w:rPr>
              <w:t>client requirements</w:t>
            </w:r>
            <w:r w:rsidRPr="00552FC6">
              <w:t>.</w:t>
            </w:r>
          </w:p>
        </w:tc>
      </w:tr>
      <w:tr w:rsidTr="00A019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52FC6" w:rsidP="00552FC6">
            <w:pPr>
              <w:pStyle w:val="List"/>
            </w:pPr>
            <w:r w:rsidRPr="00552FC6">
              <w:t>2</w:t>
            </w:r>
            <w:r w:rsidRPr="00552FC6">
              <w:tab/>
              <w:t>Blend aromatic plant oils.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2.1</w:t>
            </w:r>
            <w:r w:rsidRPr="00552FC6">
              <w:tab/>
              <w:t xml:space="preserve">Prepare service area and </w:t>
            </w:r>
            <w:r w:rsidRPr="00552FC6">
              <w:rPr>
                <w:rStyle w:val="BoldandItalics"/>
              </w:rPr>
              <w:t>equipment</w:t>
            </w:r>
            <w:r w:rsidRPr="00552FC6">
              <w:t xml:space="preserve"> according to workplace procedures.</w:t>
            </w:r>
          </w:p>
        </w:tc>
      </w:tr>
      <w:tr w:rsidTr="00A019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2.2</w:t>
            </w:r>
            <w:r w:rsidRPr="00552FC6">
              <w:tab/>
              <w:t>Blend</w:t>
            </w:r>
            <w:r w:rsidRPr="00552FC6">
              <w:rPr>
                <w:rStyle w:val="BoldandItalics"/>
              </w:rPr>
              <w:t xml:space="preserve"> ingredients</w:t>
            </w:r>
            <w:r w:rsidRPr="00552FC6">
              <w:t xml:space="preserve"> according to agreed treatment plan and workplace procedures.</w:t>
            </w:r>
          </w:p>
        </w:tc>
      </w:tr>
      <w:tr w:rsidTr="00A019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2.3</w:t>
            </w:r>
            <w:r w:rsidRPr="00552FC6">
              <w:tab/>
              <w:t xml:space="preserve">Apply safe </w:t>
            </w:r>
            <w:r w:rsidRPr="00552FC6">
              <w:rPr>
                <w:rStyle w:val="BoldandItalics"/>
              </w:rPr>
              <w:t xml:space="preserve">storage and labelling procedures </w:t>
            </w:r>
            <w:r w:rsidRPr="00552FC6">
              <w:t>according to relevant legislation and workplace policies and procedures.</w:t>
            </w:r>
          </w:p>
        </w:tc>
      </w:tr>
      <w:tr w:rsidTr="00A019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2.4</w:t>
            </w:r>
            <w:r w:rsidRPr="00552FC6">
              <w:tab/>
              <w:t>Apply waste management practices to minimise negative environment</w:t>
            </w:r>
            <w:r w:rsidRPr="00552FC6">
              <w:t>al impacts.</w:t>
            </w:r>
          </w:p>
        </w:tc>
      </w:tr>
      <w:tr w:rsidTr="00A019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52FC6" w:rsidP="00552FC6">
            <w:pPr>
              <w:pStyle w:val="List"/>
            </w:pPr>
            <w:r w:rsidRPr="00552FC6">
              <w:t>3</w:t>
            </w:r>
            <w:r w:rsidRPr="00552FC6">
              <w:tab/>
              <w:t>Apply aromatic plant oil blends.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3.1</w:t>
            </w:r>
            <w:r w:rsidRPr="00552FC6">
              <w:tab/>
              <w:t xml:space="preserve">Adjust </w:t>
            </w:r>
            <w:r w:rsidRPr="00552FC6">
              <w:rPr>
                <w:rStyle w:val="BoldandItalics"/>
              </w:rPr>
              <w:t>service area environment</w:t>
            </w:r>
            <w:r w:rsidRPr="00552FC6">
              <w:t xml:space="preserve"> according to agreed treatment plan, relevant legislation and workplace policies and procedures.</w:t>
            </w:r>
          </w:p>
        </w:tc>
      </w:tr>
      <w:tr w:rsidTr="00A0196A">
        <w:tblPrEx>
          <w:tblW w:w="0" w:type="auto"/>
          <w:tblCellMar>
            <w:left w:w="62" w:type="dxa"/>
            <w:right w:w="62" w:type="dxa"/>
          </w:tblCellMar>
          <w:tblLook w:val="0000"/>
        </w:tblPrEx>
        <w:trPr>
          <w:trHeight w:val="167"/>
        </w:trPr>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3.2</w:t>
            </w:r>
            <w:r w:rsidRPr="00552FC6">
              <w:tab/>
              <w:t xml:space="preserve">Prepare client according to </w:t>
            </w:r>
            <w:r w:rsidRPr="00552FC6">
              <w:rPr>
                <w:rStyle w:val="BoldandItalics"/>
              </w:rPr>
              <w:t>beauty treatment</w:t>
            </w:r>
            <w:r w:rsidRPr="00552FC6">
              <w:t xml:space="preserve"> being provided.</w:t>
            </w:r>
          </w:p>
        </w:tc>
      </w:tr>
      <w:tr w:rsidTr="00A019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3.3</w:t>
            </w:r>
            <w:r w:rsidRPr="00552FC6">
              <w:tab/>
            </w:r>
            <w:r w:rsidRPr="00552FC6">
              <w:t xml:space="preserve">Prepare required </w:t>
            </w:r>
            <w:r w:rsidRPr="00552FC6">
              <w:rPr>
                <w:rStyle w:val="BoldandItalics"/>
              </w:rPr>
              <w:t>equipment</w:t>
            </w:r>
            <w:r w:rsidRPr="00552FC6">
              <w:t xml:space="preserve"> and </w:t>
            </w:r>
            <w:r w:rsidRPr="00552FC6">
              <w:rPr>
                <w:rStyle w:val="BoldandItalics"/>
              </w:rPr>
              <w:t xml:space="preserve">materials </w:t>
            </w:r>
            <w:r w:rsidRPr="00552FC6">
              <w:t>according to agreed treatment plan, relevant legislation and workplace policies and procedures.</w:t>
            </w:r>
          </w:p>
        </w:tc>
      </w:tr>
      <w:tr w:rsidTr="00A019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3.4</w:t>
            </w:r>
            <w:r w:rsidRPr="00552FC6">
              <w:tab/>
              <w:t>Apply aromatic plant oil blend according to agreed treatment plan and workplace policies and procedures.</w:t>
            </w:r>
          </w:p>
        </w:tc>
      </w:tr>
      <w:tr w:rsidTr="00A019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3.5</w:t>
            </w:r>
            <w:r w:rsidRPr="00552FC6">
              <w:tab/>
              <w:t>Ap</w:t>
            </w:r>
            <w:r w:rsidRPr="00552FC6">
              <w:t xml:space="preserve">ply </w:t>
            </w:r>
            <w:r w:rsidRPr="00552FC6">
              <w:rPr>
                <w:rStyle w:val="BoldandItalics"/>
              </w:rPr>
              <w:t>massage techniques</w:t>
            </w:r>
            <w:r w:rsidRPr="00552FC6">
              <w:t xml:space="preserve"> as required according to agreed treatment plan.</w:t>
            </w:r>
          </w:p>
        </w:tc>
      </w:tr>
      <w:tr w:rsidTr="00A019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3.6</w:t>
            </w:r>
            <w:r w:rsidRPr="00552FC6">
              <w:tab/>
              <w:t xml:space="preserve">Monitor treatment and adjust in response to any </w:t>
            </w:r>
            <w:r w:rsidRPr="00552FC6">
              <w:rPr>
                <w:rStyle w:val="BoldandItalics"/>
              </w:rPr>
              <w:t>adverse effects</w:t>
            </w:r>
            <w:r w:rsidRPr="00552FC6">
              <w:t>.</w:t>
            </w:r>
          </w:p>
        </w:tc>
      </w:tr>
      <w:tr w:rsidTr="00A019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52FC6" w:rsidP="00552FC6">
            <w:pPr>
              <w:pStyle w:val="List"/>
            </w:pPr>
            <w:r w:rsidRPr="00552FC6">
              <w:t>4</w:t>
            </w:r>
            <w:r w:rsidRPr="00552FC6">
              <w:tab/>
              <w:t xml:space="preserve">Review treatment and provide post-treatment advice. </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4.1</w:t>
            </w:r>
            <w:r w:rsidRPr="00552FC6">
              <w:tab/>
              <w:t>Obtain client feedback and amend treatment plan as re</w:t>
            </w:r>
            <w:r w:rsidRPr="00552FC6">
              <w:t>quired.</w:t>
            </w:r>
          </w:p>
        </w:tc>
      </w:tr>
      <w:tr w:rsidTr="00A019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4.2</w:t>
            </w:r>
            <w:r w:rsidRPr="00552FC6">
              <w:tab/>
              <w:t xml:space="preserve">Recommend </w:t>
            </w:r>
            <w:r w:rsidRPr="00552FC6">
              <w:rPr>
                <w:rStyle w:val="BoldandItalics"/>
              </w:rPr>
              <w:t>future treatment program</w:t>
            </w:r>
            <w:r w:rsidRPr="00552FC6">
              <w:t xml:space="preserve"> according to client requirements.</w:t>
            </w:r>
          </w:p>
        </w:tc>
      </w:tr>
      <w:tr w:rsidTr="00A019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2FC6">
            <w:pPr>
              <w:pStyle w:val="List"/>
              <w:rPr>
                <w:lang w:val="en-NZ"/>
              </w:rPr>
            </w:pPr>
            <w:r w:rsidRPr="00552FC6">
              <w:t>4.3</w:t>
            </w:r>
            <w:r w:rsidRPr="00552FC6">
              <w:tab/>
              <w:t xml:space="preserve">Provide </w:t>
            </w:r>
            <w:r w:rsidRPr="00552FC6">
              <w:rPr>
                <w:rStyle w:val="BoldandItalics"/>
              </w:rPr>
              <w:t>home-care advice</w:t>
            </w:r>
            <w:r w:rsidRPr="00552FC6">
              <w:t xml:space="preserve"> according to client needs.</w:t>
            </w:r>
          </w:p>
        </w:tc>
      </w:tr>
      <w:tr w:rsidTr="00A019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52FC6" w:rsidP="00552FC6">
            <w:pPr>
              <w:pStyle w:val="List"/>
            </w:pPr>
            <w:r w:rsidRPr="00552FC6">
              <w:t>4.3</w:t>
            </w:r>
            <w:r w:rsidRPr="00552FC6">
              <w:tab/>
              <w:t>Provide home-care advice according to client needs.</w:t>
            </w:r>
          </w:p>
        </w:tc>
      </w:tr>
    </w:tbl>
    <w:p w:rsidR="00000000" w:rsidRPr="00552FC6" w:rsidP="00552FC6">
      <w:pPr>
        <w:pStyle w:val="BodyText"/>
      </w:pPr>
    </w:p>
    <w:p w:rsidR="00000000" w:rsidRPr="00552FC6" w:rsidP="00552FC6">
      <w:pPr>
        <w:pStyle w:val="AllowPageBreak"/>
      </w:pPr>
    </w:p>
    <w:p w:rsidR="00000000" w:rsidRPr="00552FC6" w:rsidP="00552FC6">
      <w:pPr>
        <w:pStyle w:val="Heading1"/>
      </w:pPr>
      <w:bookmarkStart w:id="9" w:name="O_395738"/>
      <w:bookmarkEnd w:id="9"/>
      <w:r w:rsidRPr="00552FC6">
        <w:t>Required Skills and Knowledge</w:t>
      </w:r>
    </w:p>
    <w:tbl>
      <w:tblPr>
        <w:tblW w:w="0" w:type="auto"/>
        <w:tblLayout w:type="fixed"/>
        <w:tblCellMar>
          <w:left w:w="62" w:type="dxa"/>
          <w:right w:w="62" w:type="dxa"/>
        </w:tblCellMar>
        <w:tblLook w:val="0000"/>
      </w:tblPr>
      <w:tblGrid>
        <w:gridCol w:w="8522"/>
      </w:tblGrid>
      <w:tr w:rsidTr="00A01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t>This section describes the skills and knowledge required for this unit.</w:t>
            </w:r>
          </w:p>
        </w:tc>
      </w:tr>
      <w:tr w:rsidTr="00A01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SpecialBold"/>
              </w:rPr>
              <w:t>Required skills</w:t>
            </w:r>
          </w:p>
        </w:tc>
      </w:tr>
      <w:tr w:rsidTr="00A01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52FC6" w:rsidP="00552FC6">
            <w:pPr>
              <w:pStyle w:val="BodyText"/>
            </w:pPr>
            <w:r w:rsidRPr="00552FC6">
              <w:t>The following skills must be assessed as part of this unit:</w:t>
            </w:r>
          </w:p>
          <w:p w:rsidR="00000000" w:rsidRPr="00552FC6" w:rsidP="00552FC6">
            <w:pPr>
              <w:pStyle w:val="ListBullet"/>
            </w:pPr>
            <w:r w:rsidRPr="00552FC6">
              <w:t>technical skills to:</w:t>
            </w:r>
          </w:p>
          <w:p w:rsidR="00000000" w:rsidRPr="00552FC6" w:rsidP="00552FC6">
            <w:pPr>
              <w:pStyle w:val="ListBullet2"/>
            </w:pPr>
            <w:r w:rsidRPr="00552FC6">
              <w:t>respond to contraindications and adverse effects</w:t>
            </w:r>
          </w:p>
          <w:p w:rsidR="00000000" w:rsidRPr="00552FC6" w:rsidP="00552FC6">
            <w:pPr>
              <w:pStyle w:val="ListBullet2"/>
            </w:pPr>
            <w:r w:rsidRPr="00552FC6">
              <w:t>interpret treatment plans and identify and adjust to changes in client's condition</w:t>
            </w:r>
          </w:p>
          <w:p w:rsidR="00000000" w:rsidRPr="00552FC6" w:rsidP="00552FC6">
            <w:pPr>
              <w:pStyle w:val="ListBullet2"/>
            </w:pPr>
            <w:r w:rsidRPr="00552FC6">
              <w:t>prepare and apply aromatic plant oil vaporisation, compresses and poultices</w:t>
            </w:r>
          </w:p>
          <w:p w:rsidR="00000000" w:rsidRPr="00552FC6" w:rsidP="00552FC6">
            <w:pPr>
              <w:pStyle w:val="ListBullet2"/>
            </w:pPr>
            <w:r w:rsidRPr="00552FC6">
              <w:t>prepare and apply aromatic plant oils for body, face and hand/foot treatments</w:t>
            </w:r>
          </w:p>
          <w:p w:rsidR="00000000" w:rsidRPr="00552FC6" w:rsidP="00552FC6">
            <w:pPr>
              <w:pStyle w:val="ListBullet2"/>
            </w:pPr>
            <w:r w:rsidRPr="00552FC6">
              <w:t>safely store and ha</w:t>
            </w:r>
            <w:r w:rsidRPr="00552FC6">
              <w:t>ndle aromatic oils and carrier oils</w:t>
            </w:r>
          </w:p>
          <w:p w:rsidR="00000000" w:rsidRPr="00552FC6" w:rsidP="00552FC6">
            <w:pPr>
              <w:pStyle w:val="ListBullet"/>
            </w:pPr>
            <w:r w:rsidRPr="00552FC6">
              <w:t>self-management skills to maintain practitioner self-care practices, including:</w:t>
            </w:r>
          </w:p>
          <w:p w:rsidR="00000000" w:rsidRPr="00552FC6" w:rsidP="00552FC6">
            <w:pPr>
              <w:pStyle w:val="ListBullet2"/>
            </w:pPr>
            <w:r w:rsidRPr="00552FC6">
              <w:t>ventilation in treatment area</w:t>
            </w:r>
          </w:p>
          <w:p w:rsidR="00000000" w:rsidRPr="00552FC6" w:rsidP="00552FC6">
            <w:pPr>
              <w:pStyle w:val="ListBullet2"/>
            </w:pPr>
            <w:r w:rsidRPr="00552FC6">
              <w:t>fresh air between clients</w:t>
            </w:r>
          </w:p>
          <w:p w:rsidR="00000000" w:rsidRPr="00552FC6" w:rsidP="00552FC6">
            <w:pPr>
              <w:pStyle w:val="ListBullet2"/>
            </w:pPr>
            <w:r w:rsidRPr="00552FC6">
              <w:t>water intake</w:t>
            </w:r>
          </w:p>
          <w:p w:rsidR="00000000" w:rsidRPr="00552FC6" w:rsidP="00552FC6">
            <w:pPr>
              <w:pStyle w:val="ListBullet"/>
            </w:pPr>
            <w:r w:rsidRPr="00552FC6">
              <w:t>literacy skills to:</w:t>
            </w:r>
          </w:p>
          <w:p w:rsidR="00000000" w:rsidRPr="00552FC6" w:rsidP="00552FC6">
            <w:pPr>
              <w:pStyle w:val="ListBullet2"/>
            </w:pPr>
            <w:r w:rsidRPr="00552FC6">
              <w:t>read and apply product information and safety data</w:t>
            </w:r>
          </w:p>
          <w:p w:rsidR="00000000" w:rsidRPr="00552FC6" w:rsidP="00552FC6">
            <w:pPr>
              <w:pStyle w:val="ListBullet2"/>
            </w:pPr>
            <w:r w:rsidRPr="00552FC6">
              <w:t>interpret and adjust treatment plans</w:t>
            </w:r>
          </w:p>
          <w:p w:rsidR="00000000" w:rsidP="00552FC6">
            <w:pPr>
              <w:pStyle w:val="ListBullet"/>
              <w:rPr>
                <w:lang w:val="en-NZ"/>
              </w:rPr>
            </w:pPr>
            <w:r w:rsidRPr="00552FC6">
              <w:t>numeracy skills to calculate required product quantities and ratios.</w:t>
            </w:r>
          </w:p>
        </w:tc>
      </w:tr>
      <w:tr w:rsidTr="00A01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SpecialBold"/>
              </w:rPr>
              <w:t>Required knowledge</w:t>
            </w:r>
          </w:p>
        </w:tc>
      </w:tr>
      <w:tr w:rsidTr="00A01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52FC6" w:rsidP="00552FC6">
            <w:pPr>
              <w:pStyle w:val="BodyText"/>
            </w:pPr>
            <w:r w:rsidRPr="00552FC6">
              <w:t>The following knowledge must be assessed as part of this unit:</w:t>
            </w:r>
          </w:p>
          <w:p w:rsidR="00000000" w:rsidRPr="00552FC6" w:rsidP="00552FC6">
            <w:pPr>
              <w:pStyle w:val="ListBullet"/>
            </w:pPr>
            <w:r w:rsidRPr="00552FC6">
              <w:t>relevant health and hygiene regulations</w:t>
            </w:r>
          </w:p>
          <w:p w:rsidR="00000000" w:rsidRPr="00552FC6" w:rsidP="00552FC6">
            <w:pPr>
              <w:pStyle w:val="ListBullet"/>
            </w:pPr>
            <w:r w:rsidRPr="00552FC6">
              <w:t>relevant occupational health and safety regulations and requirements</w:t>
            </w:r>
          </w:p>
          <w:p w:rsidR="00000000" w:rsidRPr="00552FC6" w:rsidP="00552FC6">
            <w:pPr>
              <w:pStyle w:val="ListBullet"/>
            </w:pPr>
            <w:r w:rsidRPr="00552FC6">
              <w:t>infection control procedures and application of universal precautions</w:t>
            </w:r>
          </w:p>
          <w:p w:rsidR="00000000" w:rsidRPr="00552FC6" w:rsidP="00552FC6">
            <w:pPr>
              <w:pStyle w:val="ListBullet"/>
            </w:pPr>
            <w:r w:rsidRPr="00552FC6">
              <w:t>organic chemistry of aromatic plant oils</w:t>
            </w:r>
          </w:p>
          <w:p w:rsidR="00000000" w:rsidRPr="00552FC6" w:rsidP="00552FC6">
            <w:pPr>
              <w:pStyle w:val="ListBullet"/>
            </w:pPr>
            <w:r w:rsidRPr="00552FC6">
              <w:t xml:space="preserve">adverse and beneficial interactions </w:t>
            </w:r>
            <w:r w:rsidRPr="00552FC6">
              <w:t>of blended aromatic plant oils</w:t>
            </w:r>
          </w:p>
          <w:p w:rsidR="00000000" w:rsidRPr="00552FC6" w:rsidP="00552FC6">
            <w:pPr>
              <w:pStyle w:val="ListBullet"/>
            </w:pPr>
            <w:r w:rsidRPr="00552FC6">
              <w:t>anatomy and physiology of the skin and skin structures as they relate to beauty treatments, including:</w:t>
            </w:r>
          </w:p>
          <w:p w:rsidR="00000000" w:rsidRPr="00552FC6" w:rsidP="00552FC6">
            <w:pPr>
              <w:pStyle w:val="ListBullet2"/>
            </w:pPr>
            <w:r w:rsidRPr="00552FC6">
              <w:t>normal skin response to irritation and trauma</w:t>
            </w:r>
          </w:p>
          <w:p w:rsidR="00000000" w:rsidRPr="00552FC6" w:rsidP="00552FC6">
            <w:pPr>
              <w:pStyle w:val="ListBullet2"/>
            </w:pPr>
            <w:r w:rsidRPr="00552FC6">
              <w:t>effects of workplace treatments on physical structure of the skin</w:t>
            </w:r>
          </w:p>
          <w:p w:rsidR="00000000" w:rsidRPr="00552FC6" w:rsidP="00552FC6">
            <w:pPr>
              <w:pStyle w:val="ListBullet2"/>
            </w:pPr>
            <w:r w:rsidRPr="00552FC6">
              <w:t>trans-epi</w:t>
            </w:r>
            <w:r w:rsidRPr="00552FC6">
              <w:t>dermal water loss</w:t>
            </w:r>
          </w:p>
          <w:p w:rsidR="00000000" w:rsidRPr="00552FC6" w:rsidP="00552FC6">
            <w:pPr>
              <w:pStyle w:val="ListBullet2"/>
            </w:pPr>
            <w:r w:rsidRPr="00552FC6">
              <w:t>percutaneous absorption and factors affecting penetration of aromatic plant oils</w:t>
            </w:r>
          </w:p>
          <w:p w:rsidR="00000000" w:rsidRPr="00552FC6" w:rsidP="00552FC6">
            <w:pPr>
              <w:pStyle w:val="ListBullet"/>
            </w:pPr>
            <w:r w:rsidRPr="00552FC6">
              <w:t>skin function, including causes of skin reactions and allergies in regard to blended aromatic plant oils</w:t>
            </w:r>
          </w:p>
          <w:p w:rsidR="00000000" w:rsidRPr="00552FC6" w:rsidP="00552FC6">
            <w:pPr>
              <w:pStyle w:val="ListBullet"/>
            </w:pPr>
            <w:r w:rsidRPr="00552FC6">
              <w:t>olfactory sense in regard to aromatic plant oil blen</w:t>
            </w:r>
            <w:r w:rsidRPr="00552FC6">
              <w:t>ds</w:t>
            </w:r>
          </w:p>
          <w:p w:rsidR="00000000" w:rsidRPr="00552FC6" w:rsidP="00552FC6">
            <w:pPr>
              <w:pStyle w:val="ListBullet"/>
            </w:pPr>
            <w:r w:rsidRPr="00552FC6">
              <w:t>cosmetic chemistry and ingredients of relevant products, particularly in regard to:</w:t>
            </w:r>
          </w:p>
          <w:p w:rsidR="00000000" w:rsidRPr="00552FC6" w:rsidP="00552FC6">
            <w:pPr>
              <w:pStyle w:val="ListBullet2"/>
            </w:pPr>
            <w:r w:rsidRPr="00552FC6">
              <w:t>their likely effects on the skin</w:t>
            </w:r>
          </w:p>
          <w:p w:rsidR="00000000" w:rsidRPr="00552FC6" w:rsidP="00552FC6">
            <w:pPr>
              <w:pStyle w:val="ListBullet2"/>
            </w:pPr>
            <w:r w:rsidRPr="00552FC6">
              <w:t>toxic effects of various substances</w:t>
            </w:r>
          </w:p>
          <w:p w:rsidR="00000000" w:rsidRPr="00552FC6" w:rsidP="00552FC6">
            <w:pPr>
              <w:pStyle w:val="ListBullet2"/>
            </w:pPr>
            <w:r w:rsidRPr="00552FC6">
              <w:t>possible contraindications in combination with other products or circumstances</w:t>
            </w:r>
          </w:p>
          <w:p w:rsidR="00000000" w:rsidRPr="00552FC6" w:rsidP="00552FC6">
            <w:pPr>
              <w:pStyle w:val="ListBullet"/>
            </w:pPr>
            <w:r w:rsidRPr="00552FC6">
              <w:t>environmental impact of ingredients in relevant products, and minimal impact practices to reduce these.</w:t>
            </w:r>
          </w:p>
        </w:tc>
      </w:tr>
    </w:tbl>
    <w:p w:rsidR="00000000" w:rsidRPr="00552FC6" w:rsidP="00552FC6">
      <w:pPr>
        <w:pStyle w:val="BodyText"/>
      </w:pPr>
    </w:p>
    <w:p w:rsidR="00000000" w:rsidRPr="00552FC6" w:rsidP="00552FC6">
      <w:pPr>
        <w:pStyle w:val="AllowPageBreak"/>
      </w:pPr>
    </w:p>
    <w:p w:rsidR="00000000" w:rsidRPr="00552FC6" w:rsidP="00552FC6">
      <w:pPr>
        <w:pStyle w:val="Heading1"/>
      </w:pPr>
      <w:bookmarkStart w:id="10" w:name="O_395744"/>
      <w:bookmarkEnd w:id="10"/>
      <w:r w:rsidRPr="00552FC6">
        <w:t>Evidence Guide</w:t>
      </w:r>
    </w:p>
    <w:tbl>
      <w:tblPr>
        <w:tblW w:w="9242" w:type="dxa"/>
        <w:tblLayout w:type="fixed"/>
        <w:tblCellMar>
          <w:left w:w="62" w:type="dxa"/>
          <w:right w:w="62" w:type="dxa"/>
        </w:tblCellMar>
        <w:tblLook w:val="0000"/>
      </w:tblPr>
      <w:tblGrid>
        <w:gridCol w:w="3346"/>
        <w:gridCol w:w="5896"/>
      </w:tblGrid>
      <w:tr w:rsidTr="00A0196A">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t>The evidence guide provides advice on assessment and must be read in conjunction with the performance criteria, requir</w:t>
            </w:r>
            <w:r w:rsidRPr="00552FC6">
              <w:t>ed skills and knowledge, range statement and the Assessment Guidelines for the Training Package.</w:t>
            </w:r>
          </w:p>
        </w:tc>
      </w:tr>
      <w:tr w:rsidTr="00A0196A">
        <w:tblPrEx>
          <w:tblW w:w="9242" w:type="dxa"/>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SpecialBold"/>
              </w:rPr>
              <w:t>Critical aspects for assessment and evidence required to demonstrate competency in this unit</w:t>
            </w:r>
          </w:p>
        </w:tc>
        <w:tc>
          <w:tcPr>
            <w:tcW w:w="5896" w:type="dxa"/>
            <w:tcBorders>
              <w:top w:val="nil"/>
              <w:left w:val="nil"/>
              <w:bottom w:val="nil"/>
              <w:right w:val="nil"/>
            </w:tcBorders>
            <w:tcMar>
              <w:top w:w="0" w:type="dxa"/>
              <w:left w:w="62" w:type="dxa"/>
              <w:bottom w:w="0" w:type="dxa"/>
              <w:right w:w="62" w:type="dxa"/>
            </w:tcMar>
          </w:tcPr>
          <w:p w:rsidR="00000000" w:rsidRPr="00552FC6" w:rsidP="00552FC6">
            <w:pPr>
              <w:pStyle w:val="BodyText"/>
            </w:pPr>
            <w:r w:rsidRPr="00552FC6">
              <w:t>Evidence of the following is essential:</w:t>
            </w:r>
          </w:p>
          <w:p w:rsidR="00000000" w:rsidRPr="00552FC6" w:rsidP="00552FC6">
            <w:pPr>
              <w:pStyle w:val="ListBullet"/>
            </w:pPr>
            <w:r w:rsidRPr="00552FC6">
              <w:t>interpreting a treatment plan and adapting treatment to accommodate changes in client's condition</w:t>
            </w:r>
          </w:p>
          <w:p w:rsidR="00000000" w:rsidRPr="00552FC6" w:rsidP="00552FC6">
            <w:pPr>
              <w:pStyle w:val="ListBullet"/>
            </w:pPr>
            <w:r w:rsidRPr="00552FC6">
              <w:t>knowledge and skill in blending oils for beauty treatments aimed at relaxation, stress reduction, skin care and alleviation of headaches</w:t>
            </w:r>
          </w:p>
          <w:p w:rsidR="00000000" w:rsidRPr="00552FC6" w:rsidP="00552FC6">
            <w:pPr>
              <w:pStyle w:val="ListBullet"/>
            </w:pPr>
            <w:r w:rsidRPr="00552FC6">
              <w:t>selecting and applyin</w:t>
            </w:r>
            <w:r w:rsidRPr="00552FC6">
              <w:t>g appropriate massage movements for face, body, hands and feet</w:t>
            </w:r>
          </w:p>
          <w:p w:rsidR="00000000" w:rsidRPr="00552FC6" w:rsidP="00552FC6">
            <w:pPr>
              <w:pStyle w:val="ListBullet"/>
            </w:pPr>
            <w:r w:rsidRPr="00552FC6">
              <w:t>preparing and applying aromatherapy vapour, compress and poultice treatments</w:t>
            </w:r>
          </w:p>
          <w:p w:rsidR="00000000" w:rsidRPr="00552FC6" w:rsidP="00552FC6">
            <w:pPr>
              <w:pStyle w:val="ListBullet"/>
            </w:pPr>
            <w:r w:rsidRPr="00552FC6">
              <w:t>evaluating an aromatherapy massage treatment and advising client on future treatments, home care and complementary p</w:t>
            </w:r>
            <w:r w:rsidRPr="00552FC6">
              <w:t>roducts</w:t>
            </w:r>
          </w:p>
          <w:p w:rsidR="00000000" w:rsidP="00552FC6">
            <w:pPr>
              <w:pStyle w:val="ListBullet"/>
              <w:rPr>
                <w:lang w:val="en-NZ"/>
              </w:rPr>
            </w:pPr>
            <w:r w:rsidRPr="00552FC6">
              <w:t>accurately and legibly recording relevant data on client treatment plans.</w:t>
            </w:r>
          </w:p>
        </w:tc>
      </w:tr>
      <w:tr w:rsidTr="00A0196A">
        <w:tblPrEx>
          <w:tblW w:w="9242" w:type="dxa"/>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SpecialBold"/>
              </w:rPr>
              <w:t>Context of and specific resources for assessment</w:t>
            </w:r>
          </w:p>
        </w:tc>
        <w:tc>
          <w:tcPr>
            <w:tcW w:w="5896" w:type="dxa"/>
            <w:tcBorders>
              <w:top w:val="nil"/>
              <w:left w:val="nil"/>
              <w:bottom w:val="nil"/>
              <w:right w:val="nil"/>
            </w:tcBorders>
            <w:tcMar>
              <w:top w:w="0" w:type="dxa"/>
              <w:left w:w="62" w:type="dxa"/>
              <w:bottom w:w="0" w:type="dxa"/>
              <w:right w:w="62" w:type="dxa"/>
            </w:tcMar>
          </w:tcPr>
          <w:p w:rsidR="00000000" w:rsidRPr="00552FC6" w:rsidP="00552FC6">
            <w:pPr>
              <w:pStyle w:val="BodyText"/>
            </w:pPr>
            <w:r w:rsidRPr="00552FC6">
              <w:t>Assessment must ensure:</w:t>
            </w:r>
          </w:p>
          <w:p w:rsidR="00000000" w:rsidRPr="00552FC6" w:rsidP="00552FC6">
            <w:pPr>
              <w:pStyle w:val="ListBullet"/>
            </w:pPr>
            <w:r w:rsidRPr="00552FC6">
              <w:t>that competency is consistently demonstrated over a period of time and observed by the assessor or t</w:t>
            </w:r>
            <w:r w:rsidRPr="00552FC6">
              <w:t>he technical expert working in partnership with the assessor as described in the Assessment Guidelines</w:t>
            </w:r>
          </w:p>
          <w:p w:rsidR="00000000" w:rsidRPr="00552FC6" w:rsidP="00552FC6">
            <w:pPr>
              <w:pStyle w:val="ListBullet"/>
            </w:pPr>
            <w:r w:rsidRPr="00552FC6">
              <w:t>that competency is demonstrated in the workplace or a simulated workplace environment in a range of real work situations which may include client interru</w:t>
            </w:r>
            <w:r w:rsidRPr="00552FC6">
              <w:t>ptions and involvement in other related activities normally expected in the workplace.</w:t>
            </w:r>
          </w:p>
          <w:p w:rsidR="00000000" w:rsidRPr="00552FC6" w:rsidP="00552FC6">
            <w:pPr>
              <w:pStyle w:val="BodyText"/>
            </w:pPr>
            <w:r w:rsidRPr="00552FC6">
              <w:t>Assessment must ensure access to:</w:t>
            </w:r>
          </w:p>
          <w:p w:rsidR="00000000" w:rsidRPr="00552FC6" w:rsidP="00552FC6">
            <w:pPr>
              <w:pStyle w:val="ListBullet"/>
            </w:pPr>
            <w:r w:rsidRPr="00552FC6">
              <w:t>an environment, which includes as a minimum:</w:t>
            </w:r>
          </w:p>
          <w:p w:rsidR="00000000" w:rsidRPr="00552FC6" w:rsidP="00552FC6">
            <w:pPr>
              <w:pStyle w:val="ListBullet2"/>
            </w:pPr>
            <w:r w:rsidRPr="00552FC6">
              <w:t>individual client workstation</w:t>
            </w:r>
          </w:p>
          <w:p w:rsidR="00000000" w:rsidRPr="00552FC6" w:rsidP="00552FC6">
            <w:pPr>
              <w:pStyle w:val="ListBullet2"/>
            </w:pPr>
            <w:r w:rsidRPr="00552FC6">
              <w:t>an aromatic plant oils preparation and storage area</w:t>
            </w:r>
          </w:p>
          <w:p w:rsidR="00000000" w:rsidRPr="00552FC6" w:rsidP="00552FC6">
            <w:pPr>
              <w:pStyle w:val="ListBullet2"/>
            </w:pPr>
            <w:r w:rsidRPr="00552FC6">
              <w:t>a range of aromatic plant oils, carrier oils and additives</w:t>
            </w:r>
          </w:p>
          <w:p w:rsidR="00000000" w:rsidRPr="00552FC6" w:rsidP="00552FC6">
            <w:pPr>
              <w:pStyle w:val="ListBullet2"/>
            </w:pPr>
            <w:r w:rsidRPr="00552FC6">
              <w:t xml:space="preserve">adjustable massage table </w:t>
            </w:r>
          </w:p>
          <w:p w:rsidR="00000000" w:rsidRPr="00552FC6" w:rsidP="00552FC6">
            <w:pPr>
              <w:pStyle w:val="ListBullet2"/>
            </w:pPr>
            <w:r w:rsidRPr="00552FC6">
              <w:t>apprppriate supply of towels</w:t>
            </w:r>
          </w:p>
          <w:p w:rsidR="00000000" w:rsidRPr="00552FC6" w:rsidP="00552FC6">
            <w:pPr>
              <w:pStyle w:val="ListBullet2"/>
            </w:pPr>
            <w:r w:rsidRPr="00552FC6">
              <w:t xml:space="preserve">client gown </w:t>
            </w:r>
          </w:p>
          <w:p w:rsidR="00000000" w:rsidRPr="00552FC6" w:rsidP="00552FC6">
            <w:pPr>
              <w:pStyle w:val="ListBullet2"/>
            </w:pPr>
            <w:r w:rsidRPr="00552FC6">
              <w:t xml:space="preserve">client cover </w:t>
            </w:r>
          </w:p>
          <w:p w:rsidR="00000000" w:rsidRPr="00552FC6" w:rsidP="00552FC6">
            <w:pPr>
              <w:pStyle w:val="ListBullet2"/>
            </w:pPr>
            <w:r w:rsidRPr="00552FC6">
              <w:t xml:space="preserve">trolley </w:t>
            </w:r>
          </w:p>
          <w:p w:rsidR="00000000" w:rsidRPr="00552FC6" w:rsidP="00552FC6">
            <w:pPr>
              <w:pStyle w:val="ListBullet"/>
            </w:pPr>
            <w:r w:rsidRPr="00552FC6">
              <w:t>relevant workplace documentation including:</w:t>
            </w:r>
          </w:p>
          <w:p w:rsidR="00000000" w:rsidRPr="00552FC6" w:rsidP="00552FC6">
            <w:pPr>
              <w:pStyle w:val="ListBullet2"/>
            </w:pPr>
            <w:r w:rsidRPr="00552FC6">
              <w:t>manufacturer's equipment instructions</w:t>
            </w:r>
          </w:p>
          <w:p w:rsidR="00000000" w:rsidRPr="00552FC6" w:rsidP="00552FC6">
            <w:pPr>
              <w:pStyle w:val="ListBullet2"/>
            </w:pPr>
            <w:r w:rsidRPr="00552FC6">
              <w:t>product information and</w:t>
            </w:r>
            <w:r w:rsidRPr="00552FC6">
              <w:t xml:space="preserve"> instructions</w:t>
            </w:r>
          </w:p>
          <w:p w:rsidR="00000000" w:rsidRPr="00552FC6" w:rsidP="00552FC6">
            <w:pPr>
              <w:pStyle w:val="ListBullet2"/>
            </w:pPr>
            <w:r w:rsidRPr="00552FC6">
              <w:t>manufacturer safety data sheets</w:t>
            </w:r>
          </w:p>
          <w:p w:rsidR="00000000" w:rsidRPr="00552FC6" w:rsidP="00552FC6">
            <w:pPr>
              <w:pStyle w:val="ListBullet2"/>
            </w:pPr>
            <w:r w:rsidRPr="00552FC6">
              <w:t>workplace policies and procedures manuals</w:t>
            </w:r>
          </w:p>
          <w:p w:rsidR="00000000" w:rsidRPr="00552FC6" w:rsidP="00552FC6">
            <w:pPr>
              <w:pStyle w:val="ListBullet"/>
            </w:pPr>
            <w:r w:rsidRPr="00552FC6">
              <w:t>a range of clients with different aromatherapy treatment requirements.</w:t>
            </w:r>
          </w:p>
          <w:p w:rsidR="00000000" w:rsidP="00552FC6">
            <w:pPr>
              <w:pStyle w:val="BodyText"/>
              <w:rPr>
                <w:lang w:val="en-NZ"/>
              </w:rPr>
            </w:pPr>
            <w:r w:rsidRPr="00552FC6">
              <w:t xml:space="preserve">For further guidance on the use of an appropriate simulated environment, refer to the Assessment </w:t>
            </w:r>
            <w:r w:rsidRPr="00552FC6">
              <w:t>Guidelines in this Training Package.</w:t>
            </w:r>
          </w:p>
        </w:tc>
      </w:tr>
      <w:tr w:rsidTr="00A0196A">
        <w:tblPrEx>
          <w:tblW w:w="9242" w:type="dxa"/>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SpecialBold"/>
              </w:rPr>
              <w:t>Methods of assessment</w:t>
            </w:r>
          </w:p>
        </w:tc>
        <w:tc>
          <w:tcPr>
            <w:tcW w:w="5896" w:type="dxa"/>
            <w:tcBorders>
              <w:top w:val="nil"/>
              <w:left w:val="nil"/>
              <w:bottom w:val="nil"/>
              <w:right w:val="nil"/>
            </w:tcBorders>
            <w:tcMar>
              <w:top w:w="0" w:type="dxa"/>
              <w:left w:w="62" w:type="dxa"/>
              <w:bottom w:w="0" w:type="dxa"/>
              <w:right w:w="62" w:type="dxa"/>
            </w:tcMar>
          </w:tcPr>
          <w:p w:rsidR="00000000" w:rsidRPr="00552FC6" w:rsidP="00552FC6">
            <w:pPr>
              <w:pStyle w:val="BodyText"/>
            </w:pPr>
            <w:r w:rsidRPr="00552FC6">
              <w:t>A range of assessment methods should be used to assess practical skills and knowledge. The following examples are appropriate for this unit:</w:t>
            </w:r>
          </w:p>
          <w:p w:rsidR="00000000" w:rsidRPr="00552FC6" w:rsidP="00552FC6">
            <w:pPr>
              <w:pStyle w:val="ListBullet"/>
            </w:pPr>
            <w:r w:rsidRPr="00552FC6">
              <w:t>observation of learner performing a range of tasks in the workplace or a simulated work environment, over sufficient time to demonstrate handling of a range of contingencies, including:</w:t>
            </w:r>
          </w:p>
          <w:p w:rsidR="00000000" w:rsidRPr="00552FC6" w:rsidP="00552FC6">
            <w:pPr>
              <w:pStyle w:val="ListBullet2"/>
            </w:pPr>
            <w:r w:rsidRPr="00552FC6">
              <w:t>selecting ingredients according to client's treatment plan</w:t>
            </w:r>
          </w:p>
          <w:p w:rsidR="00000000" w:rsidRPr="00552FC6" w:rsidP="00552FC6">
            <w:pPr>
              <w:pStyle w:val="ListBullet2"/>
            </w:pPr>
            <w:r w:rsidRPr="00552FC6">
              <w:t xml:space="preserve">handling, </w:t>
            </w:r>
            <w:r w:rsidRPr="00552FC6">
              <w:t>measuring and mixing aromatic plant oils and ingredients using appropriate ratios to meet client's requirements</w:t>
            </w:r>
          </w:p>
          <w:p w:rsidR="00000000" w:rsidRPr="00552FC6" w:rsidP="00552FC6">
            <w:pPr>
              <w:pStyle w:val="ListBullet2"/>
            </w:pPr>
            <w:r w:rsidRPr="00552FC6">
              <w:t>performing aromatic treatments on body, face, hands and feet</w:t>
            </w:r>
          </w:p>
          <w:p w:rsidR="00000000" w:rsidRPr="00552FC6" w:rsidP="00552FC6">
            <w:pPr>
              <w:pStyle w:val="ListBullet"/>
            </w:pPr>
            <w:r w:rsidRPr="00552FC6">
              <w:t xml:space="preserve">written and oral questioning appropriate to the language and literacy level of the </w:t>
            </w:r>
            <w:r w:rsidRPr="00552FC6">
              <w:t>learner, to assess knowledge and understanding of aromatic plant oil chemistry and blending procedures, including a knowledge of health, hygiene and safety for client and practitioner</w:t>
            </w:r>
          </w:p>
          <w:p w:rsidR="00000000" w:rsidRPr="00552FC6" w:rsidP="00552FC6">
            <w:pPr>
              <w:pStyle w:val="ListBullet"/>
            </w:pPr>
            <w:r w:rsidRPr="00552FC6">
              <w:t>completion of workplace documentation relevant to providing aesthetic ar</w:t>
            </w:r>
            <w:r w:rsidRPr="00552FC6">
              <w:t>omatherapy massage services</w:t>
            </w:r>
          </w:p>
          <w:p w:rsidR="00000000" w:rsidRPr="00552FC6" w:rsidP="00552FC6">
            <w:pPr>
              <w:pStyle w:val="ListBullet"/>
            </w:pPr>
            <w:r w:rsidRPr="00552FC6">
              <w:t>third-party reports from technical experts</w:t>
            </w:r>
          </w:p>
          <w:p w:rsidR="00000000" w:rsidP="00552FC6">
            <w:pPr>
              <w:pStyle w:val="ListBullet"/>
              <w:rPr>
                <w:lang w:val="en-NZ"/>
              </w:rPr>
            </w:pPr>
            <w:r w:rsidRPr="00552FC6">
              <w:t>completion of self-paced learning materials, including personal reflection and feedback from a trainer, workplace coach or supervisor.</w:t>
            </w:r>
          </w:p>
        </w:tc>
      </w:tr>
      <w:tr w:rsidTr="00A0196A">
        <w:tblPrEx>
          <w:tblW w:w="9242" w:type="dxa"/>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6" w:type="dxa"/>
            <w:tcBorders>
              <w:top w:val="nil"/>
              <w:left w:val="nil"/>
              <w:bottom w:val="nil"/>
              <w:right w:val="nil"/>
            </w:tcBorders>
            <w:tcMar>
              <w:top w:w="0" w:type="dxa"/>
              <w:left w:w="62" w:type="dxa"/>
              <w:bottom w:w="0" w:type="dxa"/>
              <w:right w:w="62" w:type="dxa"/>
            </w:tcMar>
          </w:tcPr>
          <w:p w:rsidR="00000000" w:rsidRPr="00552FC6" w:rsidP="00552FC6">
            <w:pPr>
              <w:pStyle w:val="BodyText"/>
            </w:pPr>
            <w:r w:rsidRPr="00552FC6">
              <w:t>Holistic assessment with other units relevant to the industry sector, workplace and job role is recommended, for example:</w:t>
            </w:r>
          </w:p>
          <w:p w:rsidR="00000000" w:rsidRPr="00552FC6" w:rsidP="00552FC6">
            <w:pPr>
              <w:pStyle w:val="ListBullet"/>
            </w:pPr>
            <w:r w:rsidRPr="00552FC6">
              <w:t>SIBBBOS403A Perform aromatherapy massage</w:t>
            </w:r>
          </w:p>
          <w:p w:rsidR="00000000" w:rsidRPr="00552FC6" w:rsidP="00552FC6">
            <w:pPr>
              <w:pStyle w:val="ListBullet"/>
            </w:pPr>
            <w:r w:rsidRPr="00552FC6">
              <w:t>SIBBBOS504A Apply aromatic plant oil chemistry to beauty treatments.</w:t>
            </w:r>
          </w:p>
        </w:tc>
      </w:tr>
    </w:tbl>
    <w:p w:rsidR="00000000" w:rsidRPr="00552FC6" w:rsidP="00552FC6">
      <w:pPr>
        <w:pStyle w:val="BodyText"/>
      </w:pPr>
    </w:p>
    <w:p w:rsidR="00000000" w:rsidRPr="00552FC6" w:rsidP="00552FC6">
      <w:pPr>
        <w:pStyle w:val="AllowPageBreak"/>
      </w:pPr>
    </w:p>
    <w:p w:rsidR="00000000" w:rsidRPr="00552FC6" w:rsidP="00552FC6">
      <w:pPr>
        <w:pStyle w:val="Heading1"/>
      </w:pPr>
      <w:bookmarkStart w:id="11" w:name="O_395739"/>
      <w:bookmarkEnd w:id="11"/>
      <w:r w:rsidRPr="00552FC6">
        <w:t>Range</w:t>
      </w:r>
      <w:r w:rsidRPr="00552FC6">
        <w:t xml:space="preserve"> Statement</w:t>
      </w:r>
    </w:p>
    <w:tbl>
      <w:tblPr>
        <w:tblW w:w="0" w:type="auto"/>
        <w:tblLayout w:type="fixed"/>
        <w:tblCellMar>
          <w:left w:w="62" w:type="dxa"/>
          <w:right w:w="62" w:type="dxa"/>
        </w:tblCellMar>
        <w:tblLook w:val="0000"/>
      </w:tblPr>
      <w:tblGrid>
        <w:gridCol w:w="3105"/>
        <w:gridCol w:w="5417"/>
      </w:tblGrid>
      <w:tr w:rsidTr="00A0196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t>The range statement relates to the unit of competency as a whole. It allows for different work environments and situations that may affect performance. Bold italicised wording, if used in the performance criteria, is detailed below. Essential op</w:t>
            </w:r>
            <w:r w:rsidRPr="00552FC6">
              <w:t>erating conditions that may be present with training and assessment (depending on the work situation, needs of the candidate, accessibility of the item, and local industry and regional contexts) may also be included.</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Clients</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new or regular clients with routine or special needs</w:t>
            </w:r>
          </w:p>
          <w:p w:rsidR="00000000" w:rsidRPr="00552FC6" w:rsidP="00552FC6">
            <w:pPr>
              <w:pStyle w:val="ListBullet"/>
            </w:pPr>
            <w:r w:rsidRPr="00552FC6">
              <w:t>female or male clients</w:t>
            </w:r>
          </w:p>
          <w:p w:rsidR="00000000" w:rsidP="00552FC6">
            <w:pPr>
              <w:pStyle w:val="ListBullet"/>
              <w:rPr>
                <w:lang w:val="en-NZ"/>
              </w:rPr>
            </w:pPr>
            <w:r w:rsidRPr="00552FC6">
              <w:t>people from a range of social, cultural and ethnic backgrounds and with varying physical and mental abilities.</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Treatment plan</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previous treatments</w:t>
            </w:r>
          </w:p>
          <w:p w:rsidR="00000000" w:rsidRPr="00552FC6" w:rsidP="00552FC6">
            <w:pPr>
              <w:pStyle w:val="ListBullet"/>
            </w:pPr>
            <w:r w:rsidRPr="00552FC6">
              <w:t>beauty treatments an</w:t>
            </w:r>
            <w:r w:rsidRPr="00552FC6">
              <w:t>d services</w:t>
            </w:r>
          </w:p>
          <w:p w:rsidR="00000000" w:rsidRPr="00552FC6" w:rsidP="00552FC6">
            <w:pPr>
              <w:pStyle w:val="ListBullet"/>
            </w:pPr>
            <w:r w:rsidRPr="00552FC6">
              <w:t>treatment routine</w:t>
            </w:r>
          </w:p>
          <w:p w:rsidR="00000000" w:rsidRPr="00552FC6" w:rsidP="00552FC6">
            <w:pPr>
              <w:pStyle w:val="ListBullet"/>
            </w:pPr>
            <w:r w:rsidRPr="00552FC6">
              <w:t>client needs and characteristics</w:t>
            </w:r>
          </w:p>
          <w:p w:rsidR="00000000" w:rsidRPr="00552FC6" w:rsidP="00552FC6">
            <w:pPr>
              <w:pStyle w:val="ListBullet"/>
            </w:pPr>
            <w:r w:rsidRPr="00552FC6">
              <w:t>aromatic plant oils</w:t>
            </w:r>
          </w:p>
          <w:p w:rsidR="00000000" w:rsidRPr="00552FC6" w:rsidP="00552FC6">
            <w:pPr>
              <w:pStyle w:val="ListBullet"/>
            </w:pPr>
            <w:r w:rsidRPr="00552FC6">
              <w:t>carrier oils</w:t>
            </w:r>
          </w:p>
          <w:p w:rsidR="00000000" w:rsidRPr="00552FC6" w:rsidP="00552FC6">
            <w:pPr>
              <w:pStyle w:val="ListBullet"/>
            </w:pPr>
            <w:r w:rsidRPr="00552FC6">
              <w:t>additives</w:t>
            </w:r>
          </w:p>
          <w:p w:rsidR="00000000" w:rsidRPr="00552FC6" w:rsidP="00552FC6">
            <w:pPr>
              <w:pStyle w:val="ListBullet"/>
            </w:pPr>
            <w:r w:rsidRPr="00552FC6">
              <w:t>other mediums</w:t>
            </w:r>
          </w:p>
          <w:p w:rsidR="00000000" w:rsidRPr="00552FC6" w:rsidP="00552FC6">
            <w:pPr>
              <w:pStyle w:val="ListBullet"/>
            </w:pPr>
            <w:r w:rsidRPr="00552FC6">
              <w:t>ratio of ingredients</w:t>
            </w:r>
          </w:p>
          <w:p w:rsidR="00000000" w:rsidRPr="00552FC6" w:rsidP="00552FC6">
            <w:pPr>
              <w:pStyle w:val="ListBullet"/>
            </w:pPr>
            <w:r w:rsidRPr="00552FC6">
              <w:t>contraindications:</w:t>
            </w:r>
          </w:p>
          <w:p w:rsidR="00000000" w:rsidRPr="00552FC6" w:rsidP="00552FC6">
            <w:pPr>
              <w:pStyle w:val="ListBullet2"/>
            </w:pPr>
            <w:r w:rsidRPr="00552FC6">
              <w:t>migraines, headaches, nausea and dizziness</w:t>
            </w:r>
          </w:p>
          <w:p w:rsidR="00000000" w:rsidRPr="00552FC6" w:rsidP="00552FC6">
            <w:pPr>
              <w:pStyle w:val="ListBullet2"/>
            </w:pPr>
            <w:r w:rsidRPr="00552FC6">
              <w:t>severe circulatory disorders</w:t>
            </w:r>
          </w:p>
          <w:p w:rsidR="00000000" w:rsidRPr="00552FC6" w:rsidP="00552FC6">
            <w:pPr>
              <w:pStyle w:val="ListBullet2"/>
            </w:pPr>
            <w:r w:rsidRPr="00552FC6">
              <w:t>aroma triggered epilepsy</w:t>
            </w:r>
          </w:p>
          <w:p w:rsidR="00000000" w:rsidRPr="00552FC6" w:rsidP="00552FC6">
            <w:pPr>
              <w:pStyle w:val="ListBullet2"/>
            </w:pPr>
            <w:r w:rsidRPr="00552FC6">
              <w:t>dysfunction of nervous system or excretory system</w:t>
            </w:r>
          </w:p>
          <w:p w:rsidR="00000000" w:rsidRPr="00552FC6" w:rsidP="00552FC6">
            <w:pPr>
              <w:pStyle w:val="ListBullet2"/>
            </w:pPr>
            <w:r w:rsidRPr="00552FC6">
              <w:t>areas of recent scar tissue or areas exhibiting loss of tactile sensation</w:t>
            </w:r>
          </w:p>
          <w:p w:rsidR="00000000" w:rsidRPr="00552FC6" w:rsidP="00552FC6">
            <w:pPr>
              <w:pStyle w:val="ListBullet2"/>
            </w:pPr>
            <w:r w:rsidRPr="00552FC6">
              <w:t>abdominal area treatments for pregnant women, especially in first trimester (some oils contraindicated completely)</w:t>
            </w:r>
          </w:p>
          <w:p w:rsidR="00000000" w:rsidRPr="00552FC6" w:rsidP="00552FC6">
            <w:pPr>
              <w:pStyle w:val="ListBullet2"/>
            </w:pPr>
            <w:r w:rsidRPr="00552FC6">
              <w:t>bacterial, viral</w:t>
            </w:r>
            <w:r w:rsidRPr="00552FC6">
              <w:t xml:space="preserve"> or fungal infections</w:t>
            </w:r>
          </w:p>
          <w:p w:rsidR="00000000" w:rsidRPr="00552FC6" w:rsidP="00552FC6">
            <w:pPr>
              <w:pStyle w:val="ListBullet2"/>
            </w:pPr>
            <w:r w:rsidRPr="00552FC6">
              <w:t>scabies</w:t>
            </w:r>
          </w:p>
          <w:p w:rsidR="00000000" w:rsidRPr="00552FC6" w:rsidP="00552FC6">
            <w:pPr>
              <w:pStyle w:val="ListBullet2"/>
            </w:pPr>
            <w:r w:rsidRPr="00552FC6">
              <w:t>boils and carbuncles</w:t>
            </w:r>
          </w:p>
          <w:p w:rsidR="00000000" w:rsidRPr="00552FC6" w:rsidP="00552FC6">
            <w:pPr>
              <w:pStyle w:val="ListBullet2"/>
            </w:pPr>
            <w:r w:rsidRPr="00552FC6">
              <w:t>acne</w:t>
            </w:r>
          </w:p>
          <w:p w:rsidR="00000000" w:rsidRPr="00552FC6" w:rsidP="00552FC6">
            <w:pPr>
              <w:pStyle w:val="ListBullet2"/>
            </w:pPr>
            <w:r w:rsidRPr="00552FC6">
              <w:t>rashes</w:t>
            </w:r>
          </w:p>
          <w:p w:rsidR="00000000" w:rsidRPr="00552FC6" w:rsidP="00552FC6">
            <w:pPr>
              <w:pStyle w:val="ListBullet2"/>
            </w:pPr>
            <w:r w:rsidRPr="00552FC6">
              <w:t>pigmentation disorders</w:t>
            </w:r>
          </w:p>
          <w:p w:rsidR="00000000" w:rsidRPr="00552FC6" w:rsidP="00552FC6">
            <w:pPr>
              <w:pStyle w:val="ListBullet2"/>
            </w:pPr>
            <w:r w:rsidRPr="00552FC6">
              <w:t>disorders of ageing skin</w:t>
            </w:r>
          </w:p>
          <w:p w:rsidR="00000000" w:rsidP="00552FC6">
            <w:pPr>
              <w:pStyle w:val="ListBullet2"/>
              <w:rPr>
                <w:lang w:val="en-NZ"/>
              </w:rPr>
            </w:pPr>
            <w:r w:rsidRPr="00552FC6">
              <w:t>other visible non-normal skin.</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Variations to treatment plan</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changes in client's physical condition</w:t>
            </w:r>
          </w:p>
          <w:p w:rsidR="00000000" w:rsidP="00552FC6">
            <w:pPr>
              <w:pStyle w:val="ListBullet"/>
              <w:rPr>
                <w:lang w:val="en-NZ"/>
              </w:rPr>
            </w:pPr>
            <w:r w:rsidRPr="00552FC6">
              <w:t>changes in client requirements.</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Relevant legislation and codes</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federal, state or territory, and local health and hygiene regulations</w:t>
            </w:r>
          </w:p>
          <w:p w:rsidR="00000000" w:rsidRPr="00552FC6" w:rsidP="00552FC6">
            <w:pPr>
              <w:pStyle w:val="ListBullet"/>
            </w:pPr>
            <w:r w:rsidRPr="00552FC6">
              <w:t>occupational health and safety regulations</w:t>
            </w:r>
          </w:p>
          <w:p w:rsidR="00000000" w:rsidRPr="00552FC6" w:rsidP="00552FC6">
            <w:pPr>
              <w:pStyle w:val="ListBullet"/>
            </w:pPr>
            <w:r w:rsidRPr="00552FC6">
              <w:t>privacy</w:t>
            </w:r>
          </w:p>
          <w:p w:rsidR="00000000" w:rsidP="00552FC6">
            <w:pPr>
              <w:pStyle w:val="ListBullet"/>
              <w:rPr>
                <w:lang w:val="en-NZ"/>
              </w:rPr>
            </w:pPr>
            <w:r w:rsidRPr="00552FC6">
              <w:t>industry codes of practice.</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Workplace policies and procedures</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health and hyg</w:t>
            </w:r>
            <w:r w:rsidRPr="00552FC6">
              <w:t>iene</w:t>
            </w:r>
          </w:p>
          <w:p w:rsidR="00000000" w:rsidRPr="00552FC6" w:rsidP="00552FC6">
            <w:pPr>
              <w:pStyle w:val="ListBullet"/>
            </w:pPr>
            <w:r w:rsidRPr="00552FC6">
              <w:t>record keeping</w:t>
            </w:r>
          </w:p>
          <w:p w:rsidR="00000000" w:rsidRPr="00552FC6" w:rsidP="00552FC6">
            <w:pPr>
              <w:pStyle w:val="ListBullet"/>
            </w:pPr>
            <w:r w:rsidRPr="00552FC6">
              <w:t>designated time frame for service</w:t>
            </w:r>
          </w:p>
          <w:p w:rsidR="00000000" w:rsidRPr="00552FC6" w:rsidP="00552FC6">
            <w:pPr>
              <w:pStyle w:val="ListBullet"/>
            </w:pPr>
            <w:r w:rsidRPr="00552FC6">
              <w:t>stock control</w:t>
            </w:r>
          </w:p>
          <w:p w:rsidR="00000000" w:rsidRPr="00552FC6" w:rsidP="00552FC6">
            <w:pPr>
              <w:pStyle w:val="ListBullet"/>
            </w:pPr>
            <w:r w:rsidRPr="00552FC6">
              <w:t>environmental protection practices, such as:</w:t>
            </w:r>
          </w:p>
          <w:p w:rsidR="00000000" w:rsidRPr="00552FC6" w:rsidP="00552FC6">
            <w:pPr>
              <w:pStyle w:val="ListBullet2"/>
            </w:pPr>
            <w:r w:rsidRPr="00552FC6">
              <w:t>waste minimisation</w:t>
            </w:r>
          </w:p>
          <w:p w:rsidR="00000000" w:rsidRPr="00552FC6" w:rsidP="00552FC6">
            <w:pPr>
              <w:pStyle w:val="ListBullet2"/>
            </w:pPr>
            <w:r w:rsidRPr="00552FC6">
              <w:t>recycling</w:t>
            </w:r>
          </w:p>
          <w:p w:rsidR="00000000" w:rsidRPr="00552FC6" w:rsidP="00552FC6">
            <w:pPr>
              <w:pStyle w:val="ListBullet2"/>
            </w:pPr>
            <w:r w:rsidRPr="00552FC6">
              <w:t>reuse</w:t>
            </w:r>
          </w:p>
          <w:p w:rsidR="00000000" w:rsidRPr="00552FC6" w:rsidP="00552FC6">
            <w:pPr>
              <w:pStyle w:val="ListBullet2"/>
            </w:pPr>
            <w:r w:rsidRPr="00552FC6">
              <w:t>energy efficiency, e.g. electricity saving devices and practices</w:t>
            </w:r>
          </w:p>
          <w:p w:rsidR="00000000" w:rsidRPr="00552FC6" w:rsidP="00552FC6">
            <w:pPr>
              <w:pStyle w:val="ListBullet2"/>
            </w:pPr>
            <w:r w:rsidRPr="00552FC6">
              <w:t>waste disposal</w:t>
            </w:r>
          </w:p>
          <w:p w:rsidR="00000000" w:rsidRPr="00552FC6" w:rsidP="00552FC6">
            <w:pPr>
              <w:pStyle w:val="ListBullet2"/>
            </w:pPr>
            <w:r w:rsidRPr="00552FC6">
              <w:t>resource management</w:t>
            </w:r>
          </w:p>
          <w:p w:rsidR="00000000" w:rsidP="00552FC6">
            <w:pPr>
              <w:pStyle w:val="ListBullet2"/>
              <w:rPr>
                <w:lang w:val="en-NZ"/>
              </w:rPr>
            </w:pPr>
            <w:r w:rsidRPr="00552FC6">
              <w:t>water efficiency.</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Aromatic plant oils</w:t>
            </w:r>
            <w:r w:rsidRPr="00552FC6">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oils included in and restricted to the list below:</w:t>
            </w:r>
          </w:p>
          <w:p w:rsidR="00000000" w:rsidRPr="00552FC6" w:rsidP="00552FC6">
            <w:pPr>
              <w:pStyle w:val="ListBullet2"/>
            </w:pPr>
            <w:r w:rsidRPr="00552FC6">
              <w:t>basil</w:t>
            </w:r>
          </w:p>
          <w:p w:rsidR="00000000" w:rsidRPr="00552FC6" w:rsidP="00552FC6">
            <w:pPr>
              <w:pStyle w:val="ListBullet2"/>
            </w:pPr>
            <w:r w:rsidRPr="00552FC6">
              <w:t>bergamot</w:t>
            </w:r>
          </w:p>
          <w:p w:rsidR="00000000" w:rsidRPr="00552FC6" w:rsidP="00552FC6">
            <w:pPr>
              <w:pStyle w:val="ListBullet2"/>
            </w:pPr>
            <w:r w:rsidRPr="00552FC6">
              <w:t>cajeput</w:t>
            </w:r>
          </w:p>
          <w:p w:rsidR="00000000" w:rsidRPr="00552FC6" w:rsidP="00552FC6">
            <w:pPr>
              <w:pStyle w:val="ListBullet2"/>
            </w:pPr>
            <w:r w:rsidRPr="00552FC6">
              <w:t>chamomile</w:t>
            </w:r>
          </w:p>
          <w:p w:rsidR="00000000" w:rsidRPr="00552FC6" w:rsidP="00552FC6">
            <w:pPr>
              <w:pStyle w:val="ListBullet2"/>
            </w:pPr>
            <w:r w:rsidRPr="00552FC6">
              <w:t>cypress</w:t>
            </w:r>
          </w:p>
          <w:p w:rsidR="00000000" w:rsidRPr="00552FC6" w:rsidP="00552FC6">
            <w:pPr>
              <w:pStyle w:val="ListBullet2"/>
            </w:pPr>
            <w:r w:rsidRPr="00552FC6">
              <w:t>eucalyptus</w:t>
            </w:r>
          </w:p>
          <w:p w:rsidR="00000000" w:rsidRPr="00552FC6" w:rsidP="00552FC6">
            <w:pPr>
              <w:pStyle w:val="ListBullet2"/>
            </w:pPr>
            <w:r w:rsidRPr="00552FC6">
              <w:t>geranium</w:t>
            </w:r>
          </w:p>
          <w:p w:rsidR="00000000" w:rsidRPr="00552FC6" w:rsidP="00552FC6">
            <w:pPr>
              <w:pStyle w:val="ListBullet2"/>
            </w:pPr>
            <w:r w:rsidRPr="00552FC6">
              <w:t>grapefruit</w:t>
            </w:r>
          </w:p>
          <w:p w:rsidR="00000000" w:rsidRPr="00552FC6" w:rsidP="00552FC6">
            <w:pPr>
              <w:pStyle w:val="ListBullet2"/>
            </w:pPr>
            <w:r w:rsidRPr="00552FC6">
              <w:t>juniper</w:t>
            </w:r>
          </w:p>
          <w:p w:rsidR="00000000" w:rsidRPr="00552FC6" w:rsidP="00552FC6">
            <w:pPr>
              <w:pStyle w:val="ListBullet2"/>
            </w:pPr>
            <w:r w:rsidRPr="00552FC6">
              <w:t>lavandin</w:t>
            </w:r>
          </w:p>
          <w:p w:rsidR="00000000" w:rsidRPr="00552FC6" w:rsidP="00552FC6">
            <w:pPr>
              <w:pStyle w:val="ListBullet2"/>
            </w:pPr>
            <w:r w:rsidRPr="00552FC6">
              <w:t>lavender</w:t>
            </w:r>
          </w:p>
          <w:p w:rsidR="00000000" w:rsidRPr="00552FC6" w:rsidP="00552FC6">
            <w:pPr>
              <w:pStyle w:val="ListBullet2"/>
            </w:pPr>
            <w:r w:rsidRPr="00552FC6">
              <w:t>lemon</w:t>
            </w:r>
          </w:p>
          <w:p w:rsidR="00000000" w:rsidRPr="00552FC6" w:rsidP="00552FC6">
            <w:pPr>
              <w:pStyle w:val="ListBullet2"/>
            </w:pPr>
            <w:r w:rsidRPr="00552FC6">
              <w:t>mandarin</w:t>
            </w:r>
          </w:p>
          <w:p w:rsidR="00000000" w:rsidRPr="00552FC6" w:rsidP="00552FC6">
            <w:pPr>
              <w:pStyle w:val="ListBullet2"/>
            </w:pPr>
            <w:r w:rsidRPr="00552FC6">
              <w:t>niaouli</w:t>
            </w:r>
          </w:p>
          <w:p w:rsidR="00000000" w:rsidRPr="00552FC6" w:rsidP="00552FC6">
            <w:pPr>
              <w:pStyle w:val="ListBullet2"/>
            </w:pPr>
            <w:r w:rsidRPr="00552FC6">
              <w:t>orange</w:t>
            </w:r>
          </w:p>
          <w:p w:rsidR="00000000" w:rsidRPr="00552FC6" w:rsidP="00552FC6">
            <w:pPr>
              <w:pStyle w:val="ListBullet2"/>
            </w:pPr>
            <w:r w:rsidRPr="00552FC6">
              <w:t>rosemary</w:t>
            </w:r>
          </w:p>
          <w:p w:rsidR="00000000" w:rsidRPr="00552FC6" w:rsidP="00552FC6">
            <w:pPr>
              <w:pStyle w:val="ListBullet2"/>
            </w:pPr>
            <w:r w:rsidRPr="00552FC6">
              <w:t>sandalwood</w:t>
            </w:r>
          </w:p>
          <w:p w:rsidR="00000000" w:rsidP="00552FC6">
            <w:pPr>
              <w:pStyle w:val="ListBullet2"/>
              <w:rPr>
                <w:lang w:val="en-NZ"/>
              </w:rPr>
            </w:pPr>
            <w:r w:rsidRPr="00552FC6">
              <w:t>tea tree.</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Carrier oils</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almond</w:t>
            </w:r>
          </w:p>
          <w:p w:rsidR="00000000" w:rsidRPr="00552FC6" w:rsidP="00552FC6">
            <w:pPr>
              <w:pStyle w:val="ListBullet"/>
            </w:pPr>
            <w:r w:rsidRPr="00552FC6">
              <w:t>apricot</w:t>
            </w:r>
          </w:p>
          <w:p w:rsidR="00000000" w:rsidRPr="00552FC6" w:rsidP="00552FC6">
            <w:pPr>
              <w:pStyle w:val="ListBullet"/>
            </w:pPr>
            <w:r w:rsidRPr="00552FC6">
              <w:t>grape seed</w:t>
            </w:r>
          </w:p>
          <w:p w:rsidR="00000000" w:rsidRPr="00552FC6" w:rsidP="00552FC6">
            <w:pPr>
              <w:pStyle w:val="ListBullet"/>
            </w:pPr>
            <w:r w:rsidRPr="00552FC6">
              <w:t>peach</w:t>
            </w:r>
          </w:p>
          <w:p w:rsidR="00000000" w:rsidRPr="00552FC6" w:rsidP="00552FC6">
            <w:pPr>
              <w:pStyle w:val="ListBullet"/>
            </w:pPr>
            <w:r w:rsidRPr="00552FC6">
              <w:t>macadamia</w:t>
            </w:r>
          </w:p>
          <w:p w:rsidR="00000000" w:rsidRPr="00552FC6" w:rsidP="00552FC6">
            <w:pPr>
              <w:pStyle w:val="ListBullet"/>
            </w:pPr>
            <w:r w:rsidRPr="00552FC6">
              <w:t>sesame seed</w:t>
            </w:r>
          </w:p>
          <w:p w:rsidR="00000000" w:rsidRPr="00552FC6" w:rsidP="00552FC6">
            <w:pPr>
              <w:pStyle w:val="ListBullet"/>
            </w:pPr>
            <w:r w:rsidRPr="00552FC6">
              <w:t>soya bean</w:t>
            </w:r>
          </w:p>
          <w:p w:rsidR="00000000" w:rsidRPr="00552FC6" w:rsidP="00552FC6">
            <w:pPr>
              <w:pStyle w:val="ListBullet"/>
            </w:pPr>
            <w:r w:rsidRPr="00552FC6">
              <w:t>safflower</w:t>
            </w:r>
          </w:p>
          <w:p w:rsidR="00000000" w:rsidP="00552FC6">
            <w:pPr>
              <w:pStyle w:val="ListBullet"/>
              <w:rPr>
                <w:lang w:val="en-NZ"/>
              </w:rPr>
            </w:pPr>
            <w:r w:rsidRPr="00552FC6">
              <w:t>sunflower.</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Additives</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arnica</w:t>
            </w:r>
          </w:p>
          <w:p w:rsidR="00000000" w:rsidRPr="00552FC6" w:rsidP="00552FC6">
            <w:pPr>
              <w:pStyle w:val="ListBullet"/>
            </w:pPr>
            <w:r w:rsidRPr="00552FC6">
              <w:t>avocado</w:t>
            </w:r>
          </w:p>
          <w:p w:rsidR="00000000" w:rsidRPr="00552FC6" w:rsidP="00552FC6">
            <w:pPr>
              <w:pStyle w:val="ListBullet"/>
            </w:pPr>
            <w:r w:rsidRPr="00552FC6">
              <w:t>borage</w:t>
            </w:r>
          </w:p>
          <w:p w:rsidR="00000000" w:rsidRPr="00552FC6" w:rsidP="00552FC6">
            <w:pPr>
              <w:pStyle w:val="ListBullet"/>
            </w:pPr>
            <w:r w:rsidRPr="00552FC6">
              <w:t>calendula</w:t>
            </w:r>
          </w:p>
          <w:p w:rsidR="00000000" w:rsidRPr="00552FC6" w:rsidP="00552FC6">
            <w:pPr>
              <w:pStyle w:val="ListBullet"/>
            </w:pPr>
            <w:r w:rsidRPr="00552FC6">
              <w:t>carrot (infused)</w:t>
            </w:r>
          </w:p>
          <w:p w:rsidR="00000000" w:rsidRPr="00552FC6" w:rsidP="00552FC6">
            <w:pPr>
              <w:pStyle w:val="ListBullet"/>
            </w:pPr>
            <w:r w:rsidRPr="00552FC6">
              <w:t>evening primrose</w:t>
            </w:r>
          </w:p>
          <w:p w:rsidR="00000000" w:rsidRPr="00552FC6" w:rsidP="00552FC6">
            <w:pPr>
              <w:pStyle w:val="ListBullet"/>
            </w:pPr>
            <w:r w:rsidRPr="00552FC6">
              <w:t>jojoba</w:t>
            </w:r>
          </w:p>
          <w:p w:rsidR="00000000" w:rsidRPr="00552FC6" w:rsidP="00552FC6">
            <w:pPr>
              <w:pStyle w:val="ListBullet"/>
            </w:pPr>
            <w:r w:rsidRPr="00552FC6">
              <w:t>hazelnut</w:t>
            </w:r>
          </w:p>
          <w:p w:rsidR="00000000" w:rsidRPr="00552FC6" w:rsidP="00552FC6">
            <w:pPr>
              <w:pStyle w:val="ListBullet"/>
            </w:pPr>
            <w:r w:rsidRPr="00552FC6">
              <w:t>hypericum</w:t>
            </w:r>
          </w:p>
          <w:p w:rsidR="00000000" w:rsidRPr="00552FC6" w:rsidP="00552FC6">
            <w:pPr>
              <w:pStyle w:val="ListBullet"/>
            </w:pPr>
            <w:r w:rsidRPr="00552FC6">
              <w:t>linseed</w:t>
            </w:r>
          </w:p>
          <w:p w:rsidR="00000000" w:rsidRPr="00552FC6" w:rsidP="00552FC6">
            <w:pPr>
              <w:pStyle w:val="ListBullet"/>
            </w:pPr>
            <w:r w:rsidRPr="00552FC6">
              <w:t>olive oil</w:t>
            </w:r>
          </w:p>
          <w:p w:rsidR="00000000" w:rsidRPr="00552FC6" w:rsidP="00552FC6">
            <w:pPr>
              <w:pStyle w:val="ListBullet"/>
            </w:pPr>
            <w:r w:rsidRPr="00552FC6">
              <w:t>pumpkin seed</w:t>
            </w:r>
          </w:p>
          <w:p w:rsidR="00000000" w:rsidRPr="00552FC6" w:rsidP="00552FC6">
            <w:pPr>
              <w:pStyle w:val="ListBullet"/>
            </w:pPr>
            <w:r w:rsidRPr="00552FC6">
              <w:t>rose hip</w:t>
            </w:r>
          </w:p>
          <w:p w:rsidR="00000000" w:rsidP="00552FC6">
            <w:pPr>
              <w:pStyle w:val="ListBullet"/>
              <w:rPr>
                <w:lang w:val="en-NZ"/>
              </w:rPr>
            </w:pPr>
            <w:r w:rsidRPr="00552FC6">
              <w:t>wheatgerm.</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Other mediums</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alcohol</w:t>
            </w:r>
          </w:p>
          <w:p w:rsidR="00000000" w:rsidRPr="00552FC6" w:rsidP="00552FC6">
            <w:pPr>
              <w:pStyle w:val="ListBullet"/>
            </w:pPr>
            <w:r w:rsidRPr="00552FC6">
              <w:t>clay</w:t>
            </w:r>
          </w:p>
          <w:p w:rsidR="00000000" w:rsidRPr="00552FC6" w:rsidP="00552FC6">
            <w:pPr>
              <w:pStyle w:val="ListBullet"/>
            </w:pPr>
            <w:r w:rsidRPr="00552FC6">
              <w:t>creams</w:t>
            </w:r>
          </w:p>
          <w:p w:rsidR="00000000" w:rsidRPr="00552FC6" w:rsidP="00552FC6">
            <w:pPr>
              <w:pStyle w:val="ListBullet"/>
            </w:pPr>
            <w:r w:rsidRPr="00552FC6">
              <w:t>dispersants</w:t>
            </w:r>
          </w:p>
          <w:p w:rsidR="00000000" w:rsidRPr="00552FC6" w:rsidP="00552FC6">
            <w:pPr>
              <w:pStyle w:val="ListBullet"/>
            </w:pPr>
            <w:r w:rsidRPr="00552FC6">
              <w:t>gels</w:t>
            </w:r>
          </w:p>
          <w:p w:rsidR="00000000" w:rsidRPr="00552FC6" w:rsidP="00552FC6">
            <w:pPr>
              <w:pStyle w:val="ListBullet"/>
            </w:pPr>
            <w:r w:rsidRPr="00552FC6">
              <w:t>hydrosols</w:t>
            </w:r>
          </w:p>
          <w:p w:rsidR="00000000" w:rsidRPr="00552FC6" w:rsidP="00552FC6">
            <w:pPr>
              <w:pStyle w:val="ListBullet"/>
            </w:pPr>
            <w:r w:rsidRPr="00552FC6">
              <w:t>tinctures</w:t>
            </w:r>
          </w:p>
          <w:p w:rsidR="00000000" w:rsidRPr="00552FC6" w:rsidP="00552FC6">
            <w:pPr>
              <w:pStyle w:val="ListBullet"/>
            </w:pPr>
            <w:r w:rsidRPr="00552FC6">
              <w:t>macerations</w:t>
            </w:r>
          </w:p>
          <w:p w:rsidR="00000000" w:rsidP="00552FC6">
            <w:pPr>
              <w:pStyle w:val="ListBullet"/>
              <w:rPr>
                <w:lang w:val="en-NZ"/>
              </w:rPr>
            </w:pPr>
            <w:r w:rsidRPr="00552FC6">
              <w:t>water.</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Client requirements</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relaxation</w:t>
            </w:r>
          </w:p>
          <w:p w:rsidR="00000000" w:rsidRPr="00552FC6" w:rsidP="00552FC6">
            <w:pPr>
              <w:pStyle w:val="ListBullet"/>
            </w:pPr>
            <w:r w:rsidRPr="00552FC6">
              <w:t>stress reduction</w:t>
            </w:r>
          </w:p>
          <w:p w:rsidR="00000000" w:rsidRPr="00552FC6" w:rsidP="00552FC6">
            <w:pPr>
              <w:pStyle w:val="ListBullet"/>
            </w:pPr>
            <w:r w:rsidRPr="00552FC6">
              <w:t>skin care</w:t>
            </w:r>
          </w:p>
          <w:p w:rsidR="00000000" w:rsidP="00552FC6">
            <w:pPr>
              <w:pStyle w:val="ListBullet"/>
              <w:rPr>
                <w:lang w:val="en-NZ"/>
              </w:rPr>
            </w:pPr>
            <w:r w:rsidRPr="00552FC6">
              <w:t>alleviation of headaches and migraines.</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Equipment</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bowls</w:t>
            </w:r>
          </w:p>
          <w:p w:rsidR="00000000" w:rsidRPr="00552FC6" w:rsidP="00552FC6">
            <w:pPr>
              <w:pStyle w:val="ListBullet"/>
            </w:pPr>
            <w:r w:rsidRPr="00552FC6">
              <w:t>beakers</w:t>
            </w:r>
          </w:p>
          <w:p w:rsidR="00000000" w:rsidRPr="00552FC6" w:rsidP="00552FC6">
            <w:pPr>
              <w:pStyle w:val="ListBullet"/>
            </w:pPr>
            <w:r w:rsidRPr="00552FC6">
              <w:t>pipettes</w:t>
            </w:r>
          </w:p>
          <w:p w:rsidR="00000000" w:rsidP="00552FC6">
            <w:pPr>
              <w:pStyle w:val="ListBullet"/>
              <w:rPr>
                <w:lang w:val="en-NZ"/>
              </w:rPr>
            </w:pPr>
            <w:r w:rsidRPr="00552FC6">
              <w:t>spoons.</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Ingredients</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aromatic plant oils</w:t>
            </w:r>
          </w:p>
          <w:p w:rsidR="00000000" w:rsidRPr="00552FC6" w:rsidP="00552FC6">
            <w:pPr>
              <w:pStyle w:val="ListBullet"/>
            </w:pPr>
            <w:r w:rsidRPr="00552FC6">
              <w:t>carrier oils</w:t>
            </w:r>
          </w:p>
          <w:p w:rsidR="00000000" w:rsidRPr="00552FC6" w:rsidP="00552FC6">
            <w:pPr>
              <w:pStyle w:val="ListBullet"/>
            </w:pPr>
            <w:r w:rsidRPr="00552FC6">
              <w:t>additives</w:t>
            </w:r>
          </w:p>
          <w:p w:rsidR="00000000" w:rsidP="00552FC6">
            <w:pPr>
              <w:pStyle w:val="ListBullet"/>
              <w:rPr>
                <w:lang w:val="en-NZ"/>
              </w:rPr>
            </w:pPr>
            <w:r w:rsidRPr="00552FC6">
              <w:t>other mediums.</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Storage and labelling procedures</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decanting</w:t>
            </w:r>
          </w:p>
          <w:p w:rsidR="00000000" w:rsidP="00552FC6">
            <w:pPr>
              <w:pStyle w:val="ListBullet"/>
              <w:rPr>
                <w:lang w:val="en-NZ"/>
              </w:rPr>
            </w:pPr>
            <w:r w:rsidRPr="00552FC6">
              <w:t>listing ingredients.</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Service area environment</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privacy</w:t>
            </w:r>
          </w:p>
          <w:p w:rsidR="00000000" w:rsidRPr="00552FC6" w:rsidP="00552FC6">
            <w:pPr>
              <w:pStyle w:val="ListBullet"/>
            </w:pPr>
            <w:r w:rsidRPr="00552FC6">
              <w:t>temperature</w:t>
            </w:r>
          </w:p>
          <w:p w:rsidR="00000000" w:rsidRPr="00552FC6" w:rsidP="00552FC6">
            <w:pPr>
              <w:pStyle w:val="ListBullet"/>
            </w:pPr>
            <w:r w:rsidRPr="00552FC6">
              <w:t>lighting</w:t>
            </w:r>
          </w:p>
          <w:p w:rsidR="00000000" w:rsidRPr="00552FC6" w:rsidP="00552FC6">
            <w:pPr>
              <w:pStyle w:val="ListBullet"/>
            </w:pPr>
            <w:r w:rsidRPr="00552FC6">
              <w:t>ventilation</w:t>
            </w:r>
          </w:p>
          <w:p w:rsidR="00000000" w:rsidP="00552FC6">
            <w:pPr>
              <w:pStyle w:val="ListBullet"/>
              <w:rPr>
                <w:lang w:val="en-NZ"/>
              </w:rPr>
            </w:pPr>
            <w:r w:rsidRPr="00552FC6">
              <w:t>music.</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Beauty treatments</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aromatic facial</w:t>
            </w:r>
          </w:p>
          <w:p w:rsidR="00000000" w:rsidRPr="00552FC6" w:rsidP="00552FC6">
            <w:pPr>
              <w:pStyle w:val="ListBullet"/>
            </w:pPr>
            <w:r w:rsidRPr="00552FC6">
              <w:t>aromatic massage</w:t>
            </w:r>
          </w:p>
          <w:p w:rsidR="00000000" w:rsidRPr="00552FC6" w:rsidP="00552FC6">
            <w:pPr>
              <w:pStyle w:val="ListBullet"/>
            </w:pPr>
            <w:r w:rsidRPr="00552FC6">
              <w:t>hand and foot treatment</w:t>
            </w:r>
          </w:p>
          <w:p w:rsidR="00000000" w:rsidP="00552FC6">
            <w:pPr>
              <w:pStyle w:val="ListBullet"/>
              <w:rPr>
                <w:lang w:val="en-NZ"/>
              </w:rPr>
            </w:pPr>
            <w:r w:rsidRPr="00552FC6">
              <w:t>spa treatment.</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Equipment</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vaporiser</w:t>
            </w:r>
          </w:p>
          <w:p w:rsidR="00000000" w:rsidRPr="00552FC6" w:rsidP="00552FC6">
            <w:pPr>
              <w:pStyle w:val="ListBullet"/>
            </w:pPr>
            <w:r w:rsidRPr="00552FC6">
              <w:t>foot/hand bath</w:t>
            </w:r>
          </w:p>
          <w:p w:rsidR="00000000" w:rsidRPr="00552FC6" w:rsidP="00552FC6">
            <w:pPr>
              <w:pStyle w:val="ListBullet"/>
            </w:pPr>
            <w:r w:rsidRPr="00552FC6">
              <w:t>sitz bath</w:t>
            </w:r>
          </w:p>
          <w:p w:rsidR="00000000" w:rsidP="00552FC6">
            <w:pPr>
              <w:pStyle w:val="ListBullet"/>
              <w:rPr>
                <w:lang w:val="en-NZ"/>
              </w:rPr>
            </w:pPr>
            <w:r w:rsidRPr="00552FC6">
              <w:t>bath or spa.</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Materials</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poultice</w:t>
            </w:r>
          </w:p>
          <w:p w:rsidR="00000000" w:rsidP="00552FC6">
            <w:pPr>
              <w:pStyle w:val="ListBullet"/>
              <w:rPr>
                <w:lang w:val="en-NZ"/>
              </w:rPr>
            </w:pPr>
            <w:r w:rsidRPr="00552FC6">
              <w:t>compress.</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Massage techniques</w:t>
            </w:r>
            <w:r w:rsidRPr="00552FC6">
              <w:t xml:space="preserve"> must include a combination of movements designed to achieve client treatment objectives and should be drawn from the following:</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passive soft tissue movement</w:t>
            </w:r>
          </w:p>
          <w:p w:rsidR="00000000" w:rsidRPr="00552FC6" w:rsidP="00552FC6">
            <w:pPr>
              <w:pStyle w:val="ListBullet"/>
            </w:pPr>
            <w:r w:rsidRPr="00552FC6">
              <w:t>gliding techniques</w:t>
            </w:r>
          </w:p>
          <w:p w:rsidR="00000000" w:rsidRPr="00552FC6" w:rsidP="00552FC6">
            <w:pPr>
              <w:pStyle w:val="ListBullet"/>
            </w:pPr>
            <w:r w:rsidRPr="00552FC6">
              <w:t>longitudinal stroking</w:t>
            </w:r>
          </w:p>
          <w:p w:rsidR="00000000" w:rsidRPr="00552FC6" w:rsidP="00552FC6">
            <w:pPr>
              <w:pStyle w:val="ListBullet"/>
            </w:pPr>
            <w:r w:rsidRPr="00552FC6">
              <w:t>kneading</w:t>
            </w:r>
          </w:p>
          <w:p w:rsidR="00000000" w:rsidRPr="00552FC6" w:rsidP="00552FC6">
            <w:pPr>
              <w:pStyle w:val="ListBullet"/>
            </w:pPr>
            <w:r w:rsidRPr="00552FC6">
              <w:t>soft tissue is mob</w:t>
            </w:r>
            <w:r w:rsidRPr="00552FC6">
              <w:t>ilised with rhythmical circular rolling movements</w:t>
            </w:r>
          </w:p>
          <w:p w:rsidR="00000000" w:rsidRPr="00552FC6" w:rsidP="00552FC6">
            <w:pPr>
              <w:pStyle w:val="ListBullet"/>
            </w:pPr>
            <w:r w:rsidRPr="00552FC6">
              <w:t>friction techniques</w:t>
            </w:r>
          </w:p>
          <w:p w:rsidR="00000000" w:rsidRPr="00552FC6" w:rsidP="00552FC6">
            <w:pPr>
              <w:pStyle w:val="ListBullet"/>
            </w:pPr>
            <w:r w:rsidRPr="00552FC6">
              <w:t>compressive techniques</w:t>
            </w:r>
          </w:p>
          <w:p w:rsidR="00000000" w:rsidRPr="00552FC6" w:rsidP="00552FC6">
            <w:pPr>
              <w:pStyle w:val="ListBullet"/>
            </w:pPr>
            <w:r w:rsidRPr="00552FC6">
              <w:t>petrissage</w:t>
            </w:r>
          </w:p>
          <w:p w:rsidR="00000000" w:rsidP="00552FC6">
            <w:pPr>
              <w:pStyle w:val="ListBullet"/>
              <w:rPr>
                <w:lang w:val="en-NZ"/>
              </w:rPr>
            </w:pPr>
            <w:r w:rsidRPr="00552FC6">
              <w:t>superficial lymph drainage techniques.</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Adverse effects</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erythema</w:t>
            </w:r>
          </w:p>
          <w:p w:rsidR="00000000" w:rsidRPr="00552FC6" w:rsidP="00552FC6">
            <w:pPr>
              <w:pStyle w:val="ListBullet"/>
            </w:pPr>
            <w:r w:rsidRPr="00552FC6">
              <w:t>nausea</w:t>
            </w:r>
          </w:p>
          <w:p w:rsidR="00000000" w:rsidRPr="00552FC6" w:rsidP="00552FC6">
            <w:pPr>
              <w:pStyle w:val="ListBullet"/>
            </w:pPr>
            <w:r w:rsidRPr="00552FC6">
              <w:t>headache</w:t>
            </w:r>
          </w:p>
          <w:p w:rsidR="00000000" w:rsidP="00552FC6">
            <w:pPr>
              <w:pStyle w:val="ListBullet"/>
              <w:rPr>
                <w:lang w:val="en-NZ"/>
              </w:rPr>
            </w:pPr>
            <w:r w:rsidRPr="00552FC6">
              <w:t>dizziness.</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Future treatment program</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aromatherapy treatments</w:t>
            </w:r>
          </w:p>
          <w:p w:rsidR="00000000" w:rsidRPr="00552FC6" w:rsidP="00552FC6">
            <w:pPr>
              <w:pStyle w:val="ListBullet"/>
            </w:pPr>
            <w:r w:rsidRPr="00552FC6">
              <w:t>beauty therapy treatments</w:t>
            </w:r>
          </w:p>
          <w:p w:rsidR="00000000" w:rsidP="00552FC6">
            <w:pPr>
              <w:pStyle w:val="ListBullet"/>
              <w:rPr>
                <w:lang w:val="en-NZ"/>
              </w:rPr>
            </w:pPr>
            <w:r w:rsidRPr="00552FC6">
              <w:t>spa treatments.</w:t>
            </w:r>
          </w:p>
        </w:tc>
      </w:tr>
      <w:tr w:rsidTr="00A0196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52FC6">
            <w:pPr>
              <w:pStyle w:val="BodyText"/>
              <w:rPr>
                <w:lang w:val="en-NZ"/>
              </w:rPr>
            </w:pPr>
            <w:r w:rsidRPr="00552FC6">
              <w:rPr>
                <w:rStyle w:val="BoldandItalics"/>
              </w:rPr>
              <w:t>Home</w:t>
            </w:r>
            <w:r w:rsidRPr="00552FC6">
              <w:t>-</w:t>
            </w:r>
            <w:r w:rsidRPr="00552FC6">
              <w:rPr>
                <w:rStyle w:val="BoldandItalics"/>
              </w:rPr>
              <w:t>care advice</w:t>
            </w:r>
            <w:r w:rsidRPr="00552F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52FC6" w:rsidP="00552FC6">
            <w:pPr>
              <w:pStyle w:val="ListBullet"/>
            </w:pPr>
            <w:r w:rsidRPr="00552FC6">
              <w:t>home use of any excess oil blend following treatment</w:t>
            </w:r>
          </w:p>
          <w:p w:rsidR="00000000" w:rsidRPr="00552FC6" w:rsidP="00552FC6">
            <w:pPr>
              <w:pStyle w:val="ListBullet"/>
            </w:pPr>
            <w:r w:rsidRPr="00552FC6">
              <w:t>lifestyle advice.</w:t>
            </w:r>
          </w:p>
        </w:tc>
      </w:tr>
    </w:tbl>
    <w:p w:rsidR="00000000" w:rsidRPr="00552FC6" w:rsidP="00552FC6">
      <w:pPr>
        <w:pStyle w:val="BodyText"/>
      </w:pPr>
    </w:p>
    <w:p w:rsidR="00000000" w:rsidRPr="00552FC6" w:rsidP="00552FC6">
      <w:pPr>
        <w:pStyle w:val="AllowPageBreak"/>
      </w:pPr>
    </w:p>
    <w:p w:rsidR="00000000" w:rsidRPr="00552FC6" w:rsidP="00552FC6">
      <w:pPr>
        <w:pStyle w:val="Heading1"/>
      </w:pPr>
      <w:bookmarkStart w:id="12" w:name="O_395736"/>
      <w:bookmarkEnd w:id="12"/>
      <w:r w:rsidRPr="00552FC6">
        <w:t>Unit Sector(s)</w:t>
      </w:r>
    </w:p>
    <w:p w:rsidR="00000000" w:rsidRPr="00552FC6" w:rsidP="00552FC6">
      <w:pPr>
        <w:pStyle w:val="BodyText"/>
      </w:pPr>
      <w:r w:rsidRPr="00552FC6">
        <w:t>Beauty</w:t>
      </w:r>
    </w:p>
    <w:p w:rsidR="00000000" w:rsidRPr="00552FC6" w:rsidP="00552FC6">
      <w:pPr>
        <w:pStyle w:val="AllowPageBreak"/>
      </w:pPr>
    </w:p>
    <w:p w:rsidR="00000000" w:rsidRPr="00552FC6" w:rsidP="00552FC6">
      <w:pPr>
        <w:pStyle w:val="Heading1"/>
      </w:pPr>
      <w:bookmarkStart w:id="13" w:name="O_395748"/>
      <w:bookmarkEnd w:id="13"/>
      <w:r w:rsidRPr="00552FC6">
        <w:t>Competency Field</w:t>
      </w:r>
    </w:p>
    <w:p w:rsidR="00000000" w:rsidRPr="00552FC6" w:rsidP="00552FC6">
      <w:pPr>
        <w:pStyle w:val="BodyText"/>
      </w:pPr>
      <w:r w:rsidRPr="00552FC6">
        <w:t>Body Services</w:t>
      </w:r>
    </w:p>
    <w:p w:rsidR="00000000" w:rsidRPr="00552FC6" w:rsidP="00552FC6"/>
    <w:sectPr w:rsidSect="00552F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96A" w:rsidP="00A019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6A" w:rsidP="00552F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0196A" w:rsidP="00552F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0196A" w:rsidP="00552F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C6" w:rsidRPr="00A0196A" w:rsidP="00A019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6A" w:rsidRPr="002D2AF8" w:rsidP="00552FC6">
    <w:pPr>
      <w:pStyle w:val="Header"/>
      <w:framePr w:wrap="around"/>
    </w:pPr>
    <w:r>
      <w:fldChar w:fldCharType="begin"/>
    </w:r>
    <w:r>
      <w:instrText xml:space="preserve"> TITLE   \* MERGEFORMAT </w:instrText>
    </w:r>
    <w:r>
      <w:fldChar w:fldCharType="separate"/>
    </w:r>
    <w:r>
      <w:t>SIBBBOS505A Blend and apply a range of aromatic plant oils for beauty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0196A" w:rsidP="00552F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DC8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8C6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EEB1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F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2FC6"/>
    <w:pPr>
      <w:spacing w:before="360" w:after="60"/>
      <w:outlineLvl w:val="0"/>
    </w:pPr>
    <w:rPr>
      <w:sz w:val="32"/>
    </w:rPr>
  </w:style>
  <w:style w:type="paragraph" w:styleId="Heading2">
    <w:name w:val="heading 2"/>
    <w:basedOn w:val="HeadingBase"/>
    <w:next w:val="BodyText"/>
    <w:link w:val="Heading2Char"/>
    <w:qFormat/>
    <w:rsid w:val="00552FC6"/>
    <w:pPr>
      <w:keepLines/>
      <w:spacing w:before="240" w:after="120"/>
      <w:outlineLvl w:val="1"/>
    </w:pPr>
    <w:rPr>
      <w:sz w:val="28"/>
      <w:szCs w:val="40"/>
    </w:rPr>
  </w:style>
  <w:style w:type="paragraph" w:styleId="Heading3">
    <w:name w:val="heading 3"/>
    <w:basedOn w:val="HeadingBase"/>
    <w:next w:val="BodyText"/>
    <w:link w:val="Heading3Char"/>
    <w:qFormat/>
    <w:rsid w:val="00552FC6"/>
    <w:pPr>
      <w:spacing w:before="180" w:after="120"/>
      <w:outlineLvl w:val="2"/>
    </w:pPr>
    <w:rPr>
      <w:spacing w:val="-10"/>
      <w:kern w:val="32"/>
    </w:rPr>
  </w:style>
  <w:style w:type="paragraph" w:styleId="Heading4">
    <w:name w:val="heading 4"/>
    <w:basedOn w:val="HeadingBase"/>
    <w:next w:val="BodyText"/>
    <w:link w:val="Heading4Char"/>
    <w:qFormat/>
    <w:rsid w:val="00552FC6"/>
    <w:pPr>
      <w:spacing w:before="160" w:after="120"/>
      <w:outlineLvl w:val="3"/>
    </w:pPr>
    <w:rPr>
      <w:sz w:val="22"/>
    </w:rPr>
  </w:style>
  <w:style w:type="paragraph" w:styleId="Heading5">
    <w:name w:val="heading 5"/>
    <w:basedOn w:val="HeadingBase"/>
    <w:next w:val="Normal"/>
    <w:link w:val="Heading5Char"/>
    <w:qFormat/>
    <w:rsid w:val="00552FC6"/>
    <w:pPr>
      <w:spacing w:before="80"/>
      <w:outlineLvl w:val="4"/>
    </w:pPr>
    <w:rPr>
      <w:color w:val="918585"/>
      <w:sz w:val="20"/>
    </w:rPr>
  </w:style>
  <w:style w:type="paragraph" w:styleId="Heading6">
    <w:name w:val="heading 6"/>
    <w:basedOn w:val="HeadingBase"/>
    <w:next w:val="Normal"/>
    <w:link w:val="Heading6Char"/>
    <w:qFormat/>
    <w:rsid w:val="00552FC6"/>
    <w:pPr>
      <w:spacing w:before="60"/>
      <w:outlineLvl w:val="5"/>
    </w:pPr>
    <w:rPr>
      <w:color w:val="918585"/>
      <w:sz w:val="20"/>
    </w:rPr>
  </w:style>
  <w:style w:type="paragraph" w:styleId="Heading7">
    <w:name w:val="heading 7"/>
    <w:basedOn w:val="Normal"/>
    <w:next w:val="Normal"/>
    <w:link w:val="Heading7Char"/>
    <w:qFormat/>
    <w:rsid w:val="00552FC6"/>
    <w:pPr>
      <w:ind w:left="720"/>
      <w:outlineLvl w:val="6"/>
    </w:pPr>
    <w:rPr>
      <w:i/>
    </w:rPr>
  </w:style>
  <w:style w:type="paragraph" w:styleId="Heading8">
    <w:name w:val="heading 8"/>
    <w:basedOn w:val="Normal"/>
    <w:next w:val="Normal"/>
    <w:link w:val="Heading8Char"/>
    <w:qFormat/>
    <w:rsid w:val="00552FC6"/>
    <w:pPr>
      <w:ind w:left="720"/>
      <w:outlineLvl w:val="7"/>
    </w:pPr>
    <w:rPr>
      <w:i/>
    </w:rPr>
  </w:style>
  <w:style w:type="paragraph" w:styleId="Heading9">
    <w:name w:val="heading 9"/>
    <w:basedOn w:val="Normal"/>
    <w:next w:val="Normal"/>
    <w:link w:val="Heading9Char"/>
    <w:qFormat/>
    <w:rsid w:val="00552FC6"/>
    <w:pPr>
      <w:ind w:left="720"/>
      <w:outlineLvl w:val="8"/>
    </w:pPr>
    <w:rPr>
      <w:i/>
    </w:rPr>
  </w:style>
  <w:style w:type="character" w:default="1" w:styleId="DefaultParagraphFont">
    <w:name w:val="Default Paragraph Font"/>
    <w:uiPriority w:val="1"/>
    <w:unhideWhenUsed/>
    <w:rsid w:val="00552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FC6"/>
  </w:style>
  <w:style w:type="character" w:customStyle="1" w:styleId="Heading1Char">
    <w:name w:val="Heading 1 Char"/>
    <w:basedOn w:val="DefaultParagraphFont"/>
    <w:link w:val="Heading1"/>
    <w:rsid w:val="00552FC6"/>
    <w:rPr>
      <w:rFonts w:ascii="Times New Roman" w:eastAsia="Times New Roman" w:hAnsi="Times New Roman" w:cs="Times New Roman"/>
      <w:b/>
      <w:sz w:val="32"/>
      <w:szCs w:val="20"/>
      <w:lang w:eastAsia="en-US"/>
    </w:rPr>
  </w:style>
  <w:style w:type="paragraph" w:styleId="BodyText">
    <w:name w:val="Body Text"/>
    <w:basedOn w:val="Normal"/>
    <w:link w:val="BodyTextChar"/>
    <w:rsid w:val="00552F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2FC6"/>
    <w:rPr>
      <w:rFonts w:ascii="Times New Roman" w:eastAsia="Times New Roman" w:hAnsi="Times New Roman" w:cs="Times New Roman"/>
      <w:sz w:val="24"/>
      <w:lang w:eastAsia="en-US"/>
    </w:rPr>
  </w:style>
  <w:style w:type="paragraph" w:styleId="Footer">
    <w:name w:val="footer"/>
    <w:basedOn w:val="Normal"/>
    <w:link w:val="FooterChar"/>
    <w:rsid w:val="00552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FC6"/>
    <w:rPr>
      <w:rFonts w:ascii="Times New Roman" w:eastAsia="Times New Roman" w:hAnsi="Times New Roman" w:cs="Times New Roman"/>
      <w:sz w:val="16"/>
      <w:lang w:eastAsia="en-US"/>
    </w:rPr>
  </w:style>
  <w:style w:type="paragraph" w:styleId="List">
    <w:name w:val="List"/>
    <w:basedOn w:val="BodyText"/>
    <w:next w:val="BodyText"/>
    <w:rsid w:val="00552FC6"/>
    <w:pPr>
      <w:tabs>
        <w:tab w:val="left" w:pos="340"/>
      </w:tabs>
      <w:spacing w:before="60" w:after="60"/>
      <w:ind w:left="340" w:hanging="340"/>
    </w:pPr>
  </w:style>
  <w:style w:type="paragraph" w:styleId="ListBullet">
    <w:name w:val="List Bullet"/>
    <w:basedOn w:val="List"/>
    <w:rsid w:val="00552FC6"/>
    <w:pPr>
      <w:numPr>
        <w:numId w:val="13"/>
      </w:numPr>
      <w:tabs>
        <w:tab w:val="clear" w:pos="340"/>
      </w:tabs>
      <w:spacing w:before="40" w:after="40"/>
    </w:pPr>
  </w:style>
  <w:style w:type="character" w:customStyle="1" w:styleId="SpecialBold">
    <w:name w:val="Special Bold"/>
    <w:basedOn w:val="DefaultParagraphFont"/>
    <w:rsid w:val="00552FC6"/>
    <w:rPr>
      <w:b/>
      <w:spacing w:val="0"/>
    </w:rPr>
  </w:style>
  <w:style w:type="paragraph" w:styleId="ListBullet2">
    <w:name w:val="List Bullet 2"/>
    <w:basedOn w:val="List2"/>
    <w:rsid w:val="00552FC6"/>
    <w:pPr>
      <w:numPr>
        <w:numId w:val="14"/>
      </w:numPr>
      <w:tabs>
        <w:tab w:val="clear" w:pos="680"/>
      </w:tabs>
    </w:pPr>
  </w:style>
  <w:style w:type="paragraph" w:customStyle="1" w:styleId="SuperHeading">
    <w:name w:val="SuperHeading"/>
    <w:basedOn w:val="Normal"/>
    <w:rsid w:val="00552FC6"/>
    <w:pPr>
      <w:spacing w:before="240" w:after="120"/>
      <w:outlineLvl w:val="0"/>
    </w:pPr>
    <w:rPr>
      <w:rFonts w:ascii="Times New Roman" w:hAnsi="Times New Roman"/>
      <w:b/>
      <w:sz w:val="28"/>
    </w:rPr>
  </w:style>
  <w:style w:type="paragraph" w:customStyle="1" w:styleId="AllowPageBreak">
    <w:name w:val="AllowPageBreak"/>
    <w:rsid w:val="00552F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2FC6"/>
    <w:rPr>
      <w:b/>
      <w:i/>
      <w:u w:val="none"/>
    </w:rPr>
  </w:style>
  <w:style w:type="character" w:customStyle="1" w:styleId="Heading2Char">
    <w:name w:val="Heading 2 Char"/>
    <w:basedOn w:val="DefaultParagraphFont"/>
    <w:link w:val="Heading2"/>
    <w:rsid w:val="00552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F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2F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2FC6"/>
    <w:rPr>
      <w:rFonts w:ascii="Courier New" w:eastAsia="Times New Roman" w:hAnsi="Courier New" w:cs="Times New Roman"/>
      <w:i/>
      <w:szCs w:val="20"/>
      <w:lang w:eastAsia="en-US"/>
    </w:rPr>
  </w:style>
  <w:style w:type="paragraph" w:customStyle="1" w:styleId="HeadingBase">
    <w:name w:val="Heading Base"/>
    <w:rsid w:val="00552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FC6"/>
    <w:pPr>
      <w:tabs>
        <w:tab w:val="right" w:leader="dot" w:pos="9072"/>
      </w:tabs>
      <w:ind w:left="567"/>
    </w:pPr>
    <w:rPr>
      <w:szCs w:val="22"/>
    </w:rPr>
  </w:style>
  <w:style w:type="paragraph" w:customStyle="1" w:styleId="TOCBase">
    <w:name w:val="TOC Base"/>
    <w:rsid w:val="00552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FC6"/>
    <w:pPr>
      <w:tabs>
        <w:tab w:val="right" w:leader="dot" w:pos="9072"/>
      </w:tabs>
      <w:spacing w:before="40" w:after="40"/>
      <w:ind w:left="284"/>
    </w:pPr>
    <w:rPr>
      <w:rFonts w:ascii="Times New Roman" w:hAnsi="Times New Roman"/>
    </w:rPr>
  </w:style>
  <w:style w:type="paragraph" w:styleId="TOC1">
    <w:name w:val="toc 1"/>
    <w:basedOn w:val="TOCBase"/>
    <w:next w:val="Normal"/>
    <w:rsid w:val="00552F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2FC6"/>
    <w:pPr>
      <w:spacing w:before="5040"/>
      <w:jc w:val="center"/>
    </w:pPr>
    <w:rPr>
      <w:sz w:val="48"/>
      <w:szCs w:val="72"/>
      <w:lang w:val="en-US"/>
    </w:rPr>
  </w:style>
  <w:style w:type="character" w:customStyle="1" w:styleId="TitleChar">
    <w:name w:val="Title Char"/>
    <w:basedOn w:val="DefaultParagraphFont"/>
    <w:link w:val="Title"/>
    <w:rsid w:val="00552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FC6"/>
    <w:pPr>
      <w:tabs>
        <w:tab w:val="left" w:pos="3600"/>
        <w:tab w:val="left" w:pos="3958"/>
      </w:tabs>
    </w:pPr>
  </w:style>
  <w:style w:type="paragraph" w:customStyle="1" w:styleId="Note">
    <w:name w:val="Note"/>
    <w:basedOn w:val="BodyText"/>
    <w:rsid w:val="00552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2FC6"/>
    <w:pPr>
      <w:framePr w:wrap="auto" w:hAnchor="text" w:y="6049"/>
    </w:pPr>
    <w:rPr>
      <w:color w:val="000000"/>
      <w:sz w:val="40"/>
    </w:rPr>
  </w:style>
  <w:style w:type="paragraph" w:customStyle="1" w:styleId="TOCTitle">
    <w:name w:val="TOCTitle"/>
    <w:basedOn w:val="Heading1"/>
    <w:rsid w:val="00552FC6"/>
    <w:pPr>
      <w:spacing w:after="240"/>
      <w:jc w:val="center"/>
      <w:outlineLvl w:val="9"/>
    </w:pPr>
    <w:rPr>
      <w:caps/>
    </w:rPr>
  </w:style>
  <w:style w:type="paragraph" w:customStyle="1" w:styleId="Version">
    <w:name w:val="Version"/>
    <w:rsid w:val="00552F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2FC6"/>
    <w:pPr>
      <w:keepNext w:val="0"/>
      <w:tabs>
        <w:tab w:val="right" w:pos="4176"/>
      </w:tabs>
      <w:ind w:left="198" w:hanging="198"/>
    </w:pPr>
    <w:rPr>
      <w:rFonts w:ascii="Garamond" w:hAnsi="Garamond"/>
    </w:rPr>
  </w:style>
  <w:style w:type="paragraph" w:styleId="IndexHeading">
    <w:name w:val="index heading"/>
    <w:basedOn w:val="Normal"/>
    <w:next w:val="Index1"/>
    <w:semiHidden/>
    <w:rsid w:val="00552FC6"/>
    <w:pPr>
      <w:spacing w:before="120" w:after="120"/>
    </w:pPr>
    <w:rPr>
      <w:rFonts w:ascii="Arial" w:hAnsi="Arial"/>
      <w:b/>
      <w:color w:val="918585"/>
      <w:sz w:val="24"/>
    </w:rPr>
  </w:style>
  <w:style w:type="paragraph" w:styleId="Header">
    <w:name w:val="header"/>
    <w:basedOn w:val="Normal"/>
    <w:link w:val="HeaderChar"/>
    <w:rsid w:val="00552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FC6"/>
    <w:rPr>
      <w:rFonts w:ascii="Times New Roman" w:eastAsia="Times New Roman" w:hAnsi="Times New Roman" w:cs="Times New Roman"/>
      <w:sz w:val="16"/>
      <w:szCs w:val="20"/>
      <w:lang w:val="en-GB" w:eastAsia="en-US"/>
    </w:rPr>
  </w:style>
  <w:style w:type="paragraph" w:customStyle="1" w:styleId="Chapter">
    <w:name w:val="Chapter"/>
    <w:basedOn w:val="Normal"/>
    <w:rsid w:val="00552FC6"/>
    <w:pPr>
      <w:spacing w:before="240"/>
    </w:pPr>
    <w:rPr>
      <w:rFonts w:ascii="Times New Roman" w:hAnsi="Times New Roman"/>
      <w:smallCaps/>
      <w:spacing w:val="80"/>
      <w:sz w:val="28"/>
    </w:rPr>
  </w:style>
  <w:style w:type="paragraph" w:customStyle="1" w:styleId="InChapter">
    <w:name w:val="InChapter"/>
    <w:basedOn w:val="Heading3"/>
    <w:rsid w:val="00552FC6"/>
    <w:pPr>
      <w:spacing w:after="240"/>
      <w:outlineLvl w:val="9"/>
    </w:pPr>
    <w:rPr>
      <w:noProof/>
    </w:rPr>
  </w:style>
  <w:style w:type="paragraph" w:styleId="Index2">
    <w:name w:val="index 2"/>
    <w:basedOn w:val="Normal"/>
    <w:next w:val="Normal"/>
    <w:semiHidden/>
    <w:rsid w:val="00552FC6"/>
    <w:pPr>
      <w:tabs>
        <w:tab w:val="right" w:pos="4176"/>
      </w:tabs>
      <w:ind w:left="568" w:hanging="284"/>
    </w:pPr>
    <w:rPr>
      <w:rFonts w:ascii="Garamond" w:hAnsi="Garamond"/>
    </w:rPr>
  </w:style>
  <w:style w:type="paragraph" w:customStyle="1" w:styleId="Byline">
    <w:name w:val="Byline"/>
    <w:rsid w:val="00552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FC6"/>
    <w:pPr>
      <w:tabs>
        <w:tab w:val="clear" w:pos="3600"/>
        <w:tab w:val="clear" w:pos="3958"/>
      </w:tabs>
      <w:jc w:val="right"/>
    </w:pPr>
  </w:style>
  <w:style w:type="character" w:styleId="Emphasis">
    <w:name w:val="Emphasis"/>
    <w:basedOn w:val="DefaultParagraphFont"/>
    <w:qFormat/>
    <w:rsid w:val="00552FC6"/>
    <w:rPr>
      <w:i/>
    </w:rPr>
  </w:style>
  <w:style w:type="paragraph" w:styleId="Caption">
    <w:name w:val="caption"/>
    <w:basedOn w:val="BodyText"/>
    <w:next w:val="Normal"/>
    <w:qFormat/>
    <w:rsid w:val="00552FC6"/>
    <w:pPr>
      <w:framePr w:w="2268" w:hSpace="181" w:vSpace="181" w:wrap="around" w:vAnchor="text" w:hAnchor="page" w:x="1135" w:y="285" w:anchorLock="1"/>
    </w:pPr>
    <w:rPr>
      <w:i/>
    </w:rPr>
  </w:style>
  <w:style w:type="paragraph" w:customStyle="1" w:styleId="MiniTOCTitle">
    <w:name w:val="MiniTOCTitle"/>
    <w:basedOn w:val="Heading4"/>
    <w:rsid w:val="00552FC6"/>
    <w:pPr>
      <w:spacing w:before="240"/>
      <w:outlineLvl w:val="9"/>
    </w:pPr>
    <w:rPr>
      <w:noProof/>
      <w:sz w:val="24"/>
    </w:rPr>
  </w:style>
  <w:style w:type="paragraph" w:customStyle="1" w:styleId="MiniTOCItem">
    <w:name w:val="MiniTOCItem"/>
    <w:basedOn w:val="ListBullet"/>
    <w:rsid w:val="00552FC6"/>
    <w:pPr>
      <w:numPr>
        <w:numId w:val="0"/>
      </w:numPr>
      <w:tabs>
        <w:tab w:val="right" w:leader="dot" w:pos="6521"/>
      </w:tabs>
      <w:spacing w:before="0" w:after="0"/>
    </w:pPr>
  </w:style>
  <w:style w:type="paragraph" w:customStyle="1" w:styleId="TOFTitle">
    <w:name w:val="TOFTitle"/>
    <w:basedOn w:val="TOCTitle"/>
    <w:rsid w:val="00552FC6"/>
  </w:style>
  <w:style w:type="paragraph" w:styleId="TableofFigures">
    <w:name w:val="table of figures"/>
    <w:basedOn w:val="Normal"/>
    <w:next w:val="Normal"/>
    <w:semiHidden/>
    <w:rsid w:val="00552FC6"/>
    <w:pPr>
      <w:tabs>
        <w:tab w:val="right" w:leader="dot" w:pos="9072"/>
      </w:tabs>
      <w:ind w:left="970" w:hanging="403"/>
    </w:pPr>
    <w:rPr>
      <w:rFonts w:ascii="Times New Roman" w:hAnsi="Times New Roman"/>
      <w:b/>
    </w:rPr>
  </w:style>
  <w:style w:type="paragraph" w:styleId="ListNumber">
    <w:name w:val="List Number"/>
    <w:basedOn w:val="List"/>
    <w:rsid w:val="00552FC6"/>
    <w:pPr>
      <w:numPr>
        <w:numId w:val="11"/>
      </w:numPr>
    </w:pPr>
  </w:style>
  <w:style w:type="character" w:customStyle="1" w:styleId="WingdingSymbols">
    <w:name w:val="Wingding Symbols"/>
    <w:rsid w:val="00552FC6"/>
    <w:rPr>
      <w:rFonts w:ascii="Wingdings" w:hAnsi="Wingdings"/>
    </w:rPr>
  </w:style>
  <w:style w:type="paragraph" w:customStyle="1" w:styleId="TableHeading">
    <w:name w:val="Table Heading"/>
    <w:basedOn w:val="HeadingBase"/>
    <w:rsid w:val="00552FC6"/>
    <w:pPr>
      <w:keepLines/>
      <w:pBdr>
        <w:bottom w:val="single" w:sz="6" w:space="1" w:color="918585"/>
      </w:pBdr>
      <w:spacing w:before="240"/>
    </w:pPr>
  </w:style>
  <w:style w:type="character" w:customStyle="1" w:styleId="HotSpot">
    <w:name w:val="HotSpot"/>
    <w:rsid w:val="00552FC6"/>
    <w:rPr>
      <w:color w:val="0033CC"/>
      <w:u w:val="none"/>
    </w:rPr>
  </w:style>
  <w:style w:type="paragraph" w:customStyle="1" w:styleId="BodyTextRight">
    <w:name w:val="Body Text Right"/>
    <w:basedOn w:val="BodyText"/>
    <w:rsid w:val="00552FC6"/>
    <w:pPr>
      <w:spacing w:before="0" w:after="0"/>
      <w:jc w:val="right"/>
    </w:pPr>
  </w:style>
  <w:style w:type="paragraph" w:styleId="Index3">
    <w:name w:val="index 3"/>
    <w:basedOn w:val="ListNumber2"/>
    <w:next w:val="Normal"/>
    <w:semiHidden/>
    <w:rsid w:val="00552FC6"/>
    <w:pPr>
      <w:numPr>
        <w:numId w:val="0"/>
      </w:numPr>
      <w:tabs>
        <w:tab w:val="right" w:leader="dot" w:pos="4176"/>
      </w:tabs>
    </w:pPr>
  </w:style>
  <w:style w:type="paragraph" w:styleId="ListNumber2">
    <w:name w:val="List Number 2"/>
    <w:basedOn w:val="List2"/>
    <w:rsid w:val="00552FC6"/>
    <w:pPr>
      <w:numPr>
        <w:numId w:val="10"/>
      </w:numPr>
      <w:tabs>
        <w:tab w:val="clear" w:pos="1060"/>
      </w:tabs>
    </w:pPr>
  </w:style>
  <w:style w:type="paragraph" w:customStyle="1" w:styleId="MarginNote">
    <w:name w:val="Margin Note"/>
    <w:basedOn w:val="BodyText"/>
    <w:rsid w:val="00552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F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2FC6"/>
    <w:rPr>
      <w:sz w:val="32"/>
    </w:rPr>
  </w:style>
  <w:style w:type="paragraph" w:customStyle="1" w:styleId="HeadingProcedure">
    <w:name w:val="Heading Procedure"/>
    <w:basedOn w:val="HeadingBase"/>
    <w:next w:val="Normal"/>
    <w:rsid w:val="00552FC6"/>
    <w:pPr>
      <w:tabs>
        <w:tab w:val="left" w:pos="0"/>
      </w:tabs>
      <w:spacing w:before="120" w:after="60"/>
    </w:pPr>
    <w:rPr>
      <w:i/>
      <w:color w:val="918585"/>
      <w:sz w:val="22"/>
    </w:rPr>
  </w:style>
  <w:style w:type="paragraph" w:customStyle="1" w:styleId="TableBodyText">
    <w:name w:val="Table Body Text"/>
    <w:basedOn w:val="BodyText"/>
    <w:rsid w:val="00552FC6"/>
    <w:pPr>
      <w:spacing w:before="60" w:after="60"/>
    </w:pPr>
  </w:style>
  <w:style w:type="paragraph" w:styleId="ListContinue">
    <w:name w:val="List Continue"/>
    <w:basedOn w:val="List"/>
    <w:rsid w:val="00552FC6"/>
    <w:pPr>
      <w:ind w:firstLine="0"/>
    </w:pPr>
  </w:style>
  <w:style w:type="paragraph" w:customStyle="1" w:styleId="ListNote">
    <w:name w:val="List Note"/>
    <w:basedOn w:val="List"/>
    <w:rsid w:val="00552FC6"/>
    <w:pPr>
      <w:pBdr>
        <w:top w:val="single" w:sz="6" w:space="2" w:color="918585"/>
        <w:bottom w:val="single" w:sz="6" w:space="2" w:color="918585"/>
      </w:pBdr>
      <w:tabs>
        <w:tab w:val="left" w:pos="1021"/>
      </w:tabs>
      <w:ind w:firstLine="0"/>
    </w:pPr>
  </w:style>
  <w:style w:type="paragraph" w:customStyle="1" w:styleId="Warning">
    <w:name w:val="Warning"/>
    <w:basedOn w:val="BodyText"/>
    <w:rsid w:val="00552FC6"/>
    <w:pPr>
      <w:shd w:val="clear" w:color="auto" w:fill="D9D9D9"/>
      <w:tabs>
        <w:tab w:val="left" w:pos="992"/>
      </w:tabs>
      <w:ind w:left="119" w:right="119"/>
    </w:pPr>
    <w:rPr>
      <w:sz w:val="20"/>
    </w:rPr>
  </w:style>
  <w:style w:type="paragraph" w:customStyle="1" w:styleId="MarginIcons">
    <w:name w:val="Margin Icons"/>
    <w:basedOn w:val="BodyText"/>
    <w:rsid w:val="00552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FC6"/>
    <w:rPr>
      <w:rFonts w:ascii="Courier New" w:hAnsi="Courier New"/>
    </w:rPr>
  </w:style>
  <w:style w:type="paragraph" w:customStyle="1" w:styleId="NoteBullet">
    <w:name w:val="Note Bullet"/>
    <w:basedOn w:val="Note"/>
    <w:rsid w:val="00552FC6"/>
    <w:pPr>
      <w:tabs>
        <w:tab w:val="clear" w:pos="680"/>
      </w:tabs>
      <w:spacing w:before="60" w:after="60"/>
    </w:pPr>
  </w:style>
  <w:style w:type="paragraph" w:customStyle="1" w:styleId="SubHeading2">
    <w:name w:val="SubHeading2"/>
    <w:basedOn w:val="HeadingBase"/>
    <w:rsid w:val="00552FC6"/>
    <w:pPr>
      <w:spacing w:before="240" w:after="60"/>
    </w:pPr>
    <w:rPr>
      <w:sz w:val="20"/>
    </w:rPr>
  </w:style>
  <w:style w:type="paragraph" w:customStyle="1" w:styleId="SubHeading1">
    <w:name w:val="SubHeading1"/>
    <w:basedOn w:val="HeadingBase"/>
    <w:rsid w:val="00552FC6"/>
    <w:pPr>
      <w:spacing w:before="240" w:after="60"/>
    </w:pPr>
    <w:rPr>
      <w:color w:val="918585"/>
      <w:sz w:val="22"/>
    </w:rPr>
  </w:style>
  <w:style w:type="paragraph" w:customStyle="1" w:styleId="SideHeading">
    <w:name w:val="Side Heading"/>
    <w:basedOn w:val="HeadingBase"/>
    <w:rsid w:val="00552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FC6"/>
    <w:pPr>
      <w:numPr>
        <w:numId w:val="12"/>
      </w:numPr>
    </w:pPr>
  </w:style>
  <w:style w:type="paragraph" w:styleId="PlainText">
    <w:name w:val="Plain Text"/>
    <w:basedOn w:val="Normal"/>
    <w:link w:val="PlainTextChar"/>
    <w:rsid w:val="00552FC6"/>
    <w:rPr>
      <w:sz w:val="20"/>
    </w:rPr>
  </w:style>
  <w:style w:type="character" w:customStyle="1" w:styleId="PlainTextChar">
    <w:name w:val="Plain Text Char"/>
    <w:basedOn w:val="DefaultParagraphFont"/>
    <w:link w:val="PlainText"/>
    <w:rsid w:val="00552FC6"/>
    <w:rPr>
      <w:rFonts w:ascii="Courier New" w:eastAsia="Times New Roman" w:hAnsi="Courier New" w:cs="Times New Roman"/>
      <w:sz w:val="20"/>
      <w:szCs w:val="20"/>
      <w:lang w:eastAsia="en-US"/>
    </w:rPr>
  </w:style>
  <w:style w:type="character" w:customStyle="1" w:styleId="MenuOption">
    <w:name w:val="Menu Option"/>
    <w:basedOn w:val="DefaultParagraphFont"/>
    <w:rsid w:val="00552FC6"/>
    <w:rPr>
      <w:b/>
      <w:smallCaps/>
    </w:rPr>
  </w:style>
  <w:style w:type="paragraph" w:customStyle="1" w:styleId="TableListNumber">
    <w:name w:val="Table List Number"/>
    <w:basedOn w:val="ListNumber"/>
    <w:rsid w:val="00552FC6"/>
    <w:pPr>
      <w:numPr>
        <w:numId w:val="0"/>
      </w:numPr>
    </w:pPr>
  </w:style>
  <w:style w:type="paragraph" w:styleId="TOC4">
    <w:name w:val="toc 4"/>
    <w:basedOn w:val="TOCBase"/>
    <w:next w:val="Normal"/>
    <w:semiHidden/>
    <w:rsid w:val="00552FC6"/>
    <w:pPr>
      <w:tabs>
        <w:tab w:val="right" w:leader="dot" w:pos="9071"/>
      </w:tabs>
      <w:ind w:left="1701"/>
    </w:pPr>
  </w:style>
  <w:style w:type="paragraph" w:customStyle="1" w:styleId="ListAlpha">
    <w:name w:val="List Alpha"/>
    <w:basedOn w:val="List"/>
    <w:rsid w:val="00552FC6"/>
    <w:pPr>
      <w:numPr>
        <w:numId w:val="9"/>
      </w:numPr>
    </w:pPr>
  </w:style>
  <w:style w:type="paragraph" w:customStyle="1" w:styleId="ListAlpha2">
    <w:name w:val="List Alpha 2"/>
    <w:basedOn w:val="List2"/>
    <w:rsid w:val="00552FC6"/>
    <w:pPr>
      <w:numPr>
        <w:numId w:val="8"/>
      </w:numPr>
    </w:pPr>
  </w:style>
  <w:style w:type="paragraph" w:styleId="List2">
    <w:name w:val="List 2"/>
    <w:basedOn w:val="BodyText"/>
    <w:rsid w:val="00552FC6"/>
    <w:pPr>
      <w:tabs>
        <w:tab w:val="left" w:pos="680"/>
      </w:tabs>
      <w:spacing w:before="60" w:after="60"/>
      <w:ind w:left="680" w:hanging="340"/>
    </w:pPr>
  </w:style>
  <w:style w:type="paragraph" w:styleId="List3">
    <w:name w:val="List 3"/>
    <w:basedOn w:val="BodyText"/>
    <w:rsid w:val="00552FC6"/>
    <w:pPr>
      <w:tabs>
        <w:tab w:val="left" w:pos="1021"/>
      </w:tabs>
      <w:spacing w:before="60" w:after="60"/>
      <w:ind w:left="1020" w:hanging="340"/>
    </w:pPr>
  </w:style>
  <w:style w:type="paragraph" w:styleId="List4">
    <w:name w:val="List 4"/>
    <w:basedOn w:val="BodyText"/>
    <w:rsid w:val="00552FC6"/>
    <w:pPr>
      <w:tabs>
        <w:tab w:val="left" w:pos="1361"/>
      </w:tabs>
      <w:spacing w:before="60" w:after="60"/>
      <w:ind w:left="1361" w:hanging="340"/>
    </w:pPr>
  </w:style>
  <w:style w:type="paragraph" w:styleId="List5">
    <w:name w:val="List 5"/>
    <w:basedOn w:val="BodyText"/>
    <w:rsid w:val="00552FC6"/>
    <w:pPr>
      <w:tabs>
        <w:tab w:val="left" w:pos="1701"/>
      </w:tabs>
      <w:spacing w:before="60" w:after="60"/>
      <w:ind w:left="1701" w:hanging="340"/>
    </w:pPr>
  </w:style>
  <w:style w:type="paragraph" w:styleId="ListBullet3">
    <w:name w:val="List Bullet 3"/>
    <w:basedOn w:val="List3"/>
    <w:rsid w:val="00552FC6"/>
    <w:pPr>
      <w:numPr>
        <w:numId w:val="15"/>
      </w:numPr>
      <w:tabs>
        <w:tab w:val="clear" w:pos="1021"/>
      </w:tabs>
      <w:ind w:left="1037" w:hanging="357"/>
    </w:pPr>
  </w:style>
  <w:style w:type="paragraph" w:styleId="ListBullet4">
    <w:name w:val="List Bullet 4"/>
    <w:basedOn w:val="List4"/>
    <w:rsid w:val="00552FC6"/>
    <w:pPr>
      <w:numPr>
        <w:numId w:val="3"/>
      </w:numPr>
    </w:pPr>
  </w:style>
  <w:style w:type="paragraph" w:styleId="ListBullet5">
    <w:name w:val="List Bullet 5"/>
    <w:basedOn w:val="List5"/>
    <w:rsid w:val="00552FC6"/>
    <w:pPr>
      <w:numPr>
        <w:numId w:val="4"/>
      </w:numPr>
    </w:pPr>
  </w:style>
  <w:style w:type="paragraph" w:styleId="ListContinue2">
    <w:name w:val="List Continue 2"/>
    <w:basedOn w:val="List2"/>
    <w:rsid w:val="00552FC6"/>
    <w:pPr>
      <w:ind w:firstLine="0"/>
    </w:pPr>
  </w:style>
  <w:style w:type="paragraph" w:styleId="ListContinue3">
    <w:name w:val="List Continue 3"/>
    <w:basedOn w:val="List3"/>
    <w:rsid w:val="00552FC6"/>
    <w:pPr>
      <w:ind w:left="1021" w:firstLine="0"/>
    </w:pPr>
  </w:style>
  <w:style w:type="paragraph" w:styleId="ListContinue4">
    <w:name w:val="List Continue 4"/>
    <w:basedOn w:val="List4"/>
    <w:rsid w:val="00552FC6"/>
    <w:pPr>
      <w:ind w:firstLine="0"/>
    </w:pPr>
  </w:style>
  <w:style w:type="paragraph" w:styleId="ListContinue5">
    <w:name w:val="List Continue 5"/>
    <w:basedOn w:val="List5"/>
    <w:rsid w:val="00552FC6"/>
    <w:pPr>
      <w:ind w:firstLine="0"/>
    </w:pPr>
  </w:style>
  <w:style w:type="paragraph" w:styleId="ListNumber3">
    <w:name w:val="List Number 3"/>
    <w:basedOn w:val="List3"/>
    <w:rsid w:val="00552FC6"/>
    <w:pPr>
      <w:numPr>
        <w:numId w:val="5"/>
      </w:numPr>
    </w:pPr>
  </w:style>
  <w:style w:type="paragraph" w:styleId="ListNumber4">
    <w:name w:val="List Number 4"/>
    <w:basedOn w:val="List4"/>
    <w:rsid w:val="00552FC6"/>
    <w:pPr>
      <w:numPr>
        <w:numId w:val="6"/>
      </w:numPr>
    </w:pPr>
  </w:style>
  <w:style w:type="paragraph" w:styleId="ListNumber5">
    <w:name w:val="List Number 5"/>
    <w:basedOn w:val="List5"/>
    <w:rsid w:val="00552FC6"/>
    <w:pPr>
      <w:numPr>
        <w:numId w:val="7"/>
      </w:numPr>
    </w:pPr>
  </w:style>
  <w:style w:type="paragraph" w:styleId="BlockText">
    <w:name w:val="Block Text"/>
    <w:basedOn w:val="Normal"/>
    <w:rsid w:val="00552FC6"/>
    <w:pPr>
      <w:spacing w:after="120"/>
      <w:ind w:left="1440" w:right="1440"/>
    </w:pPr>
  </w:style>
  <w:style w:type="character" w:customStyle="1" w:styleId="Subscript">
    <w:name w:val="Subscript"/>
    <w:basedOn w:val="DefaultParagraphFont"/>
    <w:rsid w:val="00552FC6"/>
    <w:rPr>
      <w:sz w:val="16"/>
      <w:vertAlign w:val="subscript"/>
    </w:rPr>
  </w:style>
  <w:style w:type="character" w:customStyle="1" w:styleId="Superscript">
    <w:name w:val="Superscript"/>
    <w:basedOn w:val="DefaultParagraphFont"/>
    <w:rsid w:val="00552FC6"/>
    <w:rPr>
      <w:sz w:val="16"/>
      <w:vertAlign w:val="superscript"/>
    </w:rPr>
  </w:style>
  <w:style w:type="character" w:customStyle="1" w:styleId="Symbols">
    <w:name w:val="Symbols"/>
    <w:basedOn w:val="DefaultParagraphFont"/>
    <w:rsid w:val="00552FC6"/>
    <w:rPr>
      <w:rFonts w:ascii="Symbol" w:hAnsi="Symbol"/>
    </w:rPr>
  </w:style>
  <w:style w:type="character" w:customStyle="1" w:styleId="MenuOptions">
    <w:name w:val="Menu Options"/>
    <w:basedOn w:val="DefaultParagraphFont"/>
    <w:rsid w:val="00552FC6"/>
    <w:rPr>
      <w:rFonts w:ascii="Arial Narrow" w:hAnsi="Arial Narrow"/>
      <w:smallCaps/>
    </w:rPr>
  </w:style>
  <w:style w:type="character" w:customStyle="1" w:styleId="Buttons">
    <w:name w:val="Buttons"/>
    <w:basedOn w:val="DefaultParagraphFont"/>
    <w:rsid w:val="00552FC6"/>
    <w:rPr>
      <w:b/>
    </w:rPr>
  </w:style>
  <w:style w:type="character" w:customStyle="1" w:styleId="Underlined">
    <w:name w:val="Underlined"/>
    <w:basedOn w:val="DefaultParagraphFont"/>
    <w:rsid w:val="00552FC6"/>
    <w:rPr>
      <w:u w:val="single"/>
    </w:rPr>
  </w:style>
  <w:style w:type="paragraph" w:customStyle="1" w:styleId="TableBodyTextRight">
    <w:name w:val="Table Body Text Right"/>
    <w:basedOn w:val="TableBodyText"/>
    <w:rsid w:val="00552FC6"/>
    <w:pPr>
      <w:widowControl w:val="0"/>
      <w:autoSpaceDE w:val="0"/>
      <w:autoSpaceDN w:val="0"/>
      <w:adjustRightInd w:val="0"/>
      <w:jc w:val="right"/>
    </w:pPr>
    <w:rPr>
      <w:rFonts w:cs="Arial"/>
      <w:szCs w:val="18"/>
    </w:rPr>
  </w:style>
  <w:style w:type="paragraph" w:customStyle="1" w:styleId="CopyrightText">
    <w:name w:val="Copyright Text"/>
    <w:basedOn w:val="BodyText"/>
    <w:rsid w:val="00552FC6"/>
    <w:rPr>
      <w:sz w:val="18"/>
    </w:rPr>
  </w:style>
  <w:style w:type="paragraph" w:customStyle="1" w:styleId="BodySmallRight">
    <w:name w:val="Body Small Right"/>
    <w:basedOn w:val="BodyTextRight"/>
    <w:rsid w:val="00552FC6"/>
    <w:rPr>
      <w:sz w:val="18"/>
      <w:szCs w:val="18"/>
    </w:rPr>
  </w:style>
  <w:style w:type="paragraph" w:customStyle="1" w:styleId="MarginEdition">
    <w:name w:val="Margin Edition"/>
    <w:basedOn w:val="MarginNote"/>
    <w:rsid w:val="00552FC6"/>
    <w:pPr>
      <w:spacing w:before="0" w:after="0"/>
    </w:pPr>
    <w:rPr>
      <w:rFonts w:ascii="Times New Roman" w:hAnsi="Times New Roman"/>
      <w:color w:val="999999"/>
    </w:rPr>
  </w:style>
  <w:style w:type="paragraph" w:customStyle="1" w:styleId="Spacer">
    <w:name w:val="Spacer"/>
    <w:basedOn w:val="Normal"/>
    <w:rsid w:val="00552FC6"/>
    <w:rPr>
      <w:sz w:val="2"/>
      <w:szCs w:val="2"/>
    </w:rPr>
  </w:style>
  <w:style w:type="character" w:customStyle="1" w:styleId="Small">
    <w:name w:val="Small"/>
    <w:basedOn w:val="DefaultParagraphFont"/>
    <w:rsid w:val="00552FC6"/>
    <w:rPr>
      <w:sz w:val="16"/>
    </w:rPr>
  </w:style>
  <w:style w:type="paragraph" w:customStyle="1" w:styleId="WideTable">
    <w:name w:val="Wide Table"/>
    <w:basedOn w:val="Normal"/>
    <w:rsid w:val="00552FC6"/>
    <w:pPr>
      <w:ind w:left="-1418"/>
    </w:pPr>
    <w:rPr>
      <w:sz w:val="2"/>
      <w:szCs w:val="2"/>
    </w:rPr>
  </w:style>
  <w:style w:type="character" w:styleId="PageNumber">
    <w:name w:val="page number"/>
    <w:basedOn w:val="DefaultParagraphFont"/>
    <w:rsid w:val="00552FC6"/>
  </w:style>
  <w:style w:type="paragraph" w:styleId="Quote">
    <w:name w:val="Quote"/>
    <w:basedOn w:val="Heading1"/>
    <w:link w:val="QuoteChar"/>
    <w:qFormat/>
    <w:rsid w:val="00552FC6"/>
    <w:rPr>
      <w:b w:val="0"/>
      <w:sz w:val="72"/>
      <w:szCs w:val="72"/>
      <w:lang w:val="en-NZ"/>
    </w:rPr>
  </w:style>
  <w:style w:type="character" w:customStyle="1" w:styleId="QuoteChar">
    <w:name w:val="Quote Char"/>
    <w:basedOn w:val="DefaultParagraphFont"/>
    <w:link w:val="Quote"/>
    <w:rsid w:val="00552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FC6"/>
    <w:pPr>
      <w:pageBreakBefore/>
    </w:pPr>
  </w:style>
  <w:style w:type="paragraph" w:customStyle="1" w:styleId="Border">
    <w:name w:val="Border"/>
    <w:basedOn w:val="Normal"/>
    <w:qFormat/>
    <w:rsid w:val="00552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FC6"/>
    <w:rPr>
      <w:b/>
      <w:bCs/>
      <w:i/>
      <w:iCs/>
      <w:color w:val="auto"/>
    </w:rPr>
  </w:style>
  <w:style w:type="paragraph" w:styleId="IntenseQuote">
    <w:name w:val="Intense Quote"/>
    <w:basedOn w:val="Normal"/>
    <w:next w:val="Normal"/>
    <w:link w:val="IntenseQuoteChar"/>
    <w:uiPriority w:val="30"/>
    <w:qFormat/>
    <w:rsid w:val="00552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F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2FC6"/>
    <w:rPr>
      <w:smallCaps/>
      <w:color w:val="auto"/>
      <w:u w:val="single"/>
    </w:rPr>
  </w:style>
  <w:style w:type="character" w:styleId="IntenseReference">
    <w:name w:val="Intense Reference"/>
    <w:basedOn w:val="DefaultParagraphFont"/>
    <w:uiPriority w:val="32"/>
    <w:qFormat/>
    <w:rsid w:val="00552FC6"/>
    <w:rPr>
      <w:b/>
      <w:bCs/>
      <w:smallCaps/>
      <w:color w:val="auto"/>
      <w:spacing w:val="5"/>
      <w:u w:val="single"/>
    </w:rPr>
  </w:style>
  <w:style w:type="paragraph" w:customStyle="1" w:styleId="2ColumnHeading">
    <w:name w:val="2Column Heading"/>
    <w:basedOn w:val="BodyText"/>
    <w:qFormat/>
    <w:rsid w:val="00552FC6"/>
    <w:pPr>
      <w:spacing w:after="60"/>
      <w:ind w:left="-2268"/>
    </w:pPr>
    <w:rPr>
      <w:b/>
    </w:rPr>
  </w:style>
  <w:style w:type="paragraph" w:customStyle="1" w:styleId="Heading1TOC">
    <w:name w:val="Heading1 TOC"/>
    <w:basedOn w:val="Normal"/>
    <w:qFormat/>
    <w:rsid w:val="00552FC6"/>
    <w:pPr>
      <w:spacing w:before="240" w:after="120"/>
    </w:pPr>
    <w:rPr>
      <w:rFonts w:ascii="Times New Roman" w:hAnsi="Times New Roman"/>
      <w:b/>
      <w:sz w:val="32"/>
    </w:rPr>
  </w:style>
  <w:style w:type="paragraph" w:customStyle="1" w:styleId="Heading2TOC">
    <w:name w:val="Heading2 TOC"/>
    <w:basedOn w:val="Normal"/>
    <w:qFormat/>
    <w:rsid w:val="00552FC6"/>
    <w:pPr>
      <w:spacing w:before="240" w:after="60"/>
    </w:pPr>
    <w:rPr>
      <w:rFonts w:ascii="Times New Roman" w:hAnsi="Times New Roman"/>
      <w:b/>
      <w:sz w:val="28"/>
    </w:rPr>
  </w:style>
  <w:style w:type="character" w:customStyle="1" w:styleId="Underline">
    <w:name w:val="Underline"/>
    <w:basedOn w:val="DefaultParagraphFont"/>
    <w:qFormat/>
    <w:rsid w:val="00552FC6"/>
    <w:rPr>
      <w:u w:val="single"/>
    </w:rPr>
  </w:style>
  <w:style w:type="paragraph" w:styleId="BalloonText">
    <w:name w:val="Balloon Text"/>
    <w:basedOn w:val="Normal"/>
    <w:link w:val="BalloonTextChar"/>
    <w:rsid w:val="00552FC6"/>
    <w:rPr>
      <w:rFonts w:ascii="Tahoma" w:hAnsi="Tahoma" w:cs="Tahoma"/>
      <w:sz w:val="16"/>
      <w:szCs w:val="16"/>
    </w:rPr>
  </w:style>
  <w:style w:type="character" w:customStyle="1" w:styleId="BalloonTextChar">
    <w:name w:val="Balloon Text Char"/>
    <w:basedOn w:val="DefaultParagraphFont"/>
    <w:link w:val="BalloonText"/>
    <w:rsid w:val="00552F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2F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2F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2FC6"/>
    <w:rPr>
      <w:b/>
      <w:color w:val="660033"/>
      <w:spacing w:val="0"/>
    </w:rPr>
  </w:style>
  <w:style w:type="paragraph" w:customStyle="1" w:styleId="Nameditemlist">
    <w:name w:val="Named item list"/>
    <w:basedOn w:val="BodyText"/>
    <w:qFormat/>
    <w:rsid w:val="00552F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1777</Words>
  <Characters>11337</Characters>
  <Application>Microsoft Office Word</Application>
  <DocSecurity>0</DocSecurity>
  <Lines>429</Lines>
  <Paragraphs>295</Paragraphs>
  <ScaleCrop>false</ScaleCrop>
  <Company>Author-it Software Corporation Ltd.</Company>
  <LinksUpToDate>false</LinksUpToDate>
  <CharactersWithSpaces>13033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SIBBBOS505A Blend and apply a range of aromatic plant oils for beauty treatments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2012-10-11T18:43:00Z</dcterms:created>
  <dcterms:modified xsi:type="dcterms:W3CDTF">2012-10-11T18:43:00Z</dcterms:modified>
</cp:coreProperties>
</file>