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E74" w:rsidP="00012E74">
      <w:pPr>
        <w:pStyle w:val="Title"/>
      </w:pPr>
      <w:bookmarkStart w:id="0" w:name="_GoBack"/>
      <w:bookmarkEnd w:id="0"/>
      <w:r>
        <w:fldChar w:fldCharType="begin"/>
      </w:r>
      <w:r>
        <w:instrText xml:space="preserve"> TITLE   \* MERGEFORMAT </w:instrText>
      </w:r>
      <w:r>
        <w:fldChar w:fldCharType="separate"/>
      </w:r>
      <w:r>
        <w:t>SIBBBOS504A Apply aromatic plant oil chemistry to beauty treatments</w:t>
      </w:r>
      <w:r>
        <w:fldChar w:fldCharType="end"/>
      </w:r>
    </w:p>
    <w:p w:rsidR="00012E74" w:rsidP="00012E74">
      <w:pPr>
        <w:pStyle w:val="Version"/>
        <w:sectPr w:rsidSect="00900F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0FF6" w:rsidP="00900FF6">
      <w:pPr>
        <w:pStyle w:val="SuperHeading"/>
      </w:pPr>
      <w:r w:rsidRPr="00900FF6">
        <w:t>SIBBBOS504A  Apply aromatic plant oil chemistry to beauty treatments</w:t>
      </w:r>
    </w:p>
    <w:p w:rsidR="00000000" w:rsidRPr="00900FF6" w:rsidP="00900FF6">
      <w:pPr>
        <w:pStyle w:val="SuperHeading"/>
      </w:pPr>
    </w:p>
    <w:p w:rsidR="00000000" w:rsidRPr="00900FF6" w:rsidP="00900FF6">
      <w:pPr>
        <w:pStyle w:val="Heading1"/>
      </w:pPr>
      <w:bookmarkStart w:id="1" w:name="O_395726"/>
      <w:bookmarkEnd w:id="1"/>
      <w:r w:rsidRPr="00900FF6">
        <w:t>Modification History</w:t>
      </w:r>
    </w:p>
    <w:p w:rsidR="00000000" w:rsidRPr="00900FF6" w:rsidP="00900FF6">
      <w:pPr>
        <w:pStyle w:val="BodyText"/>
      </w:pPr>
      <w:r w:rsidRPr="00900FF6">
        <w:t>Not applicable.</w:t>
      </w:r>
    </w:p>
    <w:p w:rsidR="00000000" w:rsidRPr="00900FF6" w:rsidP="00900FF6">
      <w:pPr>
        <w:pStyle w:val="AllowPageBreak"/>
      </w:pPr>
    </w:p>
    <w:p w:rsidR="00000000" w:rsidRPr="00900FF6" w:rsidP="00900FF6">
      <w:pPr>
        <w:pStyle w:val="Heading1"/>
      </w:pPr>
      <w:bookmarkStart w:id="2" w:name="O_395722"/>
      <w:bookmarkEnd w:id="2"/>
      <w:r w:rsidRPr="00900FF6">
        <w:t>Unit Descriptor</w:t>
      </w:r>
    </w:p>
    <w:p w:rsidR="00000000" w:rsidRPr="00900FF6" w:rsidP="00900FF6">
      <w:pPr>
        <w:pStyle w:val="BodyText"/>
      </w:pPr>
      <w:r w:rsidRPr="00900FF6">
        <w:t xml:space="preserve">This unit </w:t>
      </w:r>
      <w:r w:rsidRPr="00900FF6">
        <w:t>describes the performance outcomes, skills and knowledge required to identify and apply aromatic plant oil chemistry to the blending of preparations for use in beauty treatments.</w:t>
      </w:r>
    </w:p>
    <w:p w:rsidR="00000000" w:rsidRPr="00900FF6" w:rsidP="00900FF6">
      <w:pPr>
        <w:pStyle w:val="BodyText"/>
      </w:pPr>
    </w:p>
    <w:p w:rsidR="00000000" w:rsidRPr="00900FF6" w:rsidP="00900FF6">
      <w:pPr>
        <w:pStyle w:val="BodyText"/>
      </w:pPr>
      <w:r w:rsidRPr="00900FF6">
        <w:t xml:space="preserve">In order to select and blend aromatic plant oils for aromatic face and body </w:t>
      </w:r>
      <w:r w:rsidRPr="00900FF6">
        <w:t>treatments the therapist is required to develop a thorough knowledge of their characteristics. This unit describes the process of identifying the properties, origins and therapeutic profiles of a limited range of aromatic plant oils and carrier oils that m</w:t>
      </w:r>
      <w:r w:rsidRPr="00900FF6">
        <w:t>ay be selected and blended.</w:t>
      </w:r>
    </w:p>
    <w:p w:rsidR="00000000" w:rsidRPr="00900FF6" w:rsidP="00900FF6">
      <w:pPr>
        <w:pStyle w:val="AllowPageBreak"/>
      </w:pPr>
    </w:p>
    <w:p w:rsidR="00000000" w:rsidRPr="00900FF6" w:rsidP="00900FF6">
      <w:pPr>
        <w:pStyle w:val="Heading1"/>
      </w:pPr>
      <w:bookmarkStart w:id="3" w:name="O_395734"/>
      <w:bookmarkEnd w:id="3"/>
      <w:r w:rsidRPr="00900FF6">
        <w:t>Application of the Unit</w:t>
      </w:r>
    </w:p>
    <w:p w:rsidR="00000000" w:rsidRPr="00900FF6" w:rsidP="00900FF6">
      <w:pPr>
        <w:pStyle w:val="BodyText"/>
      </w:pPr>
      <w:r w:rsidRPr="00900FF6">
        <w:t>This unit applies to beauty therapists in facial, body, hand or foot massage treatments, exercising judgement in planning and selecting appropriate products, services, equipment and techn</w:t>
      </w:r>
      <w:r w:rsidRPr="00900FF6">
        <w:t xml:space="preserve">iques. </w:t>
      </w:r>
    </w:p>
    <w:p w:rsidR="00000000" w:rsidRPr="00900FF6" w:rsidP="00900FF6">
      <w:pPr>
        <w:pStyle w:val="AllowPageBreak"/>
      </w:pPr>
    </w:p>
    <w:p w:rsidR="00000000" w:rsidRPr="00900FF6" w:rsidP="00900FF6">
      <w:pPr>
        <w:pStyle w:val="Heading1"/>
      </w:pPr>
      <w:bookmarkStart w:id="4" w:name="O_395727"/>
      <w:bookmarkEnd w:id="4"/>
      <w:r w:rsidRPr="00900FF6">
        <w:t>Licensing/Regulatory Information</w:t>
      </w:r>
    </w:p>
    <w:p w:rsidR="00000000" w:rsidRPr="00900FF6" w:rsidP="00900FF6">
      <w:pPr>
        <w:pStyle w:val="BodyText"/>
      </w:pPr>
      <w:r w:rsidRPr="00900FF6">
        <w:t>No licensing, legislative, regulatory or certification requirements apply to this unit at the time of endorsement.</w:t>
      </w:r>
    </w:p>
    <w:p w:rsidR="00000000" w:rsidRPr="00900FF6" w:rsidP="00900FF6">
      <w:pPr>
        <w:pStyle w:val="AllowPageBreak"/>
      </w:pPr>
    </w:p>
    <w:p w:rsidR="00000000" w:rsidRPr="00900FF6" w:rsidP="00900FF6">
      <w:pPr>
        <w:pStyle w:val="Heading1"/>
      </w:pPr>
      <w:bookmarkStart w:id="5" w:name="O_395725"/>
      <w:bookmarkEnd w:id="5"/>
      <w:r w:rsidRPr="00900FF6">
        <w:t>Pre-Requisites</w:t>
      </w:r>
    </w:p>
    <w:p w:rsidR="00000000" w:rsidRPr="00900FF6" w:rsidP="00900FF6">
      <w:pPr>
        <w:pStyle w:val="BodyText"/>
      </w:pPr>
      <w:r w:rsidRPr="00900FF6">
        <w:t>Nil</w:t>
      </w:r>
    </w:p>
    <w:p w:rsidR="00000000" w:rsidRPr="00900FF6" w:rsidP="00900FF6">
      <w:pPr>
        <w:pStyle w:val="AllowPageBreak"/>
      </w:pPr>
    </w:p>
    <w:p w:rsidR="00000000" w:rsidRPr="00900FF6" w:rsidP="00900FF6">
      <w:pPr>
        <w:pStyle w:val="Heading1"/>
      </w:pPr>
      <w:bookmarkStart w:id="6" w:name="O_395730"/>
      <w:bookmarkEnd w:id="6"/>
      <w:r w:rsidRPr="00900FF6">
        <w:t>Employability Skills Information</w:t>
      </w:r>
    </w:p>
    <w:p w:rsidR="00000000" w:rsidRPr="00900FF6" w:rsidP="00900FF6">
      <w:pPr>
        <w:pStyle w:val="BodyText"/>
      </w:pPr>
      <w:r w:rsidRPr="00900FF6">
        <w:t>This unit contains employability skills.</w:t>
      </w:r>
    </w:p>
    <w:p w:rsidR="00000000" w:rsidRPr="00900FF6" w:rsidP="00900FF6">
      <w:pPr>
        <w:pStyle w:val="AllowPageBreak"/>
      </w:pPr>
    </w:p>
    <w:p w:rsidR="00000000" w:rsidRPr="00900FF6" w:rsidP="00900FF6">
      <w:pPr>
        <w:pStyle w:val="Heading1"/>
      </w:pPr>
      <w:bookmarkStart w:id="7" w:name="O_395731"/>
      <w:bookmarkEnd w:id="7"/>
      <w:r w:rsidRPr="00900FF6">
        <w:t>Elements and Performance Criteria Pre-Content</w:t>
      </w:r>
    </w:p>
    <w:p w:rsidR="00000000" w:rsidRPr="00900FF6" w:rsidP="00900FF6">
      <w:pPr>
        <w:pStyle w:val="Heading1"/>
      </w:pPr>
      <w:bookmarkStart w:id="8" w:name="O_395732"/>
      <w:bookmarkEnd w:id="8"/>
      <w:r w:rsidRPr="00900FF6">
        <w:t>Elements and Performance Criteria</w:t>
      </w:r>
    </w:p>
    <w:tbl>
      <w:tblPr>
        <w:tblW w:w="0" w:type="auto"/>
        <w:tblCellMar>
          <w:left w:w="62" w:type="dxa"/>
          <w:right w:w="62" w:type="dxa"/>
        </w:tblCellMar>
        <w:tblLook w:val="0000"/>
      </w:tblPr>
      <w:tblGrid>
        <w:gridCol w:w="4598"/>
        <w:gridCol w:w="4598"/>
      </w:tblGrid>
      <w:tr w:rsidTr="00012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SpecialBold"/>
              </w:rPr>
              <w:t>Performance Criteria</w:t>
            </w:r>
          </w:p>
        </w:tc>
      </w:tr>
      <w:tr w:rsidTr="00012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t>Elements describe the essential outcome</w:t>
            </w:r>
            <w:r w:rsidRPr="00900FF6">
              <w:t>s of a unit of competency.</w:t>
            </w:r>
          </w:p>
        </w:tc>
        <w:tc>
          <w:tcPr>
            <w:tcW w:w="0" w:type="auto"/>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t>Performance criteria describe the performance needed to demonstrate achievement of the element. Where bold italicised text is used, further information is detailed in the required skills and knowledge section and the range statem</w:t>
            </w:r>
            <w:r w:rsidRPr="00900FF6">
              <w:t>ent. Assessment of performance is to be consistent with the evidence guide.</w:t>
            </w:r>
          </w:p>
        </w:tc>
      </w:tr>
      <w:tr w:rsidTr="00012E7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FF6" w:rsidP="00900FF6">
            <w:pPr>
              <w:pStyle w:val="List"/>
            </w:pPr>
            <w:r w:rsidRPr="00900FF6">
              <w:t>1</w:t>
            </w:r>
            <w:r w:rsidRPr="00900FF6">
              <w:tab/>
              <w:t>Identify the properties of a range of aromatic oils.</w:t>
            </w:r>
          </w:p>
          <w:p w:rsidR="00000000" w:rsidP="00900F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1.1</w:t>
            </w:r>
            <w:r w:rsidRPr="00900FF6">
              <w:tab/>
              <w:t xml:space="preserve">Identify </w:t>
            </w:r>
            <w:r w:rsidRPr="00900FF6">
              <w:rPr>
                <w:rStyle w:val="BoldandItalics"/>
              </w:rPr>
              <w:t>general properties</w:t>
            </w:r>
            <w:r w:rsidRPr="00900FF6">
              <w:t xml:space="preserve"> of aromatic plant oils. </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1.2</w:t>
            </w:r>
            <w:r w:rsidRPr="00900FF6">
              <w:tab/>
              <w:t>Identify</w:t>
            </w:r>
            <w:r w:rsidRPr="00900FF6">
              <w:rPr>
                <w:rStyle w:val="BoldandItalics"/>
              </w:rPr>
              <w:t xml:space="preserve"> plant information</w:t>
            </w:r>
            <w:r w:rsidRPr="00900FF6">
              <w:t xml:space="preserve"> of a range of </w:t>
            </w:r>
            <w:r w:rsidRPr="00900FF6">
              <w:rPr>
                <w:rStyle w:val="BoldandItalics"/>
              </w:rPr>
              <w:t>aromatic plant oils</w:t>
            </w:r>
            <w:r w:rsidRPr="00900FF6">
              <w:t xml:space="preserve">. </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1.3</w:t>
            </w:r>
            <w:r w:rsidRPr="00900FF6">
              <w:tab/>
              <w:t>Prepare</w:t>
            </w:r>
            <w:r w:rsidRPr="00900FF6">
              <w:rPr>
                <w:rStyle w:val="BoldandItalics"/>
              </w:rPr>
              <w:t xml:space="preserve"> profiles</w:t>
            </w:r>
            <w:r w:rsidRPr="00900FF6">
              <w:t xml:space="preserve"> of a range of aromatic plant oils. </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1.4</w:t>
            </w:r>
            <w:r w:rsidRPr="00900FF6">
              <w:tab/>
              <w:t xml:space="preserve">Identify type and structure of </w:t>
            </w:r>
            <w:r w:rsidRPr="00900FF6">
              <w:rPr>
                <w:rStyle w:val="BoldandItalics"/>
              </w:rPr>
              <w:t>different bonds</w:t>
            </w:r>
            <w:r w:rsidRPr="00900FF6">
              <w:t xml:space="preserve"> found in aromatic plant oils.</w:t>
            </w:r>
          </w:p>
        </w:tc>
      </w:tr>
      <w:tr w:rsidTr="00012E7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FF6" w:rsidP="00900FF6">
            <w:pPr>
              <w:pStyle w:val="List"/>
            </w:pPr>
            <w:r w:rsidRPr="00900FF6">
              <w:t>2</w:t>
            </w:r>
            <w:r w:rsidRPr="00900FF6">
              <w:tab/>
              <w:t>Apply organic chemistry to aromatic oil properties.</w:t>
            </w:r>
          </w:p>
          <w:p w:rsidR="00000000" w:rsidP="00900F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2.1</w:t>
            </w:r>
            <w:r w:rsidRPr="00900FF6">
              <w:tab/>
              <w:t xml:space="preserve">Identify and evaluate </w:t>
            </w:r>
            <w:r w:rsidRPr="00900FF6">
              <w:rPr>
                <w:rStyle w:val="BoldandItalics"/>
              </w:rPr>
              <w:t>carbon backbone</w:t>
            </w:r>
            <w:r w:rsidRPr="00900FF6">
              <w:t xml:space="preserve"> and</w:t>
            </w:r>
            <w:r w:rsidRPr="00900FF6">
              <w:rPr>
                <w:rStyle w:val="BoldandItalics"/>
              </w:rPr>
              <w:t xml:space="preserve"> functiona</w:t>
            </w:r>
            <w:r w:rsidRPr="00900FF6">
              <w:rPr>
                <w:rStyle w:val="BoldandItalics"/>
              </w:rPr>
              <w:t>l groups</w:t>
            </w:r>
            <w:r w:rsidRPr="00900FF6">
              <w:t xml:space="preserve"> of aromatic plant oils.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2.2</w:t>
            </w:r>
            <w:r w:rsidRPr="00900FF6">
              <w:tab/>
              <w:t xml:space="preserve">Identify and apply </w:t>
            </w:r>
            <w:r w:rsidRPr="00900FF6">
              <w:rPr>
                <w:rStyle w:val="BoldandItalics"/>
              </w:rPr>
              <w:t>chemical terminology</w:t>
            </w:r>
            <w:r w:rsidRPr="00900FF6">
              <w:t xml:space="preserve"> of aromatic plant oils.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2.3</w:t>
            </w:r>
            <w:r w:rsidRPr="00900FF6">
              <w:tab/>
              <w:t xml:space="preserve">Identify </w:t>
            </w:r>
            <w:r w:rsidRPr="00900FF6">
              <w:rPr>
                <w:rStyle w:val="BoldandItalics"/>
              </w:rPr>
              <w:t xml:space="preserve">processes that affect the chemistry </w:t>
            </w:r>
            <w:r w:rsidRPr="00900FF6">
              <w:t>of selected aromatic plant oils.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2.4</w:t>
            </w:r>
            <w:r w:rsidRPr="00900FF6">
              <w:tab/>
              <w:t xml:space="preserve">Determine </w:t>
            </w:r>
            <w:r w:rsidRPr="00900FF6">
              <w:rPr>
                <w:rStyle w:val="BoldandItalics"/>
              </w:rPr>
              <w:t>solubility</w:t>
            </w:r>
            <w:r w:rsidRPr="00900FF6">
              <w:t xml:space="preserve"> of aromatic plant oils. </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2.5</w:t>
            </w:r>
            <w:r w:rsidRPr="00900FF6">
              <w:tab/>
              <w:t xml:space="preserve">Determine </w:t>
            </w:r>
            <w:r w:rsidRPr="00900FF6">
              <w:rPr>
                <w:rStyle w:val="BoldandItalics"/>
              </w:rPr>
              <w:t>emulsifiers and dispersants</w:t>
            </w:r>
            <w:r w:rsidRPr="00900FF6">
              <w:t xml:space="preserve"> for aromatic plant oils.</w:t>
            </w:r>
          </w:p>
        </w:tc>
      </w:tr>
      <w:tr w:rsidTr="00012E7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FF6" w:rsidP="00900FF6">
            <w:pPr>
              <w:pStyle w:val="List"/>
            </w:pPr>
            <w:r w:rsidRPr="00900FF6">
              <w:t>3</w:t>
            </w:r>
            <w:r w:rsidRPr="00900FF6">
              <w:tab/>
              <w:t>Evaluate properties of carrier oils.</w:t>
            </w:r>
          </w:p>
          <w:p w:rsidR="00000000" w:rsidP="00900FF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3.1</w:t>
            </w:r>
            <w:r w:rsidRPr="00900FF6">
              <w:tab/>
              <w:t xml:space="preserve">Identify differences between aromatic plant oils and </w:t>
            </w:r>
            <w:r w:rsidRPr="00900FF6">
              <w:rPr>
                <w:rStyle w:val="BoldandItalics"/>
              </w:rPr>
              <w:t>carrier oils</w:t>
            </w:r>
            <w:r w:rsidRPr="00900FF6">
              <w:t>.</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3.2</w:t>
            </w:r>
            <w:r w:rsidRPr="00900FF6">
              <w:tab/>
              <w:t xml:space="preserve">Identify commonly used carrier oils and their </w:t>
            </w:r>
            <w:r w:rsidRPr="00900FF6">
              <w:rPr>
                <w:rStyle w:val="BoldandItalics"/>
              </w:rPr>
              <w:t>characteristics.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3.3</w:t>
            </w:r>
            <w:r w:rsidRPr="00900FF6">
              <w:tab/>
              <w:t xml:space="preserve">Evaluate </w:t>
            </w:r>
            <w:r w:rsidRPr="00900FF6">
              <w:rPr>
                <w:rStyle w:val="BoldandItalics"/>
              </w:rPr>
              <w:t>quality</w:t>
            </w:r>
            <w:r w:rsidRPr="00900FF6">
              <w:t xml:space="preserve"> of carrier oils.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3.4</w:t>
            </w:r>
            <w:r w:rsidRPr="00900FF6">
              <w:tab/>
              <w:t xml:space="preserve">Identify and evaluate carrier oils that may be used as </w:t>
            </w:r>
            <w:r w:rsidRPr="00900FF6">
              <w:rPr>
                <w:rStyle w:val="BoldandItalics"/>
              </w:rPr>
              <w:t>additives</w:t>
            </w:r>
            <w:r w:rsidRPr="00900FF6">
              <w:t xml:space="preserve"> in an aromatic plant oil blend.</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3.5</w:t>
            </w:r>
            <w:r w:rsidRPr="00900FF6">
              <w:tab/>
              <w:t xml:space="preserve">Identify and evaluate </w:t>
            </w:r>
            <w:r w:rsidRPr="00900FF6">
              <w:rPr>
                <w:rStyle w:val="BoldandItalics"/>
              </w:rPr>
              <w:t>other mediums</w:t>
            </w:r>
            <w:r w:rsidRPr="00900FF6">
              <w:t xml:space="preserve"> that may be used as alternatives to carrier oils.</w:t>
            </w:r>
          </w:p>
        </w:tc>
      </w:tr>
      <w:tr w:rsidTr="00012E7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FF6" w:rsidP="00900FF6">
            <w:pPr>
              <w:pStyle w:val="List"/>
            </w:pPr>
            <w:r w:rsidRPr="00900FF6">
              <w:t>4</w:t>
            </w:r>
            <w:r w:rsidRPr="00900FF6">
              <w:tab/>
              <w:t>Apply chemical information to beauty tre</w:t>
            </w:r>
            <w:r w:rsidRPr="00900FF6">
              <w:t>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4.1</w:t>
            </w:r>
            <w:r w:rsidRPr="00900FF6">
              <w:tab/>
              <w:t xml:space="preserve">Identify </w:t>
            </w:r>
            <w:r w:rsidRPr="00900FF6">
              <w:rPr>
                <w:rStyle w:val="BoldandItalics"/>
              </w:rPr>
              <w:t>uses of aromatic plant oils</w:t>
            </w:r>
            <w:r w:rsidRPr="00900FF6">
              <w:t xml:space="preserve"> in beauty treatments.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4.2</w:t>
            </w:r>
            <w:r w:rsidRPr="00900FF6">
              <w:tab/>
              <w:t>Determine ratios of</w:t>
            </w:r>
            <w:r w:rsidRPr="00900FF6">
              <w:rPr>
                <w:rStyle w:val="BoldandItalics"/>
              </w:rPr>
              <w:t xml:space="preserve"> ingredients </w:t>
            </w:r>
            <w:r w:rsidRPr="00900FF6">
              <w:t>used when blending aromatic plant oils for use in beauty treatments.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FF6">
            <w:pPr>
              <w:pStyle w:val="List"/>
              <w:rPr>
                <w:lang w:val="en-NZ"/>
              </w:rPr>
            </w:pPr>
            <w:r w:rsidRPr="00900FF6">
              <w:t>4.3</w:t>
            </w:r>
            <w:r w:rsidRPr="00900FF6">
              <w:tab/>
              <w:t xml:space="preserve">Apply </w:t>
            </w:r>
            <w:r w:rsidRPr="00900FF6">
              <w:rPr>
                <w:rStyle w:val="BoldandItalics"/>
              </w:rPr>
              <w:t>relevant legislation and codes</w:t>
            </w:r>
            <w:r w:rsidRPr="00900FF6">
              <w:t xml:space="preserve"> and </w:t>
            </w:r>
            <w:r w:rsidRPr="00900FF6">
              <w:rPr>
                <w:rStyle w:val="BoldandItalics"/>
              </w:rPr>
              <w:t>workplace policies and procedures</w:t>
            </w:r>
            <w:r w:rsidRPr="00900FF6">
              <w:t xml:space="preserve"> to ensure safe </w:t>
            </w:r>
            <w:r w:rsidRPr="00900FF6">
              <w:rPr>
                <w:rStyle w:val="BoldandItalics"/>
              </w:rPr>
              <w:t>storage and handling</w:t>
            </w:r>
            <w:r w:rsidRPr="00900FF6">
              <w:t xml:space="preserve"> of ingredients.</w:t>
            </w:r>
          </w:p>
        </w:tc>
      </w:tr>
      <w:tr w:rsidTr="00012E7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00FF6" w:rsidP="00900FF6">
            <w:pPr>
              <w:pStyle w:val="List"/>
            </w:pPr>
            <w:r w:rsidRPr="00900FF6">
              <w:t>4.4</w:t>
            </w:r>
            <w:r w:rsidRPr="00900FF6">
              <w:tab/>
              <w:t xml:space="preserve">Identify and apply </w:t>
            </w:r>
            <w:r w:rsidRPr="00900FF6">
              <w:rPr>
                <w:rStyle w:val="BoldandItalics"/>
              </w:rPr>
              <w:t>storage and labelling requirements</w:t>
            </w:r>
            <w:r w:rsidRPr="00900FF6">
              <w:t xml:space="preserve"> to relevant legislation and workplace policies and procedures.</w:t>
            </w:r>
          </w:p>
        </w:tc>
      </w:tr>
    </w:tbl>
    <w:p w:rsidR="00000000" w:rsidRPr="00900FF6" w:rsidP="00900FF6">
      <w:pPr>
        <w:pStyle w:val="BodyText"/>
      </w:pPr>
    </w:p>
    <w:p w:rsidR="00000000" w:rsidRPr="00900FF6" w:rsidP="00900FF6">
      <w:pPr>
        <w:pStyle w:val="AllowPageBreak"/>
      </w:pPr>
    </w:p>
    <w:p w:rsidR="00000000" w:rsidRPr="00900FF6" w:rsidP="00900FF6">
      <w:pPr>
        <w:pStyle w:val="Heading1"/>
      </w:pPr>
      <w:bookmarkStart w:id="9" w:name="O_395723"/>
      <w:bookmarkEnd w:id="9"/>
      <w:r w:rsidRPr="00900FF6">
        <w:t>Required Skills and Knowledg</w:t>
      </w:r>
      <w:r w:rsidRPr="00900FF6">
        <w:t>e</w:t>
      </w:r>
    </w:p>
    <w:tbl>
      <w:tblPr>
        <w:tblW w:w="0" w:type="auto"/>
        <w:tblLayout w:type="fixed"/>
        <w:tblCellMar>
          <w:left w:w="62" w:type="dxa"/>
          <w:right w:w="62" w:type="dxa"/>
        </w:tblCellMar>
        <w:tblLook w:val="0000"/>
      </w:tblPr>
      <w:tblGrid>
        <w:gridCol w:w="8522"/>
      </w:tblGrid>
      <w:tr w:rsidTr="00012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t>This section describes the skills and knowledge required for this unit.</w:t>
            </w:r>
          </w:p>
        </w:tc>
      </w:tr>
      <w:tr w:rsidTr="00012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SpecialBold"/>
              </w:rPr>
              <w:t>Required skills</w:t>
            </w:r>
          </w:p>
        </w:tc>
      </w:tr>
      <w:tr w:rsidTr="00012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t>The following skills must be assessed as part of this unit:</w:t>
            </w:r>
          </w:p>
          <w:p w:rsidR="00000000" w:rsidRPr="00900FF6" w:rsidP="00900FF6">
            <w:pPr>
              <w:pStyle w:val="ListBullet"/>
            </w:pPr>
            <w:r w:rsidRPr="00900FF6">
              <w:t>technical skills to:</w:t>
            </w:r>
          </w:p>
          <w:p w:rsidR="00000000" w:rsidRPr="00900FF6" w:rsidP="00900FF6">
            <w:pPr>
              <w:pStyle w:val="ListBullet2"/>
            </w:pPr>
            <w:r w:rsidRPr="00900FF6">
              <w:t>apply botanical knowledge of selected aromatic p</w:t>
            </w:r>
            <w:r w:rsidRPr="00900FF6">
              <w:t>lant oils to a range of beauty treatments</w:t>
            </w:r>
          </w:p>
          <w:p w:rsidR="00000000" w:rsidRPr="00900FF6" w:rsidP="00900FF6">
            <w:pPr>
              <w:pStyle w:val="ListBullet2"/>
            </w:pPr>
            <w:r w:rsidRPr="00900FF6">
              <w:t>apply chemical knowledge of selected aromatic plant oils to a range of beauty treatments</w:t>
            </w:r>
          </w:p>
          <w:p w:rsidR="00000000" w:rsidRPr="00900FF6" w:rsidP="00900FF6">
            <w:pPr>
              <w:pStyle w:val="ListBullet2"/>
            </w:pPr>
            <w:r w:rsidRPr="00900FF6">
              <w:t>apply knowledge of carrier oils and additives to design the blended oils for use in a range of beauty treatments</w:t>
            </w:r>
          </w:p>
          <w:p w:rsidR="00000000" w:rsidP="00900FF6">
            <w:pPr>
              <w:pStyle w:val="ListBullet"/>
              <w:rPr>
                <w:lang w:val="en-NZ"/>
              </w:rPr>
            </w:pPr>
            <w:r w:rsidRPr="00900FF6">
              <w:t>literacy ski</w:t>
            </w:r>
            <w:r w:rsidRPr="00900FF6">
              <w:t>lls to read and apply manufacturers' product information, including plant oil origin, chemical analysis and safety data sheets.</w:t>
            </w:r>
          </w:p>
        </w:tc>
      </w:tr>
      <w:tr w:rsidTr="00012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SpecialBold"/>
              </w:rPr>
              <w:t>Required knowledge</w:t>
            </w:r>
          </w:p>
        </w:tc>
      </w:tr>
      <w:tr w:rsidTr="00012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t>The following knowledge must be assessed as part of this unit:</w:t>
            </w:r>
          </w:p>
          <w:p w:rsidR="00000000" w:rsidRPr="00900FF6" w:rsidP="00900FF6">
            <w:pPr>
              <w:pStyle w:val="ListBullet"/>
            </w:pPr>
            <w:r w:rsidRPr="00900FF6">
              <w:t xml:space="preserve">common name, botanical name, and plant family and characteristics for each aromatic plant oil listed in range statement </w:t>
            </w:r>
          </w:p>
          <w:p w:rsidR="00000000" w:rsidRPr="00900FF6" w:rsidP="00900FF6">
            <w:pPr>
              <w:pStyle w:val="ListBullet"/>
            </w:pPr>
            <w:r w:rsidRPr="00900FF6">
              <w:t>chemical composition of selected aromatic plant oils</w:t>
            </w:r>
          </w:p>
          <w:p w:rsidR="00000000" w:rsidRPr="00900FF6" w:rsidP="00900FF6">
            <w:pPr>
              <w:pStyle w:val="ListBullet"/>
            </w:pPr>
            <w:r w:rsidRPr="00900FF6">
              <w:t>processes affecting chemistry of aromatic plant oils</w:t>
            </w:r>
          </w:p>
          <w:p w:rsidR="00000000" w:rsidRPr="00900FF6" w:rsidP="00900FF6">
            <w:pPr>
              <w:pStyle w:val="ListBullet"/>
            </w:pPr>
            <w:r w:rsidRPr="00900FF6">
              <w:t>commonly used carrier oils an</w:t>
            </w:r>
            <w:r w:rsidRPr="00900FF6">
              <w:t>d their characteristics</w:t>
            </w:r>
          </w:p>
          <w:p w:rsidR="00000000" w:rsidRPr="00900FF6" w:rsidP="00900FF6">
            <w:pPr>
              <w:pStyle w:val="ListBullet"/>
            </w:pPr>
            <w:r w:rsidRPr="00900FF6">
              <w:t>effects and benefits of a defined range of aromatic plant oils, carrier oils and additives</w:t>
            </w:r>
          </w:p>
          <w:p w:rsidR="00000000" w:rsidRPr="00900FF6" w:rsidP="00900FF6">
            <w:pPr>
              <w:pStyle w:val="ListBullet"/>
            </w:pPr>
            <w:r w:rsidRPr="00900FF6">
              <w:t>adverse and beneficial interactions of aromatic plant oils</w:t>
            </w:r>
          </w:p>
          <w:p w:rsidR="00000000" w:rsidRPr="00900FF6" w:rsidP="00900FF6">
            <w:pPr>
              <w:pStyle w:val="ListBullet"/>
            </w:pPr>
            <w:r w:rsidRPr="00900FF6">
              <w:t>anatomy and physiology of the skin and skin structures as they relate to percutane</w:t>
            </w:r>
            <w:r w:rsidRPr="00900FF6">
              <w:t>ous absorption of aromatic plant oils, carrier oils and additives</w:t>
            </w:r>
          </w:p>
          <w:p w:rsidR="00000000" w:rsidRPr="00900FF6" w:rsidP="00900FF6">
            <w:pPr>
              <w:pStyle w:val="ListBullet"/>
            </w:pPr>
            <w:r w:rsidRPr="00900FF6">
              <w:t>skin sensitivity and allergies to aromatic plant oils</w:t>
            </w:r>
          </w:p>
          <w:p w:rsidR="00000000" w:rsidRPr="00900FF6" w:rsidP="00900FF6">
            <w:pPr>
              <w:pStyle w:val="ListBullet"/>
            </w:pPr>
            <w:r w:rsidRPr="00900FF6">
              <w:t>uses of aromatic plant oils in beauty treatments.</w:t>
            </w:r>
          </w:p>
        </w:tc>
      </w:tr>
    </w:tbl>
    <w:p w:rsidR="00000000" w:rsidRPr="00900FF6" w:rsidP="00900FF6">
      <w:pPr>
        <w:pStyle w:val="BodyText"/>
      </w:pPr>
    </w:p>
    <w:p w:rsidR="00000000" w:rsidRPr="00900FF6" w:rsidP="00900FF6">
      <w:pPr>
        <w:pStyle w:val="AllowPageBreak"/>
      </w:pPr>
    </w:p>
    <w:p w:rsidR="00000000" w:rsidRPr="00900FF6" w:rsidP="00900FF6">
      <w:pPr>
        <w:pStyle w:val="Heading1"/>
      </w:pPr>
      <w:bookmarkStart w:id="10" w:name="O_395729"/>
      <w:bookmarkEnd w:id="10"/>
      <w:r w:rsidRPr="00900FF6">
        <w:t>Evidence Guide</w:t>
      </w:r>
    </w:p>
    <w:tbl>
      <w:tblPr>
        <w:tblW w:w="9242" w:type="dxa"/>
        <w:tblLayout w:type="fixed"/>
        <w:tblCellMar>
          <w:left w:w="62" w:type="dxa"/>
          <w:right w:w="62" w:type="dxa"/>
        </w:tblCellMar>
        <w:tblLook w:val="0000"/>
      </w:tblPr>
      <w:tblGrid>
        <w:gridCol w:w="3346"/>
        <w:gridCol w:w="5896"/>
      </w:tblGrid>
      <w:tr w:rsidTr="00012E74">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t>The evidence guide provides advice on assessment and</w:t>
            </w:r>
            <w:r w:rsidRPr="00900FF6">
              <w:t xml:space="preserve"> must be read in conjunction with the performance criteria, required skills and knowledge, range statement and the Assessment Guidelines for the Training Package.</w:t>
            </w:r>
          </w:p>
        </w:tc>
      </w:tr>
      <w:tr w:rsidTr="00012E74">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SpecialBold"/>
              </w:rPr>
              <w:t>Critical aspects for assessment and evidence required to demonstrate competency in this unit</w:t>
            </w:r>
          </w:p>
        </w:tc>
        <w:tc>
          <w:tcPr>
            <w:tcW w:w="5896" w:type="dxa"/>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t>Evidence of the following is essential:</w:t>
            </w:r>
          </w:p>
          <w:p w:rsidR="00000000" w:rsidRPr="00900FF6" w:rsidP="00900FF6">
            <w:pPr>
              <w:pStyle w:val="ListBullet"/>
            </w:pPr>
            <w:r w:rsidRPr="00900FF6">
              <w:t>applying common names, botanical names and plant family of twelve selected aromatic plant oils</w:t>
            </w:r>
          </w:p>
          <w:p w:rsidR="00000000" w:rsidRPr="00900FF6" w:rsidP="00900FF6">
            <w:pPr>
              <w:pStyle w:val="ListBullet"/>
            </w:pPr>
            <w:r w:rsidRPr="00900FF6">
              <w:t>applying properties and prof</w:t>
            </w:r>
            <w:r w:rsidRPr="00900FF6">
              <w:t>iles of minimum of twelve aromatic plant oils</w:t>
            </w:r>
          </w:p>
          <w:p w:rsidR="00000000" w:rsidRPr="00900FF6" w:rsidP="00900FF6">
            <w:pPr>
              <w:pStyle w:val="ListBullet"/>
            </w:pPr>
            <w:r w:rsidRPr="00900FF6">
              <w:t>applying organic chemistry in selecting and preparing aromatic plant oils for use in range of beauty treatments</w:t>
            </w:r>
          </w:p>
          <w:p w:rsidR="00000000" w:rsidRPr="00900FF6" w:rsidP="00900FF6">
            <w:pPr>
              <w:pStyle w:val="ListBullet"/>
            </w:pPr>
            <w:r w:rsidRPr="00900FF6">
              <w:t>applying knowledge of properties of carrier oils and additives</w:t>
            </w:r>
          </w:p>
          <w:p w:rsidR="00000000" w:rsidRPr="00900FF6" w:rsidP="00900FF6">
            <w:pPr>
              <w:pStyle w:val="ListBullet"/>
            </w:pPr>
            <w:r w:rsidRPr="00900FF6">
              <w:t>applying knowledge of appropriate r</w:t>
            </w:r>
            <w:r w:rsidRPr="00900FF6">
              <w:t>atios of aromatic plant oils to carrier oils, additives and other mediums for use in a range of beauty treatments</w:t>
            </w:r>
          </w:p>
          <w:p w:rsidR="00000000" w:rsidRPr="00900FF6" w:rsidP="00900FF6">
            <w:pPr>
              <w:pStyle w:val="ListBullet"/>
            </w:pPr>
            <w:r w:rsidRPr="00900FF6">
              <w:t>applying safe work practices when storing and handling ingredients</w:t>
            </w:r>
          </w:p>
          <w:p w:rsidR="00000000" w:rsidP="00900FF6">
            <w:pPr>
              <w:pStyle w:val="ListBullet"/>
              <w:rPr>
                <w:lang w:val="en-NZ"/>
              </w:rPr>
            </w:pPr>
            <w:r w:rsidRPr="00900FF6">
              <w:t>accurately and legibly recording relevant data.</w:t>
            </w:r>
          </w:p>
        </w:tc>
      </w:tr>
      <w:tr w:rsidTr="00012E74">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SpecialBold"/>
              </w:rPr>
              <w:t>Context of and specific re</w:t>
            </w:r>
            <w:r w:rsidRPr="00900FF6">
              <w:rPr>
                <w:rStyle w:val="SpecialBold"/>
              </w:rPr>
              <w:t>sources for assessment</w:t>
            </w:r>
          </w:p>
        </w:tc>
        <w:tc>
          <w:tcPr>
            <w:tcW w:w="5896" w:type="dxa"/>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t>Assessment must ensure:</w:t>
            </w:r>
          </w:p>
          <w:p w:rsidR="00000000" w:rsidRPr="00900FF6" w:rsidP="00900FF6">
            <w:pPr>
              <w:pStyle w:val="ListBullet"/>
            </w:pPr>
            <w:r w:rsidRPr="00900FF6">
              <w:t>that competency is consistently demonstrated over a period of time and observed by the assessor or the technical expert working in partnership with the assessor as described in the Assessment Guidelines</w:t>
            </w:r>
          </w:p>
          <w:p w:rsidR="00000000" w:rsidRPr="00900FF6" w:rsidP="00900FF6">
            <w:pPr>
              <w:pStyle w:val="ListBullet"/>
            </w:pPr>
            <w:r w:rsidRPr="00900FF6">
              <w:t>that c</w:t>
            </w:r>
            <w:r w:rsidRPr="00900FF6">
              <w:t>ompetency is demonstrated in the workplace or a simulated workplace environment in a range of real work situations which may include client interruptions and involvement in other related activities normally expected in the workplace.</w:t>
            </w:r>
          </w:p>
          <w:p w:rsidR="00000000" w:rsidRPr="00900FF6" w:rsidP="00900FF6">
            <w:pPr>
              <w:pStyle w:val="BodyText"/>
            </w:pPr>
            <w:r w:rsidRPr="00900FF6">
              <w:t>Assessment must ensure access to:</w:t>
            </w:r>
          </w:p>
          <w:p w:rsidR="00000000" w:rsidRPr="00900FF6" w:rsidP="00900FF6">
            <w:pPr>
              <w:pStyle w:val="ListBullet"/>
            </w:pPr>
            <w:r w:rsidRPr="00900FF6">
              <w:t>an environment, which includes as a minimum:</w:t>
            </w:r>
          </w:p>
          <w:p w:rsidR="00000000" w:rsidRPr="00900FF6" w:rsidP="00900FF6">
            <w:pPr>
              <w:pStyle w:val="ListBullet2"/>
            </w:pPr>
            <w:r w:rsidRPr="00900FF6">
              <w:t>aromatic plant oils preparation and storage area</w:t>
            </w:r>
          </w:p>
          <w:p w:rsidR="00000000" w:rsidRPr="00900FF6" w:rsidP="00900FF6">
            <w:pPr>
              <w:pStyle w:val="ListBullet2"/>
            </w:pPr>
            <w:r w:rsidRPr="00900FF6">
              <w:t xml:space="preserve">range of aromatic plant oils, carrier oils and additives </w:t>
            </w:r>
          </w:p>
          <w:p w:rsidR="00000000" w:rsidRPr="00900FF6" w:rsidP="00900FF6">
            <w:pPr>
              <w:pStyle w:val="ListBullet"/>
            </w:pPr>
            <w:r w:rsidRPr="00900FF6">
              <w:t>text and online information relating to application of aromatic plant</w:t>
            </w:r>
            <w:r w:rsidRPr="00900FF6">
              <w:t xml:space="preserve"> oils in beauty treatments</w:t>
            </w:r>
          </w:p>
          <w:p w:rsidR="00000000" w:rsidRPr="00900FF6" w:rsidP="00900FF6">
            <w:pPr>
              <w:pStyle w:val="ListBullet"/>
            </w:pPr>
            <w:r w:rsidRPr="00900FF6">
              <w:t>product information and safety data on range of aromatic plant oils, carrier oils and additives</w:t>
            </w:r>
          </w:p>
          <w:p w:rsidR="00000000" w:rsidRPr="00900FF6" w:rsidP="00900FF6">
            <w:pPr>
              <w:pStyle w:val="ListBullet"/>
            </w:pPr>
            <w:r w:rsidRPr="00900FF6">
              <w:t>a range of clients with different aromatherapy treatment requirements.</w:t>
            </w:r>
          </w:p>
          <w:p w:rsidR="00000000" w:rsidP="00900FF6">
            <w:pPr>
              <w:pStyle w:val="BodyText"/>
              <w:rPr>
                <w:lang w:val="en-NZ"/>
              </w:rPr>
            </w:pPr>
            <w:r w:rsidRPr="00900FF6">
              <w:t>For further guidance on the use of an appropriate simulated en</w:t>
            </w:r>
            <w:r w:rsidRPr="00900FF6">
              <w:t>vironment, refer to the Assessment Guidelines in this Training Package.</w:t>
            </w:r>
          </w:p>
        </w:tc>
      </w:tr>
      <w:tr w:rsidTr="00012E74">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SpecialBold"/>
              </w:rPr>
              <w:t>Methods of assessment</w:t>
            </w:r>
          </w:p>
        </w:tc>
        <w:tc>
          <w:tcPr>
            <w:tcW w:w="5896" w:type="dxa"/>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t>A range of assessment methods should be used to assess practical skills and knowledge. The following examples are appropriate for this unit:</w:t>
            </w:r>
          </w:p>
          <w:p w:rsidR="00000000" w:rsidRPr="00900FF6" w:rsidP="00900FF6">
            <w:pPr>
              <w:pStyle w:val="ListBullet"/>
            </w:pPr>
            <w:r w:rsidRPr="00900FF6">
              <w:t>observation of learner performing a range of tasks in the workplace or a simulated work environment, over sufficient time to demonstrate handling of a range of contingencies, including:</w:t>
            </w:r>
          </w:p>
          <w:p w:rsidR="00000000" w:rsidRPr="00900FF6" w:rsidP="00900FF6">
            <w:pPr>
              <w:pStyle w:val="ListBullet2"/>
            </w:pPr>
            <w:r w:rsidRPr="00900FF6">
              <w:t>evaluating carbon backbone and functional groups of selected aromatic</w:t>
            </w:r>
            <w:r w:rsidRPr="00900FF6">
              <w:t xml:space="preserve"> oils</w:t>
            </w:r>
          </w:p>
          <w:p w:rsidR="00000000" w:rsidRPr="00900FF6" w:rsidP="00900FF6">
            <w:pPr>
              <w:pStyle w:val="ListBullet2"/>
            </w:pPr>
            <w:r w:rsidRPr="00900FF6">
              <w:t>identifying proportions of carrier oils and additives for aromatic plant oil blends for use in beauty treatments</w:t>
            </w:r>
          </w:p>
          <w:p w:rsidR="00000000" w:rsidRPr="00900FF6" w:rsidP="00900FF6">
            <w:pPr>
              <w:pStyle w:val="ListBullet2"/>
            </w:pPr>
            <w:r w:rsidRPr="00900FF6">
              <w:t>consistent application of workplace policies and procedures and safe work practices when storing and handling ingredients</w:t>
            </w:r>
          </w:p>
          <w:p w:rsidR="00000000" w:rsidRPr="00900FF6" w:rsidP="00900FF6">
            <w:pPr>
              <w:pStyle w:val="ListBullet"/>
            </w:pPr>
            <w:r w:rsidRPr="00900FF6">
              <w:t>case studies, w</w:t>
            </w:r>
            <w:r w:rsidRPr="00900FF6">
              <w:t>ritten and oral questioning or interview to test knowledge of such things as:</w:t>
            </w:r>
          </w:p>
          <w:p w:rsidR="00000000" w:rsidRPr="00900FF6" w:rsidP="00900FF6">
            <w:pPr>
              <w:pStyle w:val="ListBullet2"/>
            </w:pPr>
            <w:r w:rsidRPr="00900FF6">
              <w:t>common names, botanical names and plant family of twelve selected aromatic plant oils</w:t>
            </w:r>
          </w:p>
          <w:p w:rsidR="00000000" w:rsidRPr="00900FF6" w:rsidP="00900FF6">
            <w:pPr>
              <w:pStyle w:val="ListBullet2"/>
            </w:pPr>
            <w:r w:rsidRPr="00900FF6">
              <w:t>properties and profiles of a minimum of twelve aromatic plant oils</w:t>
            </w:r>
          </w:p>
          <w:p w:rsidR="00000000" w:rsidRPr="00900FF6" w:rsidP="00900FF6">
            <w:pPr>
              <w:pStyle w:val="ListBullet2"/>
            </w:pPr>
            <w:r w:rsidRPr="00900FF6">
              <w:t>application of organic c</w:t>
            </w:r>
            <w:r w:rsidRPr="00900FF6">
              <w:t>hemistry in selection and preparation of aromatic plant oils for use in a range of beauty treatments</w:t>
            </w:r>
          </w:p>
          <w:p w:rsidR="00000000" w:rsidRPr="00900FF6" w:rsidP="00900FF6">
            <w:pPr>
              <w:pStyle w:val="ListBullet2"/>
            </w:pPr>
            <w:r w:rsidRPr="00900FF6">
              <w:t>properties of carrier oils and additives</w:t>
            </w:r>
          </w:p>
          <w:p w:rsidR="00000000" w:rsidRPr="00900FF6" w:rsidP="00900FF6">
            <w:pPr>
              <w:pStyle w:val="ListBullet2"/>
            </w:pPr>
            <w:r w:rsidRPr="00900FF6">
              <w:t>appropriate ratios of aromatic plant oils to carrier oils, additives and other mediums for use in a range of beaut</w:t>
            </w:r>
            <w:r w:rsidRPr="00900FF6">
              <w:t>y treatments</w:t>
            </w:r>
          </w:p>
          <w:p w:rsidR="00000000" w:rsidRPr="00900FF6" w:rsidP="00900FF6">
            <w:pPr>
              <w:pStyle w:val="ListBullet2"/>
            </w:pPr>
            <w:r w:rsidRPr="00900FF6">
              <w:t>uses of aromatic plant oils</w:t>
            </w:r>
          </w:p>
          <w:p w:rsidR="00000000" w:rsidRPr="00900FF6" w:rsidP="00900FF6">
            <w:pPr>
              <w:pStyle w:val="ListBullet"/>
            </w:pPr>
            <w:r w:rsidRPr="00900FF6">
              <w:t>completion of workplace documentation relevant to applying aromatic plant oil chemistry to beauty treatments</w:t>
            </w:r>
          </w:p>
          <w:p w:rsidR="00000000" w:rsidRPr="00900FF6" w:rsidP="00900FF6">
            <w:pPr>
              <w:pStyle w:val="ListBullet"/>
            </w:pPr>
            <w:r w:rsidRPr="00900FF6">
              <w:t>third-party reports from technical experts</w:t>
            </w:r>
          </w:p>
          <w:p w:rsidR="00000000" w:rsidP="00900FF6">
            <w:pPr>
              <w:pStyle w:val="ListBullet"/>
              <w:rPr>
                <w:lang w:val="en-NZ"/>
              </w:rPr>
            </w:pPr>
            <w:r w:rsidRPr="00900FF6">
              <w:t>completion of self-paced learning materials, including personal</w:t>
            </w:r>
            <w:r w:rsidRPr="00900FF6">
              <w:t xml:space="preserve"> reflection and feedback from a trainer, workplace coach or supervisor.</w:t>
            </w:r>
          </w:p>
        </w:tc>
      </w:tr>
      <w:tr w:rsidTr="00012E74">
        <w:tblPrEx>
          <w:tblW w:w="9242" w:type="dxa"/>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6" w:type="dxa"/>
            <w:tcBorders>
              <w:top w:val="nil"/>
              <w:left w:val="nil"/>
              <w:bottom w:val="nil"/>
              <w:right w:val="nil"/>
            </w:tcBorders>
            <w:tcMar>
              <w:top w:w="0" w:type="dxa"/>
              <w:left w:w="62" w:type="dxa"/>
              <w:bottom w:w="0" w:type="dxa"/>
              <w:right w:w="62" w:type="dxa"/>
            </w:tcMar>
          </w:tcPr>
          <w:p w:rsidR="00000000" w:rsidRPr="00900FF6" w:rsidP="00900FF6">
            <w:pPr>
              <w:pStyle w:val="BodyText"/>
            </w:pPr>
            <w:r w:rsidRPr="00900FF6">
              <w:t>Holistic assessment with other units relevant to the industry sector, workplace and job role is recommended, for example:</w:t>
            </w:r>
          </w:p>
          <w:p w:rsidR="00000000" w:rsidRPr="00900FF6" w:rsidP="00900FF6">
            <w:pPr>
              <w:pStyle w:val="ListBullet"/>
            </w:pPr>
            <w:r w:rsidRPr="00900FF6">
              <w:t>SIBBBOS505A Blend and apply a range of aromatic plant oils for beauty treatments</w:t>
            </w:r>
          </w:p>
          <w:p w:rsidR="00000000" w:rsidRPr="00900FF6" w:rsidP="00900FF6">
            <w:pPr>
              <w:pStyle w:val="ListBullet"/>
            </w:pPr>
            <w:r w:rsidRPr="00900FF6">
              <w:t>SIBBCCS407A Interpret the chemical composition and physical actions of cosmetic products.</w:t>
            </w:r>
          </w:p>
        </w:tc>
      </w:tr>
    </w:tbl>
    <w:p w:rsidR="00000000" w:rsidRPr="00900FF6" w:rsidP="00900FF6">
      <w:pPr>
        <w:pStyle w:val="BodyText"/>
      </w:pPr>
    </w:p>
    <w:p w:rsidR="00000000" w:rsidRPr="00900FF6" w:rsidP="00900FF6">
      <w:pPr>
        <w:pStyle w:val="AllowPageBreak"/>
      </w:pPr>
    </w:p>
    <w:p w:rsidR="00000000" w:rsidRPr="00900FF6" w:rsidP="00900FF6">
      <w:pPr>
        <w:pStyle w:val="Heading1"/>
      </w:pPr>
      <w:bookmarkStart w:id="11" w:name="O_395724"/>
      <w:bookmarkEnd w:id="11"/>
      <w:r w:rsidRPr="00900FF6">
        <w:t>Range Statement</w:t>
      </w:r>
    </w:p>
    <w:tbl>
      <w:tblPr>
        <w:tblW w:w="0" w:type="auto"/>
        <w:tblLayout w:type="fixed"/>
        <w:tblCellMar>
          <w:left w:w="62" w:type="dxa"/>
          <w:right w:w="62" w:type="dxa"/>
        </w:tblCellMar>
        <w:tblLook w:val="0000"/>
      </w:tblPr>
      <w:tblGrid>
        <w:gridCol w:w="3105"/>
        <w:gridCol w:w="5417"/>
      </w:tblGrid>
      <w:tr w:rsidTr="00012E7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t>The range statement relates to the unit of compete</w:t>
            </w:r>
            <w:r w:rsidRPr="00900FF6">
              <w:t>ncy as a whole. It allows for different work environments and situations that may affect performance. Bold italicised wording, if used in the performance criteria, is detailed below. Essential operating conditions that may be present with training and asse</w:t>
            </w:r>
            <w:r w:rsidRPr="00900FF6">
              <w:t>ssment (depending on the work situation, needs of the candidate, accessibility of the item, and local industry and regional contexts) may also be included.</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General properties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odour</w:t>
            </w:r>
          </w:p>
          <w:p w:rsidR="00000000" w:rsidRPr="00900FF6" w:rsidP="00900FF6">
            <w:pPr>
              <w:pStyle w:val="ListBullet"/>
            </w:pPr>
            <w:r w:rsidRPr="00900FF6">
              <w:t>volatility</w:t>
            </w:r>
          </w:p>
          <w:p w:rsidR="00000000" w:rsidRPr="00900FF6" w:rsidP="00900FF6">
            <w:pPr>
              <w:pStyle w:val="ListBullet"/>
            </w:pPr>
            <w:r w:rsidRPr="00900FF6">
              <w:t>flammability</w:t>
            </w:r>
          </w:p>
          <w:p w:rsidR="00000000" w:rsidRPr="00900FF6" w:rsidP="00900FF6">
            <w:pPr>
              <w:pStyle w:val="ListBullet"/>
            </w:pPr>
            <w:r w:rsidRPr="00900FF6">
              <w:t>concentration</w:t>
            </w:r>
          </w:p>
          <w:p w:rsidR="00000000" w:rsidRPr="00900FF6" w:rsidP="00900FF6">
            <w:pPr>
              <w:pStyle w:val="ListBullet"/>
            </w:pPr>
            <w:r w:rsidRPr="00900FF6">
              <w:t>viscosity</w:t>
            </w:r>
          </w:p>
          <w:p w:rsidR="00000000" w:rsidRPr="00900FF6" w:rsidP="00900FF6">
            <w:pPr>
              <w:pStyle w:val="ListBullet"/>
            </w:pPr>
            <w:r w:rsidRPr="00900FF6">
              <w:t>lipophilicity</w:t>
            </w:r>
          </w:p>
          <w:p w:rsidR="00000000" w:rsidP="00900FF6">
            <w:pPr>
              <w:pStyle w:val="ListBullet"/>
              <w:rPr>
                <w:lang w:val="en-NZ"/>
              </w:rPr>
            </w:pPr>
            <w:r w:rsidRPr="00900FF6">
              <w:t>hydrophilicity.</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Plant information</w:t>
            </w:r>
            <w:r w:rsidRPr="00900FF6">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common name</w:t>
            </w:r>
          </w:p>
          <w:p w:rsidR="00000000" w:rsidRPr="00900FF6" w:rsidP="00900FF6">
            <w:pPr>
              <w:pStyle w:val="ListBullet"/>
            </w:pPr>
            <w:r w:rsidRPr="00900FF6">
              <w:t>synonym</w:t>
            </w:r>
          </w:p>
          <w:p w:rsidR="00000000" w:rsidRPr="00900FF6" w:rsidP="00900FF6">
            <w:pPr>
              <w:pStyle w:val="ListBullet"/>
            </w:pPr>
            <w:r w:rsidRPr="00900FF6">
              <w:t>botanical name</w:t>
            </w:r>
          </w:p>
          <w:p w:rsidR="00000000" w:rsidP="00900FF6">
            <w:pPr>
              <w:pStyle w:val="ListBullet"/>
              <w:rPr>
                <w:lang w:val="en-NZ"/>
              </w:rPr>
            </w:pPr>
            <w:r w:rsidRPr="00900FF6">
              <w:t>plant family.</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Aromatic plant oils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basil</w:t>
            </w:r>
          </w:p>
          <w:p w:rsidR="00000000" w:rsidRPr="00900FF6" w:rsidP="00900FF6">
            <w:pPr>
              <w:pStyle w:val="ListBullet"/>
            </w:pPr>
            <w:r w:rsidRPr="00900FF6">
              <w:t>bergamot</w:t>
            </w:r>
          </w:p>
          <w:p w:rsidR="00000000" w:rsidRPr="00900FF6" w:rsidP="00900FF6">
            <w:pPr>
              <w:pStyle w:val="ListBullet"/>
            </w:pPr>
            <w:r w:rsidRPr="00900FF6">
              <w:t>cajeput</w:t>
            </w:r>
          </w:p>
          <w:p w:rsidR="00000000" w:rsidRPr="00900FF6" w:rsidP="00900FF6">
            <w:pPr>
              <w:pStyle w:val="ListBullet"/>
            </w:pPr>
            <w:r w:rsidRPr="00900FF6">
              <w:t>chamomile</w:t>
            </w:r>
          </w:p>
          <w:p w:rsidR="00000000" w:rsidRPr="00900FF6" w:rsidP="00900FF6">
            <w:pPr>
              <w:pStyle w:val="ListBullet"/>
            </w:pPr>
            <w:r w:rsidRPr="00900FF6">
              <w:t>cypress</w:t>
            </w:r>
          </w:p>
          <w:p w:rsidR="00000000" w:rsidRPr="00900FF6" w:rsidP="00900FF6">
            <w:pPr>
              <w:pStyle w:val="ListBullet"/>
            </w:pPr>
            <w:r w:rsidRPr="00900FF6">
              <w:t>eucalyptus</w:t>
            </w:r>
          </w:p>
          <w:p w:rsidR="00000000" w:rsidRPr="00900FF6" w:rsidP="00900FF6">
            <w:pPr>
              <w:pStyle w:val="ListBullet"/>
            </w:pPr>
            <w:r w:rsidRPr="00900FF6">
              <w:t>geranium</w:t>
            </w:r>
          </w:p>
          <w:p w:rsidR="00000000" w:rsidRPr="00900FF6" w:rsidP="00900FF6">
            <w:pPr>
              <w:pStyle w:val="ListBullet"/>
            </w:pPr>
            <w:r w:rsidRPr="00900FF6">
              <w:t>grapefruit</w:t>
            </w:r>
          </w:p>
          <w:p w:rsidR="00000000" w:rsidRPr="00900FF6" w:rsidP="00900FF6">
            <w:pPr>
              <w:pStyle w:val="ListBullet"/>
            </w:pPr>
            <w:r w:rsidRPr="00900FF6">
              <w:t>juniper</w:t>
            </w:r>
          </w:p>
          <w:p w:rsidR="00000000" w:rsidRPr="00900FF6" w:rsidP="00900FF6">
            <w:pPr>
              <w:pStyle w:val="ListBullet"/>
            </w:pPr>
            <w:r w:rsidRPr="00900FF6">
              <w:t>lavandin</w:t>
            </w:r>
          </w:p>
          <w:p w:rsidR="00000000" w:rsidRPr="00900FF6" w:rsidP="00900FF6">
            <w:pPr>
              <w:pStyle w:val="ListBullet"/>
            </w:pPr>
            <w:r w:rsidRPr="00900FF6">
              <w:t>lavender</w:t>
            </w:r>
          </w:p>
          <w:p w:rsidR="00000000" w:rsidRPr="00900FF6" w:rsidP="00900FF6">
            <w:pPr>
              <w:pStyle w:val="ListBullet"/>
            </w:pPr>
            <w:r w:rsidRPr="00900FF6">
              <w:t>lemon</w:t>
            </w:r>
          </w:p>
          <w:p w:rsidR="00000000" w:rsidRPr="00900FF6" w:rsidP="00900FF6">
            <w:pPr>
              <w:pStyle w:val="ListBullet"/>
            </w:pPr>
            <w:r w:rsidRPr="00900FF6">
              <w:t>mandarin</w:t>
            </w:r>
          </w:p>
          <w:p w:rsidR="00000000" w:rsidRPr="00900FF6" w:rsidP="00900FF6">
            <w:pPr>
              <w:pStyle w:val="ListBullet"/>
            </w:pPr>
            <w:r w:rsidRPr="00900FF6">
              <w:t>niaouli</w:t>
            </w:r>
          </w:p>
          <w:p w:rsidR="00000000" w:rsidRPr="00900FF6" w:rsidP="00900FF6">
            <w:pPr>
              <w:pStyle w:val="ListBullet"/>
            </w:pPr>
            <w:r w:rsidRPr="00900FF6">
              <w:t>orange</w:t>
            </w:r>
          </w:p>
          <w:p w:rsidR="00000000" w:rsidRPr="00900FF6" w:rsidP="00900FF6">
            <w:pPr>
              <w:pStyle w:val="ListBullet"/>
            </w:pPr>
            <w:r w:rsidRPr="00900FF6">
              <w:t>rosemary</w:t>
            </w:r>
          </w:p>
          <w:p w:rsidR="00000000" w:rsidRPr="00900FF6" w:rsidP="00900FF6">
            <w:pPr>
              <w:pStyle w:val="ListBullet"/>
            </w:pPr>
            <w:r w:rsidRPr="00900FF6">
              <w:t>sandalwood</w:t>
            </w:r>
          </w:p>
          <w:p w:rsidR="00000000" w:rsidP="00900FF6">
            <w:pPr>
              <w:pStyle w:val="ListBullet"/>
              <w:rPr>
                <w:lang w:val="en-NZ"/>
              </w:rPr>
            </w:pPr>
            <w:r w:rsidRPr="00900FF6">
              <w:t>tea tree.</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Profiles</w:t>
            </w:r>
            <w:r w:rsidRPr="00900FF6">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existing chemotypes</w:t>
            </w:r>
          </w:p>
          <w:p w:rsidR="00000000" w:rsidRPr="00900FF6" w:rsidP="00900FF6">
            <w:pPr>
              <w:pStyle w:val="ListBullet"/>
            </w:pPr>
            <w:r w:rsidRPr="00900FF6">
              <w:t>extraction method</w:t>
            </w:r>
          </w:p>
          <w:p w:rsidR="00000000" w:rsidP="00900FF6">
            <w:pPr>
              <w:pStyle w:val="ListBullet"/>
              <w:rPr>
                <w:lang w:val="en-NZ"/>
              </w:rPr>
            </w:pPr>
            <w:r w:rsidRPr="00900FF6">
              <w:t>colour and odour characteristics.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Different bonds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single</w:t>
            </w:r>
          </w:p>
          <w:p w:rsidR="00000000" w:rsidRPr="00900FF6" w:rsidP="00900FF6">
            <w:pPr>
              <w:pStyle w:val="ListBullet"/>
            </w:pPr>
            <w:r w:rsidRPr="00900FF6">
              <w:t>double</w:t>
            </w:r>
          </w:p>
          <w:p w:rsidR="00000000" w:rsidP="00900FF6">
            <w:pPr>
              <w:pStyle w:val="ListBullet"/>
              <w:rPr>
                <w:lang w:val="en-NZ"/>
              </w:rPr>
            </w:pPr>
            <w:r w:rsidRPr="00900FF6">
              <w:t>triple.</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Carbon backbone</w:t>
            </w:r>
            <w:r w:rsidRPr="00900FF6">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elements</w:t>
            </w:r>
          </w:p>
          <w:p w:rsidR="00000000" w:rsidP="00900FF6">
            <w:pPr>
              <w:pStyle w:val="ListBullet"/>
              <w:rPr>
                <w:lang w:val="en-NZ"/>
              </w:rPr>
            </w:pPr>
            <w:r w:rsidRPr="00900FF6">
              <w:t>bonds.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Functional groups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alcohols</w:t>
            </w:r>
          </w:p>
          <w:p w:rsidR="00000000" w:rsidRPr="00900FF6" w:rsidP="00900FF6">
            <w:pPr>
              <w:pStyle w:val="ListBullet"/>
            </w:pPr>
            <w:r w:rsidRPr="00900FF6">
              <w:t>phenols</w:t>
            </w:r>
          </w:p>
          <w:p w:rsidR="00000000" w:rsidRPr="00900FF6" w:rsidP="00900FF6">
            <w:pPr>
              <w:pStyle w:val="ListBullet"/>
            </w:pPr>
            <w:r w:rsidRPr="00900FF6">
              <w:t>aldehydes</w:t>
            </w:r>
          </w:p>
          <w:p w:rsidR="00000000" w:rsidRPr="00900FF6" w:rsidP="00900FF6">
            <w:pPr>
              <w:pStyle w:val="ListBullet"/>
            </w:pPr>
            <w:r w:rsidRPr="00900FF6">
              <w:t>ketones</w:t>
            </w:r>
          </w:p>
          <w:p w:rsidR="00000000" w:rsidRPr="00900FF6" w:rsidP="00900FF6">
            <w:pPr>
              <w:pStyle w:val="ListBullet"/>
            </w:pPr>
            <w:r w:rsidRPr="00900FF6">
              <w:t>organic acids</w:t>
            </w:r>
          </w:p>
          <w:p w:rsidR="00000000" w:rsidRPr="00900FF6" w:rsidP="00900FF6">
            <w:pPr>
              <w:pStyle w:val="ListBullet"/>
            </w:pPr>
            <w:r w:rsidRPr="00900FF6">
              <w:t>esters</w:t>
            </w:r>
          </w:p>
          <w:p w:rsidR="00000000" w:rsidRPr="00900FF6" w:rsidP="00900FF6">
            <w:pPr>
              <w:pStyle w:val="ListBullet"/>
            </w:pPr>
            <w:r w:rsidRPr="00900FF6">
              <w:t>ethers</w:t>
            </w:r>
          </w:p>
          <w:p w:rsidR="00000000" w:rsidRPr="00900FF6" w:rsidP="00900FF6">
            <w:pPr>
              <w:pStyle w:val="ListBullet"/>
            </w:pPr>
            <w:r w:rsidRPr="00900FF6">
              <w:t>lactones</w:t>
            </w:r>
          </w:p>
          <w:p w:rsidR="00000000" w:rsidRPr="00900FF6" w:rsidP="00900FF6">
            <w:pPr>
              <w:pStyle w:val="ListBullet"/>
            </w:pPr>
            <w:r w:rsidRPr="00900FF6">
              <w:t>amines/imines</w:t>
            </w:r>
          </w:p>
          <w:p w:rsidR="00000000" w:rsidRPr="00900FF6" w:rsidP="00900FF6">
            <w:pPr>
              <w:pStyle w:val="ListBullet"/>
            </w:pPr>
            <w:r w:rsidRPr="00900FF6">
              <w:t>sulphides</w:t>
            </w:r>
          </w:p>
          <w:p w:rsidR="00000000" w:rsidP="00900FF6">
            <w:pPr>
              <w:pStyle w:val="ListBullet"/>
              <w:rPr>
                <w:lang w:val="en-NZ"/>
              </w:rPr>
            </w:pPr>
            <w:r w:rsidRPr="00900FF6">
              <w:t>furocoumarins.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Chemical terminology</w:t>
            </w:r>
            <w:r w:rsidRPr="00900FF6">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isoprene unit</w:t>
            </w:r>
          </w:p>
          <w:p w:rsidR="00000000" w:rsidRPr="00900FF6" w:rsidP="00900FF6">
            <w:pPr>
              <w:pStyle w:val="ListBullet"/>
            </w:pPr>
            <w:r w:rsidRPr="00900FF6">
              <w:t>aliphatic molecule</w:t>
            </w:r>
          </w:p>
          <w:p w:rsidR="00000000" w:rsidRPr="00900FF6" w:rsidP="00900FF6">
            <w:pPr>
              <w:pStyle w:val="ListBullet"/>
            </w:pPr>
            <w:r w:rsidRPr="00900FF6">
              <w:t>terpene and terpenoid compound</w:t>
            </w:r>
          </w:p>
          <w:p w:rsidR="00000000" w:rsidRPr="00900FF6" w:rsidP="00900FF6">
            <w:pPr>
              <w:pStyle w:val="ListBullet"/>
            </w:pPr>
            <w:r w:rsidRPr="00900FF6">
              <w:t>monoterpene and sesquiterpene</w:t>
            </w:r>
          </w:p>
          <w:p w:rsidR="00000000" w:rsidP="00900FF6">
            <w:pPr>
              <w:pStyle w:val="ListBullet"/>
              <w:rPr>
                <w:lang w:val="en-NZ"/>
              </w:rPr>
            </w:pPr>
            <w:r w:rsidRPr="00900FF6">
              <w:t>monoterpenol and sesquiterpenol.</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Processes that affect the chemistry</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oxidation</w:t>
            </w:r>
          </w:p>
          <w:p w:rsidR="00000000" w:rsidRPr="00900FF6" w:rsidP="00900FF6">
            <w:pPr>
              <w:pStyle w:val="ListBullet"/>
            </w:pPr>
            <w:r w:rsidRPr="00900FF6">
              <w:t>temperature variations</w:t>
            </w:r>
          </w:p>
          <w:p w:rsidR="00000000" w:rsidP="00900FF6">
            <w:pPr>
              <w:pStyle w:val="ListBullet"/>
              <w:rPr>
                <w:lang w:val="en-NZ"/>
              </w:rPr>
            </w:pPr>
            <w:r w:rsidRPr="00900FF6">
              <w:t>exposure to light.</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Solubility</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water soluble</w:t>
            </w:r>
          </w:p>
          <w:p w:rsidR="00000000" w:rsidP="00900FF6">
            <w:pPr>
              <w:pStyle w:val="ListBullet"/>
              <w:rPr>
                <w:lang w:val="en-NZ"/>
              </w:rPr>
            </w:pPr>
            <w:r w:rsidRPr="00900FF6">
              <w:t>oil soluble.</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Emulsifiers and dispersants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lecithin oil</w:t>
            </w:r>
          </w:p>
          <w:p w:rsidR="00000000" w:rsidRPr="00900FF6" w:rsidP="00900FF6">
            <w:pPr>
              <w:pStyle w:val="ListBullet"/>
            </w:pPr>
            <w:r w:rsidRPr="00900FF6">
              <w:t>alcohols</w:t>
            </w:r>
          </w:p>
          <w:p w:rsidR="00000000" w:rsidP="00900FF6">
            <w:pPr>
              <w:pStyle w:val="ListBullet"/>
              <w:rPr>
                <w:lang w:val="en-NZ"/>
              </w:rPr>
            </w:pPr>
            <w:r w:rsidRPr="00900FF6">
              <w:t>creams.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Carrier oils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almond</w:t>
            </w:r>
          </w:p>
          <w:p w:rsidR="00000000" w:rsidRPr="00900FF6" w:rsidP="00900FF6">
            <w:pPr>
              <w:pStyle w:val="ListBullet"/>
            </w:pPr>
            <w:r w:rsidRPr="00900FF6">
              <w:t>apricot</w:t>
            </w:r>
          </w:p>
          <w:p w:rsidR="00000000" w:rsidRPr="00900FF6" w:rsidP="00900FF6">
            <w:pPr>
              <w:pStyle w:val="ListBullet"/>
            </w:pPr>
            <w:r w:rsidRPr="00900FF6">
              <w:t>grape seed</w:t>
            </w:r>
          </w:p>
          <w:p w:rsidR="00000000" w:rsidRPr="00900FF6" w:rsidP="00900FF6">
            <w:pPr>
              <w:pStyle w:val="ListBullet"/>
            </w:pPr>
            <w:r w:rsidRPr="00900FF6">
              <w:t>peach</w:t>
            </w:r>
          </w:p>
          <w:p w:rsidR="00000000" w:rsidRPr="00900FF6" w:rsidP="00900FF6">
            <w:pPr>
              <w:pStyle w:val="ListBullet"/>
            </w:pPr>
            <w:r w:rsidRPr="00900FF6">
              <w:t>macadamia</w:t>
            </w:r>
          </w:p>
          <w:p w:rsidR="00000000" w:rsidRPr="00900FF6" w:rsidP="00900FF6">
            <w:pPr>
              <w:pStyle w:val="ListBullet"/>
            </w:pPr>
            <w:r w:rsidRPr="00900FF6">
              <w:t>sesame seed</w:t>
            </w:r>
          </w:p>
          <w:p w:rsidR="00000000" w:rsidRPr="00900FF6" w:rsidP="00900FF6">
            <w:pPr>
              <w:pStyle w:val="ListBullet"/>
            </w:pPr>
            <w:r w:rsidRPr="00900FF6">
              <w:t>soya bean</w:t>
            </w:r>
          </w:p>
          <w:p w:rsidR="00000000" w:rsidRPr="00900FF6" w:rsidP="00900FF6">
            <w:pPr>
              <w:pStyle w:val="ListBullet"/>
            </w:pPr>
            <w:r w:rsidRPr="00900FF6">
              <w:t>safflower</w:t>
            </w:r>
          </w:p>
          <w:p w:rsidR="00000000" w:rsidP="00900FF6">
            <w:pPr>
              <w:pStyle w:val="ListBullet"/>
              <w:rPr>
                <w:lang w:val="en-NZ"/>
              </w:rPr>
            </w:pPr>
            <w:r w:rsidRPr="00900FF6">
              <w:t>sunflower.</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Characteristics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chemical components</w:t>
            </w:r>
          </w:p>
          <w:p w:rsidR="00000000" w:rsidRPr="00900FF6" w:rsidP="00900FF6">
            <w:pPr>
              <w:pStyle w:val="ListBullet"/>
            </w:pPr>
            <w:r w:rsidRPr="00900FF6">
              <w:t>smell</w:t>
            </w:r>
          </w:p>
          <w:p w:rsidR="00000000" w:rsidRPr="00900FF6" w:rsidP="00900FF6">
            <w:pPr>
              <w:pStyle w:val="ListBullet"/>
            </w:pPr>
            <w:r w:rsidRPr="00900FF6">
              <w:t>taste</w:t>
            </w:r>
          </w:p>
          <w:p w:rsidR="00000000" w:rsidRPr="00900FF6" w:rsidP="00900FF6">
            <w:pPr>
              <w:pStyle w:val="ListBullet"/>
            </w:pPr>
            <w:r w:rsidRPr="00900FF6">
              <w:t>colour</w:t>
            </w:r>
          </w:p>
          <w:p w:rsidR="00000000" w:rsidP="00900FF6">
            <w:pPr>
              <w:pStyle w:val="ListBullet"/>
              <w:rPr>
                <w:lang w:val="en-NZ"/>
              </w:rPr>
            </w:pPr>
            <w:r w:rsidRPr="00900FF6">
              <w:t>viscosity.</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Quality</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grading process</w:t>
            </w:r>
          </w:p>
          <w:p w:rsidR="00000000" w:rsidRPr="00900FF6" w:rsidP="00900FF6">
            <w:pPr>
              <w:pStyle w:val="ListBullet"/>
            </w:pPr>
            <w:r w:rsidRPr="00900FF6">
              <w:t>storage</w:t>
            </w:r>
          </w:p>
          <w:p w:rsidR="00000000" w:rsidRPr="00900FF6" w:rsidP="00900FF6">
            <w:pPr>
              <w:pStyle w:val="ListBullet"/>
            </w:pPr>
            <w:r w:rsidRPr="00900FF6">
              <w:t>handling</w:t>
            </w:r>
          </w:p>
          <w:p w:rsidR="00000000" w:rsidP="00900FF6">
            <w:pPr>
              <w:pStyle w:val="ListBullet"/>
              <w:rPr>
                <w:lang w:val="en-NZ"/>
              </w:rPr>
            </w:pPr>
            <w:r w:rsidRPr="00900FF6">
              <w:t>shelf life.</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Additives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arnica</w:t>
            </w:r>
          </w:p>
          <w:p w:rsidR="00000000" w:rsidRPr="00900FF6" w:rsidP="00900FF6">
            <w:pPr>
              <w:pStyle w:val="ListBullet"/>
            </w:pPr>
            <w:r w:rsidRPr="00900FF6">
              <w:t>avocado</w:t>
            </w:r>
          </w:p>
          <w:p w:rsidR="00000000" w:rsidRPr="00900FF6" w:rsidP="00900FF6">
            <w:pPr>
              <w:pStyle w:val="ListBullet"/>
            </w:pPr>
            <w:r w:rsidRPr="00900FF6">
              <w:t>borage</w:t>
            </w:r>
          </w:p>
          <w:p w:rsidR="00000000" w:rsidRPr="00900FF6" w:rsidP="00900FF6">
            <w:pPr>
              <w:pStyle w:val="ListBullet"/>
            </w:pPr>
            <w:r w:rsidRPr="00900FF6">
              <w:t>calendula</w:t>
            </w:r>
          </w:p>
          <w:p w:rsidR="00000000" w:rsidRPr="00900FF6" w:rsidP="00900FF6">
            <w:pPr>
              <w:pStyle w:val="ListBullet"/>
            </w:pPr>
            <w:r w:rsidRPr="00900FF6">
              <w:t>carrot (infused)</w:t>
            </w:r>
          </w:p>
          <w:p w:rsidR="00000000" w:rsidRPr="00900FF6" w:rsidP="00900FF6">
            <w:pPr>
              <w:pStyle w:val="ListBullet"/>
            </w:pPr>
            <w:r w:rsidRPr="00900FF6">
              <w:t>evening primrose</w:t>
            </w:r>
          </w:p>
          <w:p w:rsidR="00000000" w:rsidRPr="00900FF6" w:rsidP="00900FF6">
            <w:pPr>
              <w:pStyle w:val="ListBullet"/>
            </w:pPr>
            <w:r w:rsidRPr="00900FF6">
              <w:t>jojoba</w:t>
            </w:r>
          </w:p>
          <w:p w:rsidR="00000000" w:rsidRPr="00900FF6" w:rsidP="00900FF6">
            <w:pPr>
              <w:pStyle w:val="ListBullet"/>
            </w:pPr>
            <w:r w:rsidRPr="00900FF6">
              <w:t>hazelnut</w:t>
            </w:r>
          </w:p>
          <w:p w:rsidR="00000000" w:rsidRPr="00900FF6" w:rsidP="00900FF6">
            <w:pPr>
              <w:pStyle w:val="ListBullet"/>
            </w:pPr>
            <w:r w:rsidRPr="00900FF6">
              <w:t>hypericum</w:t>
            </w:r>
          </w:p>
          <w:p w:rsidR="00000000" w:rsidRPr="00900FF6" w:rsidP="00900FF6">
            <w:pPr>
              <w:pStyle w:val="ListBullet"/>
            </w:pPr>
            <w:r w:rsidRPr="00900FF6">
              <w:t>linseed</w:t>
            </w:r>
          </w:p>
          <w:p w:rsidR="00000000" w:rsidRPr="00900FF6" w:rsidP="00900FF6">
            <w:pPr>
              <w:pStyle w:val="ListBullet"/>
            </w:pPr>
            <w:r w:rsidRPr="00900FF6">
              <w:t>olive oil</w:t>
            </w:r>
          </w:p>
          <w:p w:rsidR="00000000" w:rsidRPr="00900FF6" w:rsidP="00900FF6">
            <w:pPr>
              <w:pStyle w:val="ListBullet"/>
            </w:pPr>
            <w:r w:rsidRPr="00900FF6">
              <w:t>pumpkin seed</w:t>
            </w:r>
          </w:p>
          <w:p w:rsidR="00000000" w:rsidRPr="00900FF6" w:rsidP="00900FF6">
            <w:pPr>
              <w:pStyle w:val="ListBullet"/>
            </w:pPr>
            <w:r w:rsidRPr="00900FF6">
              <w:t>rose hip</w:t>
            </w:r>
          </w:p>
          <w:p w:rsidR="00000000" w:rsidP="00900FF6">
            <w:pPr>
              <w:pStyle w:val="ListBullet"/>
              <w:rPr>
                <w:lang w:val="en-NZ"/>
              </w:rPr>
            </w:pPr>
            <w:r w:rsidRPr="00900FF6">
              <w:t>wheatgerm.</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Other mediums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alcohol</w:t>
            </w:r>
          </w:p>
          <w:p w:rsidR="00000000" w:rsidRPr="00900FF6" w:rsidP="00900FF6">
            <w:pPr>
              <w:pStyle w:val="ListBullet"/>
            </w:pPr>
            <w:r w:rsidRPr="00900FF6">
              <w:t>clay</w:t>
            </w:r>
          </w:p>
          <w:p w:rsidR="00000000" w:rsidRPr="00900FF6" w:rsidP="00900FF6">
            <w:pPr>
              <w:pStyle w:val="ListBullet"/>
            </w:pPr>
            <w:r w:rsidRPr="00900FF6">
              <w:t>creams</w:t>
            </w:r>
          </w:p>
          <w:p w:rsidR="00000000" w:rsidRPr="00900FF6" w:rsidP="00900FF6">
            <w:pPr>
              <w:pStyle w:val="ListBullet"/>
            </w:pPr>
            <w:r w:rsidRPr="00900FF6">
              <w:t>dispersants</w:t>
            </w:r>
          </w:p>
          <w:p w:rsidR="00000000" w:rsidRPr="00900FF6" w:rsidP="00900FF6">
            <w:pPr>
              <w:pStyle w:val="ListBullet"/>
            </w:pPr>
            <w:r w:rsidRPr="00900FF6">
              <w:t>gels</w:t>
            </w:r>
          </w:p>
          <w:p w:rsidR="00000000" w:rsidRPr="00900FF6" w:rsidP="00900FF6">
            <w:pPr>
              <w:pStyle w:val="ListBullet"/>
            </w:pPr>
            <w:r w:rsidRPr="00900FF6">
              <w:t>macerations</w:t>
            </w:r>
          </w:p>
          <w:p w:rsidR="00000000" w:rsidRPr="00900FF6" w:rsidP="00900FF6">
            <w:pPr>
              <w:pStyle w:val="ListBullet"/>
            </w:pPr>
            <w:r w:rsidRPr="00900FF6">
              <w:t>tinctures</w:t>
            </w:r>
          </w:p>
          <w:p w:rsidR="00000000" w:rsidRPr="00900FF6" w:rsidP="00900FF6">
            <w:pPr>
              <w:pStyle w:val="ListBullet"/>
            </w:pPr>
            <w:r w:rsidRPr="00900FF6">
              <w:t>hydrosols</w:t>
            </w:r>
          </w:p>
          <w:p w:rsidR="00000000" w:rsidP="00900FF6">
            <w:pPr>
              <w:pStyle w:val="ListBullet"/>
              <w:rPr>
                <w:lang w:val="en-NZ"/>
              </w:rPr>
            </w:pPr>
            <w:r w:rsidRPr="00900FF6">
              <w:t>water.</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Uses of aromatic plant oil</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relaxation</w:t>
            </w:r>
          </w:p>
          <w:p w:rsidR="00000000" w:rsidRPr="00900FF6" w:rsidP="00900FF6">
            <w:pPr>
              <w:pStyle w:val="ListBullet"/>
            </w:pPr>
            <w:r w:rsidRPr="00900FF6">
              <w:t>stress reduction</w:t>
            </w:r>
          </w:p>
          <w:p w:rsidR="00000000" w:rsidRPr="00900FF6" w:rsidP="00900FF6">
            <w:pPr>
              <w:pStyle w:val="ListBullet"/>
            </w:pPr>
            <w:r w:rsidRPr="00900FF6">
              <w:t>skin care</w:t>
            </w:r>
          </w:p>
          <w:p w:rsidR="00000000" w:rsidP="00900FF6">
            <w:pPr>
              <w:pStyle w:val="ListBullet"/>
              <w:rPr>
                <w:lang w:val="en-NZ"/>
              </w:rPr>
            </w:pPr>
            <w:r w:rsidRPr="00900FF6">
              <w:t>alleviation of headaches and migraines.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Ingredients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aromatic plant oils</w:t>
            </w:r>
          </w:p>
          <w:p w:rsidR="00000000" w:rsidRPr="00900FF6" w:rsidP="00900FF6">
            <w:pPr>
              <w:pStyle w:val="ListBullet"/>
            </w:pPr>
            <w:r w:rsidRPr="00900FF6">
              <w:t>carrier oils</w:t>
            </w:r>
          </w:p>
          <w:p w:rsidR="00000000" w:rsidRPr="00900FF6" w:rsidP="00900FF6">
            <w:pPr>
              <w:pStyle w:val="ListBullet"/>
            </w:pPr>
            <w:r w:rsidRPr="00900FF6">
              <w:t>additives</w:t>
            </w:r>
          </w:p>
          <w:p w:rsidR="00000000" w:rsidP="00900FF6">
            <w:pPr>
              <w:pStyle w:val="ListBullet"/>
              <w:rPr>
                <w:lang w:val="en-NZ"/>
              </w:rPr>
            </w:pPr>
            <w:r w:rsidRPr="00900FF6">
              <w:t>other mediums.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Beauty treatments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facial treatments</w:t>
            </w:r>
          </w:p>
          <w:p w:rsidR="00000000" w:rsidRPr="00900FF6" w:rsidP="00900FF6">
            <w:pPr>
              <w:pStyle w:val="ListBullet"/>
            </w:pPr>
            <w:r w:rsidRPr="00900FF6">
              <w:t>body treatments</w:t>
            </w:r>
          </w:p>
          <w:p w:rsidR="00000000" w:rsidRPr="00900FF6" w:rsidP="00900FF6">
            <w:pPr>
              <w:pStyle w:val="ListBullet"/>
            </w:pPr>
            <w:r w:rsidRPr="00900FF6">
              <w:t>hand and foot treatments</w:t>
            </w:r>
          </w:p>
          <w:p w:rsidR="00000000" w:rsidP="00900FF6">
            <w:pPr>
              <w:pStyle w:val="ListBullet"/>
              <w:rPr>
                <w:lang w:val="en-NZ"/>
              </w:rPr>
            </w:pPr>
            <w:r w:rsidRPr="00900FF6">
              <w:t>spa treatments.</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Relevant legislation and codes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Therapeutic Goods Act</w:t>
            </w:r>
          </w:p>
          <w:p w:rsidR="00000000" w:rsidRPr="00900FF6" w:rsidP="00900FF6">
            <w:pPr>
              <w:pStyle w:val="ListBullet"/>
            </w:pPr>
            <w:r w:rsidRPr="00900FF6">
              <w:t>occupational health and safety</w:t>
            </w:r>
          </w:p>
          <w:p w:rsidR="00000000" w:rsidP="00900FF6">
            <w:pPr>
              <w:pStyle w:val="ListBullet"/>
              <w:rPr>
                <w:lang w:val="en-NZ"/>
              </w:rPr>
            </w:pPr>
            <w:r w:rsidRPr="00900FF6">
              <w:t>industry codes of practice.</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Workplace policies and procedures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health and hygiene</w:t>
            </w:r>
          </w:p>
          <w:p w:rsidR="00000000" w:rsidRPr="00900FF6" w:rsidP="00900FF6">
            <w:pPr>
              <w:pStyle w:val="ListBullet"/>
            </w:pPr>
            <w:r w:rsidRPr="00900FF6">
              <w:t>environmental controls</w:t>
            </w:r>
          </w:p>
          <w:p w:rsidR="00000000" w:rsidRPr="00900FF6" w:rsidP="00900FF6">
            <w:pPr>
              <w:pStyle w:val="ListBullet"/>
            </w:pPr>
            <w:r w:rsidRPr="00900FF6">
              <w:t>storage of products</w:t>
            </w:r>
          </w:p>
          <w:p w:rsidR="00000000" w:rsidP="00900FF6">
            <w:pPr>
              <w:pStyle w:val="ListBullet"/>
              <w:rPr>
                <w:lang w:val="en-NZ"/>
              </w:rPr>
            </w:pPr>
            <w:r w:rsidRPr="00900FF6">
              <w:t>care and use of equipment.</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Storage and handling</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temperature control</w:t>
            </w:r>
          </w:p>
          <w:p w:rsidR="00000000" w:rsidRPr="00900FF6" w:rsidP="00900FF6">
            <w:pPr>
              <w:pStyle w:val="ListBullet"/>
            </w:pPr>
            <w:r w:rsidRPr="00900FF6">
              <w:t>light exposure</w:t>
            </w:r>
          </w:p>
          <w:p w:rsidR="00000000" w:rsidP="00900FF6">
            <w:pPr>
              <w:pStyle w:val="ListBullet"/>
              <w:rPr>
                <w:lang w:val="en-NZ"/>
              </w:rPr>
            </w:pPr>
            <w:r w:rsidRPr="00900FF6">
              <w:t>ventilation.</w:t>
            </w:r>
          </w:p>
        </w:tc>
      </w:tr>
      <w:tr w:rsidTr="00012E7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900FF6">
            <w:pPr>
              <w:pStyle w:val="BodyText"/>
              <w:rPr>
                <w:lang w:val="en-NZ"/>
              </w:rPr>
            </w:pPr>
            <w:r w:rsidRPr="00900FF6">
              <w:rPr>
                <w:rStyle w:val="BoldandItalics"/>
              </w:rPr>
              <w:t>Storage</w:t>
            </w:r>
            <w:r w:rsidRPr="00900FF6">
              <w:rPr>
                <w:rStyle w:val="BoldandItalics"/>
              </w:rPr>
              <w:t xml:space="preserve"> and labelling requirements</w:t>
            </w:r>
            <w:r w:rsidRPr="00900FF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900FF6" w:rsidP="00900FF6">
            <w:pPr>
              <w:pStyle w:val="ListBullet"/>
            </w:pPr>
            <w:r w:rsidRPr="00900FF6">
              <w:t>listing ingredients</w:t>
            </w:r>
          </w:p>
          <w:p w:rsidR="00000000" w:rsidRPr="00900FF6" w:rsidP="00900FF6">
            <w:pPr>
              <w:pStyle w:val="ListBullet"/>
            </w:pPr>
            <w:r w:rsidRPr="00900FF6">
              <w:t>listing contraindications</w:t>
            </w:r>
          </w:p>
          <w:p w:rsidR="00000000" w:rsidRPr="00900FF6" w:rsidP="00900FF6">
            <w:pPr>
              <w:pStyle w:val="ListBullet"/>
            </w:pPr>
            <w:r w:rsidRPr="00900FF6">
              <w:t>decanting oils.</w:t>
            </w:r>
          </w:p>
        </w:tc>
      </w:tr>
    </w:tbl>
    <w:p w:rsidR="00000000" w:rsidRPr="00900FF6" w:rsidP="00900FF6">
      <w:pPr>
        <w:pStyle w:val="BodyText"/>
      </w:pPr>
    </w:p>
    <w:p w:rsidR="00000000" w:rsidRPr="00900FF6" w:rsidP="00900FF6">
      <w:pPr>
        <w:pStyle w:val="AllowPageBreak"/>
      </w:pPr>
    </w:p>
    <w:p w:rsidR="00000000" w:rsidRPr="00900FF6" w:rsidP="00900FF6">
      <w:pPr>
        <w:pStyle w:val="Heading1"/>
      </w:pPr>
      <w:bookmarkStart w:id="12" w:name="O_395721"/>
      <w:bookmarkEnd w:id="12"/>
      <w:r w:rsidRPr="00900FF6">
        <w:t>Unit Sector(s)</w:t>
      </w:r>
    </w:p>
    <w:p w:rsidR="00000000" w:rsidRPr="00900FF6" w:rsidP="00900FF6">
      <w:pPr>
        <w:pStyle w:val="BodyText"/>
      </w:pPr>
      <w:r w:rsidRPr="00900FF6">
        <w:t>Beauty</w:t>
      </w:r>
    </w:p>
    <w:p w:rsidR="00000000" w:rsidRPr="00900FF6" w:rsidP="00900FF6">
      <w:pPr>
        <w:pStyle w:val="AllowPageBreak"/>
      </w:pPr>
    </w:p>
    <w:p w:rsidR="00000000" w:rsidRPr="00900FF6" w:rsidP="00900FF6">
      <w:pPr>
        <w:pStyle w:val="Heading1"/>
      </w:pPr>
      <w:bookmarkStart w:id="13" w:name="O_395733"/>
      <w:bookmarkEnd w:id="13"/>
      <w:r w:rsidRPr="00900FF6">
        <w:t>Competency Field</w:t>
      </w:r>
    </w:p>
    <w:p w:rsidR="00000000" w:rsidRPr="00900FF6" w:rsidP="00900FF6">
      <w:pPr>
        <w:pStyle w:val="BodyText"/>
      </w:pPr>
      <w:r w:rsidRPr="00900FF6">
        <w:t>Body Services</w:t>
      </w:r>
    </w:p>
    <w:p w:rsidR="00000000" w:rsidRPr="00900FF6" w:rsidP="00900FF6"/>
    <w:sectPr w:rsidSect="00900F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E74" w:rsidP="00012E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74" w:rsidP="00900F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2E74" w:rsidP="00900F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2E74" w:rsidP="00900F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F6" w:rsidRPr="00012E74" w:rsidP="00012E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74" w:rsidRPr="002D2AF8" w:rsidP="00900FF6">
    <w:pPr>
      <w:pStyle w:val="Header"/>
      <w:framePr w:wrap="around"/>
    </w:pPr>
    <w:r>
      <w:fldChar w:fldCharType="begin"/>
    </w:r>
    <w:r>
      <w:instrText xml:space="preserve"> TITLE   \* MERGEFORMAT </w:instrText>
    </w:r>
    <w:r>
      <w:fldChar w:fldCharType="separate"/>
    </w:r>
    <w:r>
      <w:t>SIBBBOS504A Apply aromatic plant oil chemistry to beauty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12E74" w:rsidP="00900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25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04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884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FF6"/>
    <w:pPr>
      <w:spacing w:before="360" w:after="60"/>
      <w:outlineLvl w:val="0"/>
    </w:pPr>
    <w:rPr>
      <w:sz w:val="32"/>
    </w:rPr>
  </w:style>
  <w:style w:type="paragraph" w:styleId="Heading2">
    <w:name w:val="heading 2"/>
    <w:basedOn w:val="HeadingBase"/>
    <w:next w:val="BodyText"/>
    <w:link w:val="Heading2Char"/>
    <w:qFormat/>
    <w:rsid w:val="00900FF6"/>
    <w:pPr>
      <w:keepLines/>
      <w:spacing w:before="240" w:after="120"/>
      <w:outlineLvl w:val="1"/>
    </w:pPr>
    <w:rPr>
      <w:sz w:val="28"/>
      <w:szCs w:val="40"/>
    </w:rPr>
  </w:style>
  <w:style w:type="paragraph" w:styleId="Heading3">
    <w:name w:val="heading 3"/>
    <w:basedOn w:val="HeadingBase"/>
    <w:next w:val="BodyText"/>
    <w:link w:val="Heading3Char"/>
    <w:qFormat/>
    <w:rsid w:val="00900FF6"/>
    <w:pPr>
      <w:spacing w:before="180" w:after="120"/>
      <w:outlineLvl w:val="2"/>
    </w:pPr>
    <w:rPr>
      <w:spacing w:val="-10"/>
      <w:kern w:val="32"/>
    </w:rPr>
  </w:style>
  <w:style w:type="paragraph" w:styleId="Heading4">
    <w:name w:val="heading 4"/>
    <w:basedOn w:val="HeadingBase"/>
    <w:next w:val="BodyText"/>
    <w:link w:val="Heading4Char"/>
    <w:qFormat/>
    <w:rsid w:val="00900FF6"/>
    <w:pPr>
      <w:spacing w:before="160" w:after="120"/>
      <w:outlineLvl w:val="3"/>
    </w:pPr>
    <w:rPr>
      <w:sz w:val="22"/>
    </w:rPr>
  </w:style>
  <w:style w:type="paragraph" w:styleId="Heading5">
    <w:name w:val="heading 5"/>
    <w:basedOn w:val="HeadingBase"/>
    <w:next w:val="Normal"/>
    <w:link w:val="Heading5Char"/>
    <w:qFormat/>
    <w:rsid w:val="00900FF6"/>
    <w:pPr>
      <w:spacing w:before="80"/>
      <w:outlineLvl w:val="4"/>
    </w:pPr>
    <w:rPr>
      <w:color w:val="918585"/>
      <w:sz w:val="20"/>
    </w:rPr>
  </w:style>
  <w:style w:type="paragraph" w:styleId="Heading6">
    <w:name w:val="heading 6"/>
    <w:basedOn w:val="HeadingBase"/>
    <w:next w:val="Normal"/>
    <w:link w:val="Heading6Char"/>
    <w:qFormat/>
    <w:rsid w:val="00900FF6"/>
    <w:pPr>
      <w:spacing w:before="60"/>
      <w:outlineLvl w:val="5"/>
    </w:pPr>
    <w:rPr>
      <w:color w:val="918585"/>
      <w:sz w:val="20"/>
    </w:rPr>
  </w:style>
  <w:style w:type="paragraph" w:styleId="Heading7">
    <w:name w:val="heading 7"/>
    <w:basedOn w:val="Normal"/>
    <w:next w:val="Normal"/>
    <w:link w:val="Heading7Char"/>
    <w:qFormat/>
    <w:rsid w:val="00900FF6"/>
    <w:pPr>
      <w:ind w:left="720"/>
      <w:outlineLvl w:val="6"/>
    </w:pPr>
    <w:rPr>
      <w:i/>
    </w:rPr>
  </w:style>
  <w:style w:type="paragraph" w:styleId="Heading8">
    <w:name w:val="heading 8"/>
    <w:basedOn w:val="Normal"/>
    <w:next w:val="Normal"/>
    <w:link w:val="Heading8Char"/>
    <w:qFormat/>
    <w:rsid w:val="00900FF6"/>
    <w:pPr>
      <w:ind w:left="720"/>
      <w:outlineLvl w:val="7"/>
    </w:pPr>
    <w:rPr>
      <w:i/>
    </w:rPr>
  </w:style>
  <w:style w:type="paragraph" w:styleId="Heading9">
    <w:name w:val="heading 9"/>
    <w:basedOn w:val="Normal"/>
    <w:next w:val="Normal"/>
    <w:link w:val="Heading9Char"/>
    <w:qFormat/>
    <w:rsid w:val="00900FF6"/>
    <w:pPr>
      <w:ind w:left="720"/>
      <w:outlineLvl w:val="8"/>
    </w:pPr>
    <w:rPr>
      <w:i/>
    </w:rPr>
  </w:style>
  <w:style w:type="character" w:default="1" w:styleId="DefaultParagraphFont">
    <w:name w:val="Default Paragraph Font"/>
    <w:uiPriority w:val="1"/>
    <w:unhideWhenUsed/>
    <w:rsid w:val="00900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FF6"/>
  </w:style>
  <w:style w:type="character" w:customStyle="1" w:styleId="Heading1Char">
    <w:name w:val="Heading 1 Char"/>
    <w:basedOn w:val="DefaultParagraphFont"/>
    <w:link w:val="Heading1"/>
    <w:rsid w:val="00900FF6"/>
    <w:rPr>
      <w:rFonts w:ascii="Times New Roman" w:eastAsia="Times New Roman" w:hAnsi="Times New Roman" w:cs="Times New Roman"/>
      <w:b/>
      <w:sz w:val="32"/>
      <w:szCs w:val="20"/>
      <w:lang w:eastAsia="en-US"/>
    </w:rPr>
  </w:style>
  <w:style w:type="paragraph" w:styleId="BodyText">
    <w:name w:val="Body Text"/>
    <w:basedOn w:val="Normal"/>
    <w:link w:val="BodyTextChar"/>
    <w:rsid w:val="00900F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FF6"/>
    <w:rPr>
      <w:rFonts w:ascii="Times New Roman" w:eastAsia="Times New Roman" w:hAnsi="Times New Roman" w:cs="Times New Roman"/>
      <w:sz w:val="24"/>
      <w:lang w:eastAsia="en-US"/>
    </w:rPr>
  </w:style>
  <w:style w:type="paragraph" w:styleId="Footer">
    <w:name w:val="footer"/>
    <w:basedOn w:val="Normal"/>
    <w:link w:val="FooterChar"/>
    <w:rsid w:val="00900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FF6"/>
    <w:rPr>
      <w:rFonts w:ascii="Times New Roman" w:eastAsia="Times New Roman" w:hAnsi="Times New Roman" w:cs="Times New Roman"/>
      <w:sz w:val="16"/>
      <w:lang w:eastAsia="en-US"/>
    </w:rPr>
  </w:style>
  <w:style w:type="paragraph" w:styleId="List">
    <w:name w:val="List"/>
    <w:basedOn w:val="BodyText"/>
    <w:next w:val="BodyText"/>
    <w:rsid w:val="00900FF6"/>
    <w:pPr>
      <w:tabs>
        <w:tab w:val="left" w:pos="340"/>
      </w:tabs>
      <w:spacing w:before="60" w:after="60"/>
      <w:ind w:left="340" w:hanging="340"/>
    </w:pPr>
  </w:style>
  <w:style w:type="paragraph" w:styleId="ListBullet">
    <w:name w:val="List Bullet"/>
    <w:basedOn w:val="List"/>
    <w:rsid w:val="00900FF6"/>
    <w:pPr>
      <w:numPr>
        <w:numId w:val="13"/>
      </w:numPr>
      <w:tabs>
        <w:tab w:val="clear" w:pos="340"/>
      </w:tabs>
      <w:spacing w:before="40" w:after="40"/>
    </w:pPr>
  </w:style>
  <w:style w:type="character" w:customStyle="1" w:styleId="SpecialBold">
    <w:name w:val="Special Bold"/>
    <w:basedOn w:val="DefaultParagraphFont"/>
    <w:rsid w:val="00900FF6"/>
    <w:rPr>
      <w:b/>
      <w:spacing w:val="0"/>
    </w:rPr>
  </w:style>
  <w:style w:type="paragraph" w:styleId="ListBullet2">
    <w:name w:val="List Bullet 2"/>
    <w:basedOn w:val="List2"/>
    <w:rsid w:val="00900FF6"/>
    <w:pPr>
      <w:numPr>
        <w:numId w:val="14"/>
      </w:numPr>
      <w:tabs>
        <w:tab w:val="clear" w:pos="680"/>
      </w:tabs>
    </w:pPr>
  </w:style>
  <w:style w:type="paragraph" w:customStyle="1" w:styleId="SuperHeading">
    <w:name w:val="SuperHeading"/>
    <w:basedOn w:val="Normal"/>
    <w:rsid w:val="00900FF6"/>
    <w:pPr>
      <w:spacing w:before="240" w:after="120"/>
      <w:outlineLvl w:val="0"/>
    </w:pPr>
    <w:rPr>
      <w:rFonts w:ascii="Times New Roman" w:hAnsi="Times New Roman"/>
      <w:b/>
      <w:sz w:val="28"/>
    </w:rPr>
  </w:style>
  <w:style w:type="paragraph" w:customStyle="1" w:styleId="AllowPageBreak">
    <w:name w:val="AllowPageBreak"/>
    <w:rsid w:val="00900F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0FF6"/>
    <w:rPr>
      <w:b/>
      <w:i/>
      <w:u w:val="none"/>
    </w:rPr>
  </w:style>
  <w:style w:type="character" w:customStyle="1" w:styleId="Heading2Char">
    <w:name w:val="Heading 2 Char"/>
    <w:basedOn w:val="DefaultParagraphFont"/>
    <w:link w:val="Heading2"/>
    <w:rsid w:val="00900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FF6"/>
    <w:rPr>
      <w:rFonts w:ascii="Courier New" w:eastAsia="Times New Roman" w:hAnsi="Courier New" w:cs="Times New Roman"/>
      <w:i/>
      <w:szCs w:val="20"/>
      <w:lang w:eastAsia="en-US"/>
    </w:rPr>
  </w:style>
  <w:style w:type="paragraph" w:customStyle="1" w:styleId="HeadingBase">
    <w:name w:val="Heading Base"/>
    <w:rsid w:val="00900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FF6"/>
    <w:pPr>
      <w:tabs>
        <w:tab w:val="right" w:leader="dot" w:pos="9072"/>
      </w:tabs>
      <w:ind w:left="567"/>
    </w:pPr>
    <w:rPr>
      <w:szCs w:val="22"/>
    </w:rPr>
  </w:style>
  <w:style w:type="paragraph" w:customStyle="1" w:styleId="TOCBase">
    <w:name w:val="TOC Base"/>
    <w:rsid w:val="00900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FF6"/>
    <w:pPr>
      <w:tabs>
        <w:tab w:val="right" w:leader="dot" w:pos="9072"/>
      </w:tabs>
      <w:spacing w:before="40" w:after="40"/>
      <w:ind w:left="284"/>
    </w:pPr>
    <w:rPr>
      <w:rFonts w:ascii="Times New Roman" w:hAnsi="Times New Roman"/>
    </w:rPr>
  </w:style>
  <w:style w:type="paragraph" w:styleId="TOC1">
    <w:name w:val="toc 1"/>
    <w:basedOn w:val="TOCBase"/>
    <w:next w:val="Normal"/>
    <w:rsid w:val="00900F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FF6"/>
    <w:pPr>
      <w:spacing w:before="5040"/>
      <w:jc w:val="center"/>
    </w:pPr>
    <w:rPr>
      <w:sz w:val="48"/>
      <w:szCs w:val="72"/>
      <w:lang w:val="en-US"/>
    </w:rPr>
  </w:style>
  <w:style w:type="character" w:customStyle="1" w:styleId="TitleChar">
    <w:name w:val="Title Char"/>
    <w:basedOn w:val="DefaultParagraphFont"/>
    <w:link w:val="Title"/>
    <w:rsid w:val="00900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FF6"/>
    <w:pPr>
      <w:tabs>
        <w:tab w:val="left" w:pos="3600"/>
        <w:tab w:val="left" w:pos="3958"/>
      </w:tabs>
    </w:pPr>
  </w:style>
  <w:style w:type="paragraph" w:customStyle="1" w:styleId="Note">
    <w:name w:val="Note"/>
    <w:basedOn w:val="BodyText"/>
    <w:rsid w:val="00900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FF6"/>
    <w:pPr>
      <w:framePr w:wrap="auto" w:hAnchor="text" w:y="6049"/>
    </w:pPr>
    <w:rPr>
      <w:color w:val="000000"/>
      <w:sz w:val="40"/>
    </w:rPr>
  </w:style>
  <w:style w:type="paragraph" w:customStyle="1" w:styleId="TOCTitle">
    <w:name w:val="TOCTitle"/>
    <w:basedOn w:val="Heading1"/>
    <w:rsid w:val="00900FF6"/>
    <w:pPr>
      <w:spacing w:after="240"/>
      <w:jc w:val="center"/>
      <w:outlineLvl w:val="9"/>
    </w:pPr>
    <w:rPr>
      <w:caps/>
    </w:rPr>
  </w:style>
  <w:style w:type="paragraph" w:customStyle="1" w:styleId="Version">
    <w:name w:val="Version"/>
    <w:rsid w:val="00900F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FF6"/>
    <w:pPr>
      <w:keepNext w:val="0"/>
      <w:tabs>
        <w:tab w:val="right" w:pos="4176"/>
      </w:tabs>
      <w:ind w:left="198" w:hanging="198"/>
    </w:pPr>
    <w:rPr>
      <w:rFonts w:ascii="Garamond" w:hAnsi="Garamond"/>
    </w:rPr>
  </w:style>
  <w:style w:type="paragraph" w:styleId="IndexHeading">
    <w:name w:val="index heading"/>
    <w:basedOn w:val="Normal"/>
    <w:next w:val="Index1"/>
    <w:semiHidden/>
    <w:rsid w:val="00900FF6"/>
    <w:pPr>
      <w:spacing w:before="120" w:after="120"/>
    </w:pPr>
    <w:rPr>
      <w:rFonts w:ascii="Arial" w:hAnsi="Arial"/>
      <w:b/>
      <w:color w:val="918585"/>
      <w:sz w:val="24"/>
    </w:rPr>
  </w:style>
  <w:style w:type="paragraph" w:styleId="Header">
    <w:name w:val="header"/>
    <w:basedOn w:val="Normal"/>
    <w:link w:val="HeaderChar"/>
    <w:rsid w:val="00900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FF6"/>
    <w:rPr>
      <w:rFonts w:ascii="Times New Roman" w:eastAsia="Times New Roman" w:hAnsi="Times New Roman" w:cs="Times New Roman"/>
      <w:sz w:val="16"/>
      <w:szCs w:val="20"/>
      <w:lang w:val="en-GB" w:eastAsia="en-US"/>
    </w:rPr>
  </w:style>
  <w:style w:type="paragraph" w:customStyle="1" w:styleId="Chapter">
    <w:name w:val="Chapter"/>
    <w:basedOn w:val="Normal"/>
    <w:rsid w:val="00900FF6"/>
    <w:pPr>
      <w:spacing w:before="240"/>
    </w:pPr>
    <w:rPr>
      <w:rFonts w:ascii="Times New Roman" w:hAnsi="Times New Roman"/>
      <w:smallCaps/>
      <w:spacing w:val="80"/>
      <w:sz w:val="28"/>
    </w:rPr>
  </w:style>
  <w:style w:type="paragraph" w:customStyle="1" w:styleId="InChapter">
    <w:name w:val="InChapter"/>
    <w:basedOn w:val="Heading3"/>
    <w:rsid w:val="00900FF6"/>
    <w:pPr>
      <w:spacing w:after="240"/>
      <w:outlineLvl w:val="9"/>
    </w:pPr>
    <w:rPr>
      <w:noProof/>
    </w:rPr>
  </w:style>
  <w:style w:type="paragraph" w:styleId="Index2">
    <w:name w:val="index 2"/>
    <w:basedOn w:val="Normal"/>
    <w:next w:val="Normal"/>
    <w:semiHidden/>
    <w:rsid w:val="00900FF6"/>
    <w:pPr>
      <w:tabs>
        <w:tab w:val="right" w:pos="4176"/>
      </w:tabs>
      <w:ind w:left="568" w:hanging="284"/>
    </w:pPr>
    <w:rPr>
      <w:rFonts w:ascii="Garamond" w:hAnsi="Garamond"/>
    </w:rPr>
  </w:style>
  <w:style w:type="paragraph" w:customStyle="1" w:styleId="Byline">
    <w:name w:val="Byline"/>
    <w:rsid w:val="00900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FF6"/>
    <w:pPr>
      <w:tabs>
        <w:tab w:val="clear" w:pos="3600"/>
        <w:tab w:val="clear" w:pos="3958"/>
      </w:tabs>
      <w:jc w:val="right"/>
    </w:pPr>
  </w:style>
  <w:style w:type="character" w:styleId="Emphasis">
    <w:name w:val="Emphasis"/>
    <w:basedOn w:val="DefaultParagraphFont"/>
    <w:qFormat/>
    <w:rsid w:val="00900FF6"/>
    <w:rPr>
      <w:i/>
    </w:rPr>
  </w:style>
  <w:style w:type="paragraph" w:styleId="Caption">
    <w:name w:val="caption"/>
    <w:basedOn w:val="BodyText"/>
    <w:next w:val="Normal"/>
    <w:qFormat/>
    <w:rsid w:val="00900FF6"/>
    <w:pPr>
      <w:framePr w:w="2268" w:hSpace="181" w:vSpace="181" w:wrap="around" w:vAnchor="text" w:hAnchor="page" w:x="1135" w:y="285" w:anchorLock="1"/>
    </w:pPr>
    <w:rPr>
      <w:i/>
    </w:rPr>
  </w:style>
  <w:style w:type="paragraph" w:customStyle="1" w:styleId="MiniTOCTitle">
    <w:name w:val="MiniTOCTitle"/>
    <w:basedOn w:val="Heading4"/>
    <w:rsid w:val="00900FF6"/>
    <w:pPr>
      <w:spacing w:before="240"/>
      <w:outlineLvl w:val="9"/>
    </w:pPr>
    <w:rPr>
      <w:noProof/>
      <w:sz w:val="24"/>
    </w:rPr>
  </w:style>
  <w:style w:type="paragraph" w:customStyle="1" w:styleId="MiniTOCItem">
    <w:name w:val="MiniTOCItem"/>
    <w:basedOn w:val="ListBullet"/>
    <w:rsid w:val="00900FF6"/>
    <w:pPr>
      <w:numPr>
        <w:numId w:val="0"/>
      </w:numPr>
      <w:tabs>
        <w:tab w:val="right" w:leader="dot" w:pos="6521"/>
      </w:tabs>
      <w:spacing w:before="0" w:after="0"/>
    </w:pPr>
  </w:style>
  <w:style w:type="paragraph" w:customStyle="1" w:styleId="TOFTitle">
    <w:name w:val="TOFTitle"/>
    <w:basedOn w:val="TOCTitle"/>
    <w:rsid w:val="00900FF6"/>
  </w:style>
  <w:style w:type="paragraph" w:styleId="TableofFigures">
    <w:name w:val="table of figures"/>
    <w:basedOn w:val="Normal"/>
    <w:next w:val="Normal"/>
    <w:semiHidden/>
    <w:rsid w:val="00900FF6"/>
    <w:pPr>
      <w:tabs>
        <w:tab w:val="right" w:leader="dot" w:pos="9072"/>
      </w:tabs>
      <w:ind w:left="970" w:hanging="403"/>
    </w:pPr>
    <w:rPr>
      <w:rFonts w:ascii="Times New Roman" w:hAnsi="Times New Roman"/>
      <w:b/>
    </w:rPr>
  </w:style>
  <w:style w:type="paragraph" w:styleId="ListNumber">
    <w:name w:val="List Number"/>
    <w:basedOn w:val="List"/>
    <w:rsid w:val="00900FF6"/>
    <w:pPr>
      <w:numPr>
        <w:numId w:val="11"/>
      </w:numPr>
    </w:pPr>
  </w:style>
  <w:style w:type="character" w:customStyle="1" w:styleId="WingdingSymbols">
    <w:name w:val="Wingding Symbols"/>
    <w:rsid w:val="00900FF6"/>
    <w:rPr>
      <w:rFonts w:ascii="Wingdings" w:hAnsi="Wingdings"/>
    </w:rPr>
  </w:style>
  <w:style w:type="paragraph" w:customStyle="1" w:styleId="TableHeading">
    <w:name w:val="Table Heading"/>
    <w:basedOn w:val="HeadingBase"/>
    <w:rsid w:val="00900FF6"/>
    <w:pPr>
      <w:keepLines/>
      <w:pBdr>
        <w:bottom w:val="single" w:sz="6" w:space="1" w:color="918585"/>
      </w:pBdr>
      <w:spacing w:before="240"/>
    </w:pPr>
  </w:style>
  <w:style w:type="character" w:customStyle="1" w:styleId="HotSpot">
    <w:name w:val="HotSpot"/>
    <w:rsid w:val="00900FF6"/>
    <w:rPr>
      <w:color w:val="0033CC"/>
      <w:u w:val="none"/>
    </w:rPr>
  </w:style>
  <w:style w:type="paragraph" w:customStyle="1" w:styleId="BodyTextRight">
    <w:name w:val="Body Text Right"/>
    <w:basedOn w:val="BodyText"/>
    <w:rsid w:val="00900FF6"/>
    <w:pPr>
      <w:spacing w:before="0" w:after="0"/>
      <w:jc w:val="right"/>
    </w:pPr>
  </w:style>
  <w:style w:type="paragraph" w:styleId="Index3">
    <w:name w:val="index 3"/>
    <w:basedOn w:val="ListNumber2"/>
    <w:next w:val="Normal"/>
    <w:semiHidden/>
    <w:rsid w:val="00900FF6"/>
    <w:pPr>
      <w:numPr>
        <w:numId w:val="0"/>
      </w:numPr>
      <w:tabs>
        <w:tab w:val="right" w:leader="dot" w:pos="4176"/>
      </w:tabs>
    </w:pPr>
  </w:style>
  <w:style w:type="paragraph" w:styleId="ListNumber2">
    <w:name w:val="List Number 2"/>
    <w:basedOn w:val="List2"/>
    <w:rsid w:val="00900FF6"/>
    <w:pPr>
      <w:numPr>
        <w:numId w:val="10"/>
      </w:numPr>
      <w:tabs>
        <w:tab w:val="clear" w:pos="1060"/>
      </w:tabs>
    </w:pPr>
  </w:style>
  <w:style w:type="paragraph" w:customStyle="1" w:styleId="MarginNote">
    <w:name w:val="Margin Note"/>
    <w:basedOn w:val="BodyText"/>
    <w:rsid w:val="00900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FF6"/>
    <w:rPr>
      <w:sz w:val="32"/>
    </w:rPr>
  </w:style>
  <w:style w:type="paragraph" w:customStyle="1" w:styleId="HeadingProcedure">
    <w:name w:val="Heading Procedure"/>
    <w:basedOn w:val="HeadingBase"/>
    <w:next w:val="Normal"/>
    <w:rsid w:val="00900FF6"/>
    <w:pPr>
      <w:tabs>
        <w:tab w:val="left" w:pos="0"/>
      </w:tabs>
      <w:spacing w:before="120" w:after="60"/>
    </w:pPr>
    <w:rPr>
      <w:i/>
      <w:color w:val="918585"/>
      <w:sz w:val="22"/>
    </w:rPr>
  </w:style>
  <w:style w:type="paragraph" w:customStyle="1" w:styleId="TableBodyText">
    <w:name w:val="Table Body Text"/>
    <w:basedOn w:val="BodyText"/>
    <w:rsid w:val="00900FF6"/>
    <w:pPr>
      <w:spacing w:before="60" w:after="60"/>
    </w:pPr>
  </w:style>
  <w:style w:type="paragraph" w:styleId="ListContinue">
    <w:name w:val="List Continue"/>
    <w:basedOn w:val="List"/>
    <w:rsid w:val="00900FF6"/>
    <w:pPr>
      <w:ind w:firstLine="0"/>
    </w:pPr>
  </w:style>
  <w:style w:type="paragraph" w:customStyle="1" w:styleId="ListNote">
    <w:name w:val="List Note"/>
    <w:basedOn w:val="List"/>
    <w:rsid w:val="00900FF6"/>
    <w:pPr>
      <w:pBdr>
        <w:top w:val="single" w:sz="6" w:space="2" w:color="918585"/>
        <w:bottom w:val="single" w:sz="6" w:space="2" w:color="918585"/>
      </w:pBdr>
      <w:tabs>
        <w:tab w:val="left" w:pos="1021"/>
      </w:tabs>
      <w:ind w:firstLine="0"/>
    </w:pPr>
  </w:style>
  <w:style w:type="paragraph" w:customStyle="1" w:styleId="Warning">
    <w:name w:val="Warning"/>
    <w:basedOn w:val="BodyText"/>
    <w:rsid w:val="00900FF6"/>
    <w:pPr>
      <w:shd w:val="clear" w:color="auto" w:fill="D9D9D9"/>
      <w:tabs>
        <w:tab w:val="left" w:pos="992"/>
      </w:tabs>
      <w:ind w:left="119" w:right="119"/>
    </w:pPr>
    <w:rPr>
      <w:sz w:val="20"/>
    </w:rPr>
  </w:style>
  <w:style w:type="paragraph" w:customStyle="1" w:styleId="MarginIcons">
    <w:name w:val="Margin Icons"/>
    <w:basedOn w:val="BodyText"/>
    <w:rsid w:val="00900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FF6"/>
    <w:rPr>
      <w:rFonts w:ascii="Courier New" w:hAnsi="Courier New"/>
    </w:rPr>
  </w:style>
  <w:style w:type="paragraph" w:customStyle="1" w:styleId="NoteBullet">
    <w:name w:val="Note Bullet"/>
    <w:basedOn w:val="Note"/>
    <w:rsid w:val="00900FF6"/>
    <w:pPr>
      <w:tabs>
        <w:tab w:val="clear" w:pos="680"/>
      </w:tabs>
      <w:spacing w:before="60" w:after="60"/>
    </w:pPr>
  </w:style>
  <w:style w:type="paragraph" w:customStyle="1" w:styleId="SubHeading2">
    <w:name w:val="SubHeading2"/>
    <w:basedOn w:val="HeadingBase"/>
    <w:rsid w:val="00900FF6"/>
    <w:pPr>
      <w:spacing w:before="240" w:after="60"/>
    </w:pPr>
    <w:rPr>
      <w:sz w:val="20"/>
    </w:rPr>
  </w:style>
  <w:style w:type="paragraph" w:customStyle="1" w:styleId="SubHeading1">
    <w:name w:val="SubHeading1"/>
    <w:basedOn w:val="HeadingBase"/>
    <w:rsid w:val="00900FF6"/>
    <w:pPr>
      <w:spacing w:before="240" w:after="60"/>
    </w:pPr>
    <w:rPr>
      <w:color w:val="918585"/>
      <w:sz w:val="22"/>
    </w:rPr>
  </w:style>
  <w:style w:type="paragraph" w:customStyle="1" w:styleId="SideHeading">
    <w:name w:val="Side Heading"/>
    <w:basedOn w:val="HeadingBase"/>
    <w:rsid w:val="00900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FF6"/>
    <w:pPr>
      <w:numPr>
        <w:numId w:val="12"/>
      </w:numPr>
    </w:pPr>
  </w:style>
  <w:style w:type="paragraph" w:styleId="PlainText">
    <w:name w:val="Plain Text"/>
    <w:basedOn w:val="Normal"/>
    <w:link w:val="PlainTextChar"/>
    <w:rsid w:val="00900FF6"/>
    <w:rPr>
      <w:sz w:val="20"/>
    </w:rPr>
  </w:style>
  <w:style w:type="character" w:customStyle="1" w:styleId="PlainTextChar">
    <w:name w:val="Plain Text Char"/>
    <w:basedOn w:val="DefaultParagraphFont"/>
    <w:link w:val="PlainText"/>
    <w:rsid w:val="00900FF6"/>
    <w:rPr>
      <w:rFonts w:ascii="Courier New" w:eastAsia="Times New Roman" w:hAnsi="Courier New" w:cs="Times New Roman"/>
      <w:sz w:val="20"/>
      <w:szCs w:val="20"/>
      <w:lang w:eastAsia="en-US"/>
    </w:rPr>
  </w:style>
  <w:style w:type="character" w:customStyle="1" w:styleId="MenuOption">
    <w:name w:val="Menu Option"/>
    <w:basedOn w:val="DefaultParagraphFont"/>
    <w:rsid w:val="00900FF6"/>
    <w:rPr>
      <w:b/>
      <w:smallCaps/>
    </w:rPr>
  </w:style>
  <w:style w:type="paragraph" w:customStyle="1" w:styleId="TableListNumber">
    <w:name w:val="Table List Number"/>
    <w:basedOn w:val="ListNumber"/>
    <w:rsid w:val="00900FF6"/>
    <w:pPr>
      <w:numPr>
        <w:numId w:val="0"/>
      </w:numPr>
    </w:pPr>
  </w:style>
  <w:style w:type="paragraph" w:styleId="TOC4">
    <w:name w:val="toc 4"/>
    <w:basedOn w:val="TOCBase"/>
    <w:next w:val="Normal"/>
    <w:semiHidden/>
    <w:rsid w:val="00900FF6"/>
    <w:pPr>
      <w:tabs>
        <w:tab w:val="right" w:leader="dot" w:pos="9071"/>
      </w:tabs>
      <w:ind w:left="1701"/>
    </w:pPr>
  </w:style>
  <w:style w:type="paragraph" w:customStyle="1" w:styleId="ListAlpha">
    <w:name w:val="List Alpha"/>
    <w:basedOn w:val="List"/>
    <w:rsid w:val="00900FF6"/>
    <w:pPr>
      <w:numPr>
        <w:numId w:val="9"/>
      </w:numPr>
    </w:pPr>
  </w:style>
  <w:style w:type="paragraph" w:customStyle="1" w:styleId="ListAlpha2">
    <w:name w:val="List Alpha 2"/>
    <w:basedOn w:val="List2"/>
    <w:rsid w:val="00900FF6"/>
    <w:pPr>
      <w:numPr>
        <w:numId w:val="8"/>
      </w:numPr>
    </w:pPr>
  </w:style>
  <w:style w:type="paragraph" w:styleId="List2">
    <w:name w:val="List 2"/>
    <w:basedOn w:val="BodyText"/>
    <w:rsid w:val="00900FF6"/>
    <w:pPr>
      <w:tabs>
        <w:tab w:val="left" w:pos="680"/>
      </w:tabs>
      <w:spacing w:before="60" w:after="60"/>
      <w:ind w:left="680" w:hanging="340"/>
    </w:pPr>
  </w:style>
  <w:style w:type="paragraph" w:styleId="List3">
    <w:name w:val="List 3"/>
    <w:basedOn w:val="BodyText"/>
    <w:rsid w:val="00900FF6"/>
    <w:pPr>
      <w:tabs>
        <w:tab w:val="left" w:pos="1021"/>
      </w:tabs>
      <w:spacing w:before="60" w:after="60"/>
      <w:ind w:left="1020" w:hanging="340"/>
    </w:pPr>
  </w:style>
  <w:style w:type="paragraph" w:styleId="List4">
    <w:name w:val="List 4"/>
    <w:basedOn w:val="BodyText"/>
    <w:rsid w:val="00900FF6"/>
    <w:pPr>
      <w:tabs>
        <w:tab w:val="left" w:pos="1361"/>
      </w:tabs>
      <w:spacing w:before="60" w:after="60"/>
      <w:ind w:left="1361" w:hanging="340"/>
    </w:pPr>
  </w:style>
  <w:style w:type="paragraph" w:styleId="List5">
    <w:name w:val="List 5"/>
    <w:basedOn w:val="BodyText"/>
    <w:rsid w:val="00900FF6"/>
    <w:pPr>
      <w:tabs>
        <w:tab w:val="left" w:pos="1701"/>
      </w:tabs>
      <w:spacing w:before="60" w:after="60"/>
      <w:ind w:left="1701" w:hanging="340"/>
    </w:pPr>
  </w:style>
  <w:style w:type="paragraph" w:styleId="ListBullet3">
    <w:name w:val="List Bullet 3"/>
    <w:basedOn w:val="List3"/>
    <w:rsid w:val="00900FF6"/>
    <w:pPr>
      <w:numPr>
        <w:numId w:val="15"/>
      </w:numPr>
      <w:tabs>
        <w:tab w:val="clear" w:pos="1021"/>
      </w:tabs>
      <w:ind w:left="1037" w:hanging="357"/>
    </w:pPr>
  </w:style>
  <w:style w:type="paragraph" w:styleId="ListBullet4">
    <w:name w:val="List Bullet 4"/>
    <w:basedOn w:val="List4"/>
    <w:rsid w:val="00900FF6"/>
    <w:pPr>
      <w:numPr>
        <w:numId w:val="3"/>
      </w:numPr>
    </w:pPr>
  </w:style>
  <w:style w:type="paragraph" w:styleId="ListBullet5">
    <w:name w:val="List Bullet 5"/>
    <w:basedOn w:val="List5"/>
    <w:rsid w:val="00900FF6"/>
    <w:pPr>
      <w:numPr>
        <w:numId w:val="4"/>
      </w:numPr>
    </w:pPr>
  </w:style>
  <w:style w:type="paragraph" w:styleId="ListContinue2">
    <w:name w:val="List Continue 2"/>
    <w:basedOn w:val="List2"/>
    <w:rsid w:val="00900FF6"/>
    <w:pPr>
      <w:ind w:firstLine="0"/>
    </w:pPr>
  </w:style>
  <w:style w:type="paragraph" w:styleId="ListContinue3">
    <w:name w:val="List Continue 3"/>
    <w:basedOn w:val="List3"/>
    <w:rsid w:val="00900FF6"/>
    <w:pPr>
      <w:ind w:left="1021" w:firstLine="0"/>
    </w:pPr>
  </w:style>
  <w:style w:type="paragraph" w:styleId="ListContinue4">
    <w:name w:val="List Continue 4"/>
    <w:basedOn w:val="List4"/>
    <w:rsid w:val="00900FF6"/>
    <w:pPr>
      <w:ind w:firstLine="0"/>
    </w:pPr>
  </w:style>
  <w:style w:type="paragraph" w:styleId="ListContinue5">
    <w:name w:val="List Continue 5"/>
    <w:basedOn w:val="List5"/>
    <w:rsid w:val="00900FF6"/>
    <w:pPr>
      <w:ind w:firstLine="0"/>
    </w:pPr>
  </w:style>
  <w:style w:type="paragraph" w:styleId="ListNumber3">
    <w:name w:val="List Number 3"/>
    <w:basedOn w:val="List3"/>
    <w:rsid w:val="00900FF6"/>
    <w:pPr>
      <w:numPr>
        <w:numId w:val="5"/>
      </w:numPr>
    </w:pPr>
  </w:style>
  <w:style w:type="paragraph" w:styleId="ListNumber4">
    <w:name w:val="List Number 4"/>
    <w:basedOn w:val="List4"/>
    <w:rsid w:val="00900FF6"/>
    <w:pPr>
      <w:numPr>
        <w:numId w:val="6"/>
      </w:numPr>
    </w:pPr>
  </w:style>
  <w:style w:type="paragraph" w:styleId="ListNumber5">
    <w:name w:val="List Number 5"/>
    <w:basedOn w:val="List5"/>
    <w:rsid w:val="00900FF6"/>
    <w:pPr>
      <w:numPr>
        <w:numId w:val="7"/>
      </w:numPr>
    </w:pPr>
  </w:style>
  <w:style w:type="paragraph" w:styleId="BlockText">
    <w:name w:val="Block Text"/>
    <w:basedOn w:val="Normal"/>
    <w:rsid w:val="00900FF6"/>
    <w:pPr>
      <w:spacing w:after="120"/>
      <w:ind w:left="1440" w:right="1440"/>
    </w:pPr>
  </w:style>
  <w:style w:type="character" w:customStyle="1" w:styleId="Subscript">
    <w:name w:val="Subscript"/>
    <w:basedOn w:val="DefaultParagraphFont"/>
    <w:rsid w:val="00900FF6"/>
    <w:rPr>
      <w:sz w:val="16"/>
      <w:vertAlign w:val="subscript"/>
    </w:rPr>
  </w:style>
  <w:style w:type="character" w:customStyle="1" w:styleId="Superscript">
    <w:name w:val="Superscript"/>
    <w:basedOn w:val="DefaultParagraphFont"/>
    <w:rsid w:val="00900FF6"/>
    <w:rPr>
      <w:sz w:val="16"/>
      <w:vertAlign w:val="superscript"/>
    </w:rPr>
  </w:style>
  <w:style w:type="character" w:customStyle="1" w:styleId="Symbols">
    <w:name w:val="Symbols"/>
    <w:basedOn w:val="DefaultParagraphFont"/>
    <w:rsid w:val="00900FF6"/>
    <w:rPr>
      <w:rFonts w:ascii="Symbol" w:hAnsi="Symbol"/>
    </w:rPr>
  </w:style>
  <w:style w:type="character" w:customStyle="1" w:styleId="MenuOptions">
    <w:name w:val="Menu Options"/>
    <w:basedOn w:val="DefaultParagraphFont"/>
    <w:rsid w:val="00900FF6"/>
    <w:rPr>
      <w:rFonts w:ascii="Arial Narrow" w:hAnsi="Arial Narrow"/>
      <w:smallCaps/>
    </w:rPr>
  </w:style>
  <w:style w:type="character" w:customStyle="1" w:styleId="Buttons">
    <w:name w:val="Buttons"/>
    <w:basedOn w:val="DefaultParagraphFont"/>
    <w:rsid w:val="00900FF6"/>
    <w:rPr>
      <w:b/>
    </w:rPr>
  </w:style>
  <w:style w:type="character" w:customStyle="1" w:styleId="Underlined">
    <w:name w:val="Underlined"/>
    <w:basedOn w:val="DefaultParagraphFont"/>
    <w:rsid w:val="00900FF6"/>
    <w:rPr>
      <w:u w:val="single"/>
    </w:rPr>
  </w:style>
  <w:style w:type="paragraph" w:customStyle="1" w:styleId="TableBodyTextRight">
    <w:name w:val="Table Body Text Right"/>
    <w:basedOn w:val="TableBodyText"/>
    <w:rsid w:val="00900FF6"/>
    <w:pPr>
      <w:widowControl w:val="0"/>
      <w:autoSpaceDE w:val="0"/>
      <w:autoSpaceDN w:val="0"/>
      <w:adjustRightInd w:val="0"/>
      <w:jc w:val="right"/>
    </w:pPr>
    <w:rPr>
      <w:rFonts w:cs="Arial"/>
      <w:szCs w:val="18"/>
    </w:rPr>
  </w:style>
  <w:style w:type="paragraph" w:customStyle="1" w:styleId="CopyrightText">
    <w:name w:val="Copyright Text"/>
    <w:basedOn w:val="BodyText"/>
    <w:rsid w:val="00900FF6"/>
    <w:rPr>
      <w:sz w:val="18"/>
    </w:rPr>
  </w:style>
  <w:style w:type="paragraph" w:customStyle="1" w:styleId="BodySmallRight">
    <w:name w:val="Body Small Right"/>
    <w:basedOn w:val="BodyTextRight"/>
    <w:rsid w:val="00900FF6"/>
    <w:rPr>
      <w:sz w:val="18"/>
      <w:szCs w:val="18"/>
    </w:rPr>
  </w:style>
  <w:style w:type="paragraph" w:customStyle="1" w:styleId="MarginEdition">
    <w:name w:val="Margin Edition"/>
    <w:basedOn w:val="MarginNote"/>
    <w:rsid w:val="00900FF6"/>
    <w:pPr>
      <w:spacing w:before="0" w:after="0"/>
    </w:pPr>
    <w:rPr>
      <w:rFonts w:ascii="Times New Roman" w:hAnsi="Times New Roman"/>
      <w:color w:val="999999"/>
    </w:rPr>
  </w:style>
  <w:style w:type="paragraph" w:customStyle="1" w:styleId="Spacer">
    <w:name w:val="Spacer"/>
    <w:basedOn w:val="Normal"/>
    <w:rsid w:val="00900FF6"/>
    <w:rPr>
      <w:sz w:val="2"/>
      <w:szCs w:val="2"/>
    </w:rPr>
  </w:style>
  <w:style w:type="character" w:customStyle="1" w:styleId="Small">
    <w:name w:val="Small"/>
    <w:basedOn w:val="DefaultParagraphFont"/>
    <w:rsid w:val="00900FF6"/>
    <w:rPr>
      <w:sz w:val="16"/>
    </w:rPr>
  </w:style>
  <w:style w:type="paragraph" w:customStyle="1" w:styleId="WideTable">
    <w:name w:val="Wide Table"/>
    <w:basedOn w:val="Normal"/>
    <w:rsid w:val="00900FF6"/>
    <w:pPr>
      <w:ind w:left="-1418"/>
    </w:pPr>
    <w:rPr>
      <w:sz w:val="2"/>
      <w:szCs w:val="2"/>
    </w:rPr>
  </w:style>
  <w:style w:type="character" w:styleId="PageNumber">
    <w:name w:val="page number"/>
    <w:basedOn w:val="DefaultParagraphFont"/>
    <w:rsid w:val="00900FF6"/>
  </w:style>
  <w:style w:type="paragraph" w:styleId="Quote">
    <w:name w:val="Quote"/>
    <w:basedOn w:val="Heading1"/>
    <w:link w:val="QuoteChar"/>
    <w:qFormat/>
    <w:rsid w:val="00900FF6"/>
    <w:rPr>
      <w:b w:val="0"/>
      <w:sz w:val="72"/>
      <w:szCs w:val="72"/>
      <w:lang w:val="en-NZ"/>
    </w:rPr>
  </w:style>
  <w:style w:type="character" w:customStyle="1" w:styleId="QuoteChar">
    <w:name w:val="Quote Char"/>
    <w:basedOn w:val="DefaultParagraphFont"/>
    <w:link w:val="Quote"/>
    <w:rsid w:val="00900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FF6"/>
    <w:pPr>
      <w:pageBreakBefore/>
    </w:pPr>
  </w:style>
  <w:style w:type="paragraph" w:customStyle="1" w:styleId="Border">
    <w:name w:val="Border"/>
    <w:basedOn w:val="Normal"/>
    <w:qFormat/>
    <w:rsid w:val="00900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FF6"/>
    <w:rPr>
      <w:b/>
      <w:bCs/>
      <w:i/>
      <w:iCs/>
      <w:color w:val="auto"/>
    </w:rPr>
  </w:style>
  <w:style w:type="paragraph" w:styleId="IntenseQuote">
    <w:name w:val="Intense Quote"/>
    <w:basedOn w:val="Normal"/>
    <w:next w:val="Normal"/>
    <w:link w:val="IntenseQuoteChar"/>
    <w:uiPriority w:val="30"/>
    <w:qFormat/>
    <w:rsid w:val="00900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FF6"/>
    <w:rPr>
      <w:smallCaps/>
      <w:color w:val="auto"/>
      <w:u w:val="single"/>
    </w:rPr>
  </w:style>
  <w:style w:type="character" w:styleId="IntenseReference">
    <w:name w:val="Intense Reference"/>
    <w:basedOn w:val="DefaultParagraphFont"/>
    <w:uiPriority w:val="32"/>
    <w:qFormat/>
    <w:rsid w:val="00900FF6"/>
    <w:rPr>
      <w:b/>
      <w:bCs/>
      <w:smallCaps/>
      <w:color w:val="auto"/>
      <w:spacing w:val="5"/>
      <w:u w:val="single"/>
    </w:rPr>
  </w:style>
  <w:style w:type="paragraph" w:customStyle="1" w:styleId="2ColumnHeading">
    <w:name w:val="2Column Heading"/>
    <w:basedOn w:val="BodyText"/>
    <w:qFormat/>
    <w:rsid w:val="00900FF6"/>
    <w:pPr>
      <w:spacing w:after="60"/>
      <w:ind w:left="-2268"/>
    </w:pPr>
    <w:rPr>
      <w:b/>
    </w:rPr>
  </w:style>
  <w:style w:type="paragraph" w:customStyle="1" w:styleId="Heading1TOC">
    <w:name w:val="Heading1 TOC"/>
    <w:basedOn w:val="Normal"/>
    <w:qFormat/>
    <w:rsid w:val="00900FF6"/>
    <w:pPr>
      <w:spacing w:before="240" w:after="120"/>
    </w:pPr>
    <w:rPr>
      <w:rFonts w:ascii="Times New Roman" w:hAnsi="Times New Roman"/>
      <w:b/>
      <w:sz w:val="32"/>
    </w:rPr>
  </w:style>
  <w:style w:type="paragraph" w:customStyle="1" w:styleId="Heading2TOC">
    <w:name w:val="Heading2 TOC"/>
    <w:basedOn w:val="Normal"/>
    <w:qFormat/>
    <w:rsid w:val="00900FF6"/>
    <w:pPr>
      <w:spacing w:before="240" w:after="60"/>
    </w:pPr>
    <w:rPr>
      <w:rFonts w:ascii="Times New Roman" w:hAnsi="Times New Roman"/>
      <w:b/>
      <w:sz w:val="28"/>
    </w:rPr>
  </w:style>
  <w:style w:type="character" w:customStyle="1" w:styleId="Underline">
    <w:name w:val="Underline"/>
    <w:basedOn w:val="DefaultParagraphFont"/>
    <w:qFormat/>
    <w:rsid w:val="00900FF6"/>
    <w:rPr>
      <w:u w:val="single"/>
    </w:rPr>
  </w:style>
  <w:style w:type="paragraph" w:styleId="BalloonText">
    <w:name w:val="Balloon Text"/>
    <w:basedOn w:val="Normal"/>
    <w:link w:val="BalloonTextChar"/>
    <w:rsid w:val="00900FF6"/>
    <w:rPr>
      <w:rFonts w:ascii="Tahoma" w:hAnsi="Tahoma" w:cs="Tahoma"/>
      <w:sz w:val="16"/>
      <w:szCs w:val="16"/>
    </w:rPr>
  </w:style>
  <w:style w:type="character" w:customStyle="1" w:styleId="BalloonTextChar">
    <w:name w:val="Balloon Text Char"/>
    <w:basedOn w:val="DefaultParagraphFont"/>
    <w:link w:val="BalloonText"/>
    <w:rsid w:val="00900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F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FF6"/>
    <w:rPr>
      <w:b/>
      <w:color w:val="660033"/>
      <w:spacing w:val="0"/>
    </w:rPr>
  </w:style>
  <w:style w:type="paragraph" w:customStyle="1" w:styleId="Nameditemlist">
    <w:name w:val="Named item list"/>
    <w:basedOn w:val="BodyText"/>
    <w:qFormat/>
    <w:rsid w:val="00900F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1641</Words>
  <Characters>10018</Characters>
  <Application>Microsoft Office Word</Application>
  <DocSecurity>0</DocSecurity>
  <Lines>397</Lines>
  <Paragraphs>262</Paragraphs>
  <ScaleCrop>false</ScaleCrop>
  <Company>Author-it Software Corporation Ltd.</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SIBBBOS504A Apply aromatic plant oil chemistry to beauty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2012-10-10T05:55:00Z</dcterms:created>
  <dcterms:modified xsi:type="dcterms:W3CDTF">2012-10-10T05:55:00Z</dcterms:modified>
</cp:coreProperties>
</file>