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FD4" w:rsidP="00A56FD4">
      <w:pPr>
        <w:pStyle w:val="Title"/>
      </w:pPr>
      <w:r>
        <w:fldChar w:fldCharType="begin"/>
      </w:r>
      <w:r>
        <w:instrText xml:space="preserve"> TITLE   \* MERGEFORMAT </w:instrText>
      </w:r>
      <w:r>
        <w:fldChar w:fldCharType="separate"/>
      </w:r>
      <w:r>
        <w:t>SIB50210 Diploma of Salon Management</w:t>
      </w:r>
      <w:r>
        <w:fldChar w:fldCharType="end"/>
      </w:r>
    </w:p>
    <w:p w:rsidR="00A56FD4" w:rsidP="00A56FD4">
      <w:pPr>
        <w:pStyle w:val="Version"/>
        <w:sectPr w:rsidSect="00CC28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C28A7" w:rsidP="00CC28A7">
      <w:pPr>
        <w:pStyle w:val="SuperHeading"/>
      </w:pPr>
      <w:r w:rsidRPr="00CC28A7">
        <w:t>SIB50210 Diploma of Salon Management</w:t>
      </w:r>
    </w:p>
    <w:p w:rsidR="00000000" w:rsidRPr="00CC28A7" w:rsidP="00CC28A7">
      <w:pPr>
        <w:pStyle w:val="Heading1"/>
      </w:pPr>
      <w:bookmarkStart w:id="1" w:name="O_395649"/>
      <w:bookmarkEnd w:id="1"/>
      <w:r w:rsidRPr="00CC28A7">
        <w:t>Modification History</w:t>
      </w:r>
    </w:p>
    <w:p w:rsidR="00000000" w:rsidRPr="00CC28A7" w:rsidP="00CC28A7">
      <w:pPr>
        <w:pStyle w:val="BodyText"/>
      </w:pPr>
      <w:r w:rsidRPr="00CC28A7">
        <w:t>The following units have been added to the General elective options:</w:t>
      </w:r>
    </w:p>
    <w:p w:rsidR="00000000" w:rsidRPr="00CC28A7" w:rsidP="00CC28A7">
      <w:pPr>
        <w:pStyle w:val="ListBullet"/>
      </w:pPr>
      <w:r w:rsidRPr="00CC28A7">
        <w:t>SIRXMGT006A Initiate and implement change</w:t>
      </w:r>
    </w:p>
    <w:p w:rsidR="00000000" w:rsidRPr="00CC28A7" w:rsidP="00CC28A7">
      <w:pPr>
        <w:pStyle w:val="ListBullet"/>
      </w:pPr>
      <w:r w:rsidRPr="00CC28A7">
        <w:t>SIRXMPR001A Profile a retail market</w:t>
      </w:r>
    </w:p>
    <w:p w:rsidR="00000000" w:rsidRPr="00CC28A7" w:rsidP="00CC28A7">
      <w:pPr>
        <w:pStyle w:val="ListBullet"/>
      </w:pPr>
      <w:r w:rsidRPr="00CC28A7">
        <w:t>BSBRES401A Analyse and present research information</w:t>
      </w:r>
    </w:p>
    <w:p w:rsidR="00000000" w:rsidRPr="00CC28A7" w:rsidP="00CC28A7">
      <w:pPr>
        <w:pStyle w:val="AllowPageBreak"/>
      </w:pPr>
    </w:p>
    <w:p w:rsidR="00000000" w:rsidRPr="00CC28A7" w:rsidP="00CC28A7">
      <w:pPr>
        <w:pStyle w:val="Heading1"/>
      </w:pPr>
      <w:bookmarkStart w:id="2" w:name="O_395654"/>
      <w:bookmarkEnd w:id="2"/>
      <w:r w:rsidRPr="00CC28A7">
        <w:t>Description</w:t>
      </w:r>
    </w:p>
    <w:p w:rsidR="00000000" w:rsidRPr="00CC28A7" w:rsidP="00CC28A7">
      <w:pPr>
        <w:pStyle w:val="BodyText"/>
      </w:pPr>
      <w:r w:rsidRPr="00CC28A7">
        <w:t>This qualification reflects the role of individuals who are competent in managing the overall operation of a business involved in services and sales delivery in personal servi</w:t>
      </w:r>
      <w:r w:rsidRPr="00CC28A7">
        <w:t>ces environments, including, hairdressing and beauty salons and spas. A salon manager at this level may focus on building the business, creating and establishing a personal services culture, leading and developing a team, developing and implementing market</w:t>
      </w:r>
      <w:r w:rsidRPr="00CC28A7">
        <w:t>ing activities, and ensuring all occupational health and safety requirements are maintained.</w:t>
      </w:r>
    </w:p>
    <w:p w:rsidR="00000000" w:rsidRPr="00CC28A7" w:rsidP="00CC28A7">
      <w:pPr>
        <w:pStyle w:val="BodyText"/>
      </w:pPr>
    </w:p>
    <w:p w:rsidR="00000000" w:rsidRPr="00CC28A7" w:rsidP="00CC28A7">
      <w:pPr>
        <w:pStyle w:val="BodyText"/>
      </w:pPr>
      <w:r w:rsidRPr="00CC28A7">
        <w:t>This qualification is designed to reflect the role of managers or owner managers who work relatively autonomously and coordinate and supervise others. It involves</w:t>
      </w:r>
      <w:r w:rsidRPr="00CC28A7">
        <w:t xml:space="preserve"> the self-directed application of knowledge and skills, and the provision of leadership and support to colleagues through the development and management of service delivery, and sales delivery concurrent with ongoing human resources development  </w:t>
      </w:r>
    </w:p>
    <w:p w:rsidR="00000000" w:rsidRPr="00CC28A7" w:rsidP="00CC28A7">
      <w:pPr>
        <w:pStyle w:val="AllowPageBreak"/>
      </w:pPr>
    </w:p>
    <w:p w:rsidR="00000000" w:rsidRPr="00CC28A7" w:rsidP="00CC28A7">
      <w:pPr>
        <w:pStyle w:val="Heading1"/>
      </w:pPr>
      <w:bookmarkStart w:id="3" w:name="O_395647"/>
      <w:bookmarkEnd w:id="3"/>
      <w:r w:rsidRPr="00CC28A7">
        <w:t>Pathways Information</w:t>
      </w:r>
    </w:p>
    <w:p w:rsidR="00000000" w:rsidRPr="00CC28A7" w:rsidP="00CC28A7">
      <w:pPr>
        <w:pStyle w:val="BodyText"/>
      </w:pPr>
      <w:r w:rsidRPr="00CC28A7">
        <w:t>This qualification is not suitable for an Australian Apprenticeship pathway.</w:t>
      </w:r>
    </w:p>
    <w:p w:rsidR="00000000" w:rsidRPr="00CC28A7" w:rsidP="00CC28A7">
      <w:pPr>
        <w:pStyle w:val="AllowPageBreak"/>
      </w:pPr>
    </w:p>
    <w:p w:rsidR="00000000" w:rsidRPr="00CC28A7" w:rsidP="00CC28A7">
      <w:pPr>
        <w:pStyle w:val="Heading1"/>
      </w:pPr>
      <w:bookmarkStart w:id="4" w:name="O_395650"/>
      <w:bookmarkEnd w:id="4"/>
      <w:r w:rsidRPr="00CC28A7">
        <w:t>Licensing/Regulatory Information</w:t>
      </w:r>
    </w:p>
    <w:p w:rsidR="00000000" w:rsidRPr="00CC28A7" w:rsidP="00CC28A7">
      <w:pPr>
        <w:pStyle w:val="BodyText"/>
      </w:pPr>
      <w:r w:rsidRPr="00CC28A7">
        <w:t>No licensing, legislative, regulatory or certification requirements apply to this qualification at t</w:t>
      </w:r>
      <w:r w:rsidRPr="00CC28A7">
        <w:t>he time of endorsement.</w:t>
      </w:r>
    </w:p>
    <w:p w:rsidR="00000000" w:rsidRPr="00CC28A7" w:rsidP="00CC28A7">
      <w:pPr>
        <w:pStyle w:val="AllowPageBreak"/>
      </w:pPr>
    </w:p>
    <w:p w:rsidR="00000000" w:rsidRPr="00CC28A7" w:rsidP="00CC28A7">
      <w:pPr>
        <w:pStyle w:val="Heading1"/>
      </w:pPr>
      <w:bookmarkStart w:id="5" w:name="O_395652"/>
      <w:bookmarkEnd w:id="5"/>
      <w:r w:rsidRPr="00CC28A7">
        <w:t>Entry Requirements</w:t>
      </w:r>
    </w:p>
    <w:p w:rsidR="00000000" w:rsidRPr="00CC28A7" w:rsidP="00CC28A7">
      <w:pPr>
        <w:pStyle w:val="BodyText"/>
      </w:pPr>
      <w:r w:rsidRPr="00CC28A7">
        <w:t xml:space="preserve">There are no entry requirements to this qualification. </w:t>
      </w:r>
    </w:p>
    <w:p w:rsidR="00000000" w:rsidRPr="00CC28A7" w:rsidP="00CC28A7">
      <w:pPr>
        <w:pStyle w:val="AllowPageBreak"/>
      </w:pPr>
    </w:p>
    <w:p w:rsidR="00000000" w:rsidRPr="00CC28A7" w:rsidP="00CC28A7">
      <w:pPr>
        <w:pStyle w:val="Heading1"/>
      </w:pPr>
      <w:bookmarkStart w:id="6" w:name="O_395653"/>
      <w:bookmarkEnd w:id="6"/>
      <w:r w:rsidRPr="00CC28A7">
        <w:t>Employability Skills Summary</w:t>
      </w:r>
    </w:p>
    <w:p w:rsidR="00000000" w:rsidRPr="00CC28A7" w:rsidP="00CC28A7">
      <w:pPr>
        <w:pStyle w:val="BodyText"/>
      </w:pPr>
      <w:r w:rsidRPr="00CC28A7">
        <w:rPr>
          <w:rStyle w:val="SpecialBold"/>
        </w:rPr>
        <w:t>SIB50210 Diploma of Salon Management</w:t>
      </w:r>
    </w:p>
    <w:p w:rsidR="00000000" w:rsidRPr="00CC28A7" w:rsidP="00CC28A7">
      <w:pPr>
        <w:pStyle w:val="BodyText"/>
      </w:pPr>
      <w:r w:rsidRPr="00CC28A7">
        <w:t>The following table contains a summary of the employability skills required by the hairdressing and beauty industries for this qualification. The employability skills facets described here are broad industry requirements that may vary depending on qualific</w:t>
      </w:r>
      <w:r w:rsidRPr="00CC28A7">
        <w:t>ation packaging options.</w:t>
      </w:r>
    </w:p>
    <w:tbl>
      <w:tblPr>
        <w:tblW w:w="0" w:type="auto"/>
        <w:tblCellMar>
          <w:left w:w="62" w:type="dxa"/>
          <w:right w:w="62" w:type="dxa"/>
        </w:tblCellMar>
        <w:tblLook w:val="0000"/>
      </w:tblPr>
      <w:tblGrid>
        <w:gridCol w:w="2159"/>
        <w:gridCol w:w="7037"/>
      </w:tblGrid>
      <w:tr w:rsidTr="00A56FD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8A7" w:rsidP="00CC28A7">
            <w:pPr>
              <w:pStyle w:val="BodyText"/>
            </w:pPr>
            <w:r w:rsidRPr="00CC28A7">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8A7">
            <w:pPr>
              <w:pStyle w:val="BodyText"/>
              <w:rPr>
                <w:lang w:val="en-NZ"/>
              </w:rPr>
            </w:pPr>
            <w:r w:rsidRPr="00CC28A7">
              <w:rPr>
                <w:rStyle w:val="SpecialBold"/>
              </w:rPr>
              <w:t>Industry</w:t>
            </w:r>
            <w:r w:rsidRPr="00CC28A7">
              <w:t>/</w:t>
            </w:r>
            <w:r w:rsidRPr="00CC28A7">
              <w:rPr>
                <w:rStyle w:val="SpecialBold"/>
              </w:rPr>
              <w:t>enterprise requirements for this qualification include</w:t>
            </w:r>
            <w:r w:rsidRPr="00CC28A7">
              <w:t>:</w:t>
            </w:r>
          </w:p>
        </w:tc>
      </w:tr>
      <w:tr w:rsidTr="00A56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8A7">
            <w:pPr>
              <w:pStyle w:val="BodyText"/>
              <w:rPr>
                <w:lang w:val="en-NZ"/>
              </w:rPr>
            </w:pPr>
            <w:r w:rsidRPr="00CC28A7">
              <w:rPr>
                <w:rStyle w:val="SpecialBold"/>
              </w:rPr>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8A7">
            <w:pPr>
              <w:pStyle w:val="BodyText"/>
              <w:rPr>
                <w:lang w:val="en-NZ"/>
              </w:rPr>
            </w:pPr>
            <w:r w:rsidRPr="00CC28A7">
              <w:t>Negotiate effectively with business suppliers, salon team members and other managers on business requirements, values, directions and day-to-day operational matters. Research, read, analyse and communicate industry and workplace information to team members</w:t>
            </w:r>
            <w:r w:rsidRPr="00CC28A7">
              <w:t xml:space="preserve"> and other managers. Complete business documentation in the context of the job role. </w:t>
            </w:r>
          </w:p>
        </w:tc>
      </w:tr>
      <w:tr w:rsidTr="00A56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8A7">
            <w:pPr>
              <w:pStyle w:val="BodyText"/>
              <w:rPr>
                <w:lang w:val="en-NZ"/>
              </w:rPr>
            </w:pPr>
            <w:r w:rsidRPr="00CC28A7">
              <w:rPr>
                <w:rStyle w:val="SpecialBold"/>
              </w:rPr>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8A7">
            <w:pPr>
              <w:pStyle w:val="BodyText"/>
              <w:rPr>
                <w:lang w:val="en-NZ"/>
              </w:rPr>
            </w:pPr>
            <w:r w:rsidRPr="00CC28A7">
              <w:t>Lead a salon team; mentoring and supporting team members in the context of a personal service industry small business management role. Effectively partic</w:t>
            </w:r>
            <w:r w:rsidRPr="00CC28A7">
              <w:t>ipate in the wider hairdressing and beauty industries and small business networks. Develop and apply waste management procedures for improved environmental outcomes.</w:t>
            </w:r>
          </w:p>
        </w:tc>
      </w:tr>
      <w:tr w:rsidTr="00A56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8A7">
            <w:pPr>
              <w:pStyle w:val="BodyText"/>
              <w:rPr>
                <w:lang w:val="en-NZ"/>
              </w:rPr>
            </w:pPr>
            <w:r w:rsidRPr="00CC28A7">
              <w:rPr>
                <w:rStyle w:val="SpecialBold"/>
              </w:rPr>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8A7">
            <w:pPr>
              <w:pStyle w:val="BodyText"/>
              <w:rPr>
                <w:lang w:val="en-NZ"/>
              </w:rPr>
            </w:pPr>
            <w:r w:rsidRPr="00CC28A7">
              <w:t>Apply strategic thinking to solve a range of operational busine</w:t>
            </w:r>
            <w:r w:rsidRPr="00CC28A7">
              <w:t>ss problems; individually or in the context of a wider salon team structure. Evaluate ideas in the context of practical business application and anticipate the implications and consequences of decisions. Investigate and participate in the purchase of susta</w:t>
            </w:r>
            <w:r w:rsidRPr="00CC28A7">
              <w:t>inable products where appropriate. Review results and provide feedback to relevant team members and clients.</w:t>
            </w:r>
          </w:p>
        </w:tc>
      </w:tr>
      <w:tr w:rsidTr="00A56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8A7">
            <w:pPr>
              <w:pStyle w:val="BodyText"/>
              <w:rPr>
                <w:lang w:val="en-NZ"/>
              </w:rPr>
            </w:pPr>
            <w:r w:rsidRPr="00CC28A7">
              <w:rPr>
                <w:rStyle w:val="SpecialBold"/>
              </w:rPr>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8A7">
            <w:pPr>
              <w:pStyle w:val="BodyText"/>
              <w:rPr>
                <w:lang w:val="en-NZ"/>
              </w:rPr>
            </w:pPr>
            <w:r w:rsidRPr="00CC28A7">
              <w:t>Develop a team culture and identity; create an operational personal service and continuous improvement environment across all performance</w:t>
            </w:r>
            <w:r w:rsidRPr="00CC28A7">
              <w:t xml:space="preserve"> areas. Provide positive feedback, encourage the team to do things better, and be personally receptive to team members innovative ideas. Translate ideas into action by creating a framework for practical implementation and review.</w:t>
            </w:r>
          </w:p>
        </w:tc>
      </w:tr>
      <w:tr w:rsidTr="00A56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8A7">
            <w:pPr>
              <w:pStyle w:val="BodyText"/>
              <w:rPr>
                <w:lang w:val="en-NZ"/>
              </w:rPr>
            </w:pPr>
            <w:r w:rsidRPr="00CC28A7">
              <w:rPr>
                <w:rStyle w:val="SpecialBold"/>
              </w:rPr>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8A7">
            <w:pPr>
              <w:pStyle w:val="BodyText"/>
              <w:rPr>
                <w:lang w:val="en-NZ"/>
              </w:rPr>
            </w:pPr>
            <w:r w:rsidRPr="00CC28A7">
              <w:t>E</w:t>
            </w:r>
            <w:r w:rsidRPr="00CC28A7">
              <w:t>stablish and communicate clear goals and deliverables for self and team members within the context of salon objectives and the current business situation, and coordinate resources to ensure that work is carried out according to timelines and priorities. Co</w:t>
            </w:r>
            <w:r w:rsidRPr="00CC28A7">
              <w:t>ordinate and/or implement changes arising from continuous improvement processes. Investigate current salon practice in relation to energy and water use. Set targets for team improvement in relation to energy and water use</w:t>
            </w:r>
          </w:p>
        </w:tc>
      </w:tr>
      <w:tr w:rsidTr="00A56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8A7">
            <w:pPr>
              <w:pStyle w:val="BodyText"/>
              <w:rPr>
                <w:lang w:val="en-NZ"/>
              </w:rPr>
            </w:pPr>
            <w:r w:rsidRPr="00CC28A7">
              <w:rPr>
                <w:rStyle w:val="SpecialBold"/>
              </w:rPr>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8A7">
            <w:pPr>
              <w:pStyle w:val="BodyText"/>
              <w:rPr>
                <w:lang w:val="en-NZ"/>
              </w:rPr>
            </w:pPr>
            <w:r w:rsidRPr="00CC28A7">
              <w:t>Work within a personal services business culture by practising customer-focussed and inclusive behaviour, effective management of personal presentation and time; and efficiently prioritise, delegate and complete tasks. Investigate new developments in produ</w:t>
            </w:r>
            <w:r w:rsidRPr="00CC28A7">
              <w:t>cts and services, review own performance, actively seek and effectively build professional networks, and act upon advice and guidance to improvement client services.</w:t>
            </w:r>
          </w:p>
        </w:tc>
      </w:tr>
      <w:tr w:rsidTr="00A56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8A7">
            <w:pPr>
              <w:pStyle w:val="BodyText"/>
              <w:rPr>
                <w:lang w:val="en-NZ"/>
              </w:rPr>
            </w:pPr>
            <w:r w:rsidRPr="00CC28A7">
              <w:rPr>
                <w:rStyle w:val="SpecialBold"/>
              </w:rPr>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8A7">
            <w:pPr>
              <w:pStyle w:val="BodyText"/>
              <w:rPr>
                <w:lang w:val="en-NZ"/>
              </w:rPr>
            </w:pPr>
            <w:r w:rsidRPr="00CC28A7">
              <w:t>Identify personal strengths and weaknesses in the context of a personal services</w:t>
            </w:r>
            <w:r w:rsidRPr="00CC28A7">
              <w:t xml:space="preserve"> business management job role and recognise how personal learning is maximised. Seek opportunities for education and training in the context of current role or future business opportunities. Accept opportunities to learn new ways of doing things and share </w:t>
            </w:r>
            <w:r w:rsidRPr="00CC28A7">
              <w:t>knowledge and skills with salon team members.</w:t>
            </w:r>
          </w:p>
        </w:tc>
      </w:tr>
      <w:tr w:rsidTr="00A56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8A7">
            <w:pPr>
              <w:pStyle w:val="BodyText"/>
              <w:rPr>
                <w:lang w:val="en-NZ"/>
              </w:rPr>
            </w:pPr>
            <w:r w:rsidRPr="00CC28A7">
              <w:rPr>
                <w:rStyle w:val="SpecialBold"/>
              </w:rPr>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8A7" w:rsidP="00CC28A7">
            <w:pPr>
              <w:pStyle w:val="BodyText"/>
            </w:pPr>
            <w:r w:rsidRPr="00CC28A7">
              <w:t>Adapt to new business-related technology skill requirements, and select and use salon or other small business and information and communications technology where relevant, to support business operat</w:t>
            </w:r>
            <w:r w:rsidRPr="00CC28A7">
              <w:t>ions, marketing and promotion and planning in the context of key business performance objectives and personal job role.</w:t>
            </w:r>
          </w:p>
        </w:tc>
      </w:tr>
    </w:tbl>
    <w:p w:rsidR="00000000" w:rsidRPr="00CC28A7" w:rsidP="00CC28A7">
      <w:pPr>
        <w:pStyle w:val="BodyText"/>
      </w:pPr>
      <w:r w:rsidRPr="00CC28A7">
        <w:t>Due to the high proportion of electives required by this qualification, the industry/enterprise requirements described above for each e</w:t>
      </w:r>
      <w:r w:rsidRPr="00CC28A7">
        <w:t>mployability skill are representative of the industry in general and may not reflect specific job roles. Learning and assessment strategies for this qualification should be based on the requirements of the units of competency for this qualification.</w:t>
      </w:r>
    </w:p>
    <w:p w:rsidR="00000000" w:rsidRPr="00CC28A7" w:rsidP="00CC28A7">
      <w:pPr>
        <w:pStyle w:val="AllowPageBreak"/>
      </w:pPr>
    </w:p>
    <w:p w:rsidR="00000000" w:rsidRPr="00CC28A7" w:rsidP="00CC28A7">
      <w:pPr>
        <w:pStyle w:val="Heading1"/>
      </w:pPr>
      <w:bookmarkStart w:id="7" w:name="O_395648"/>
      <w:bookmarkEnd w:id="7"/>
      <w:r w:rsidRPr="00CC28A7">
        <w:t>Packaging Rules</w:t>
      </w:r>
    </w:p>
    <w:p w:rsidR="00000000" w:rsidRPr="00CC28A7" w:rsidP="00CC28A7">
      <w:pPr>
        <w:pStyle w:val="BodyText"/>
      </w:pPr>
      <w:r w:rsidRPr="00CC28A7">
        <w:t>To achieve a Diploma of Salon Management, 10 units must be completed:</w:t>
      </w:r>
    </w:p>
    <w:p w:rsidR="00000000" w:rsidRPr="00CC28A7" w:rsidP="00CC28A7">
      <w:pPr>
        <w:pStyle w:val="ListBullet"/>
      </w:pPr>
      <w:r w:rsidRPr="00CC28A7">
        <w:t>all 6 core units</w:t>
      </w:r>
    </w:p>
    <w:p w:rsidR="00000000" w:rsidRPr="00CC28A7" w:rsidP="00CC28A7">
      <w:pPr>
        <w:pStyle w:val="ListBullet"/>
      </w:pPr>
      <w:r w:rsidRPr="00CC28A7">
        <w:t>4 elective units</w:t>
      </w:r>
    </w:p>
    <w:p w:rsidR="00000000" w:rsidRPr="00CC28A7" w:rsidP="00CC28A7">
      <w:pPr>
        <w:pStyle w:val="ListBullet2"/>
      </w:pPr>
      <w:r w:rsidRPr="00CC28A7">
        <w:t>a minimum of 2 elective units must be selected from the elective units listed below</w:t>
      </w:r>
    </w:p>
    <w:p w:rsidR="00000000" w:rsidRPr="00CC28A7" w:rsidP="00CC28A7">
      <w:pPr>
        <w:pStyle w:val="ListBullet2"/>
      </w:pPr>
      <w:r w:rsidRPr="00CC28A7">
        <w:t>the remaining units may be selected from this or another endorsed Training Package or accredited course; these must be units which are first packaged at AQF level of 4 or 5.</w:t>
      </w:r>
    </w:p>
    <w:p w:rsidR="00000000" w:rsidRPr="00CC28A7" w:rsidP="00CC28A7">
      <w:pPr>
        <w:pStyle w:val="BodyText"/>
      </w:pPr>
      <w:r w:rsidRPr="00CC28A7">
        <w:t>In all cases selection of electives must be guided by the job outcome sought, loca</w:t>
      </w:r>
      <w:r w:rsidRPr="00CC28A7">
        <w:t>l industry requirements and the characteristics of this qualification (as per the AQF descriptors).</w:t>
      </w:r>
    </w:p>
    <w:p w:rsidR="00000000" w:rsidRPr="00CC28A7" w:rsidP="00CC28A7">
      <w:pPr>
        <w:pStyle w:val="BodyText"/>
      </w:pPr>
    </w:p>
    <w:tbl>
      <w:tblPr>
        <w:tblW w:w="0" w:type="auto"/>
        <w:tblLayout w:type="fixed"/>
        <w:tblCellMar>
          <w:left w:w="62" w:type="dxa"/>
          <w:right w:w="62" w:type="dxa"/>
        </w:tblCellMar>
        <w:tblLook w:val="0000"/>
      </w:tblPr>
      <w:tblGrid>
        <w:gridCol w:w="2520"/>
        <w:gridCol w:w="22"/>
        <w:gridCol w:w="56"/>
        <w:gridCol w:w="6042"/>
      </w:tblGrid>
      <w:tr w:rsidTr="00A56FD4">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rPr>
                <w:rStyle w:val="SpecialBold"/>
              </w:rPr>
              <w:t>Core units</w:t>
            </w:r>
          </w:p>
        </w:tc>
      </w:tr>
      <w:tr w:rsidTr="00A56FD4">
        <w:tblPrEx>
          <w:tblW w:w="0" w:type="auto"/>
          <w:tblLayout w:type="fixed"/>
          <w:tblCellMar>
            <w:left w:w="62" w:type="dxa"/>
            <w:right w:w="62" w:type="dxa"/>
          </w:tblCellMar>
          <w:tblLook w:val="0000"/>
        </w:tblPrEx>
        <w:tc>
          <w:tcPr>
            <w:tcW w:w="2598" w:type="dxa"/>
            <w:gridSpan w:val="3"/>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BSBSUS501A</w:t>
            </w:r>
          </w:p>
        </w:tc>
        <w:tc>
          <w:tcPr>
            <w:tcW w:w="6042" w:type="dxa"/>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Develop workplace policy and procedures for sustainability</w:t>
            </w:r>
          </w:p>
        </w:tc>
      </w:tr>
      <w:tr w:rsidTr="00A56FD4">
        <w:tblPrEx>
          <w:tblW w:w="0" w:type="auto"/>
          <w:tblLayout w:type="fixed"/>
          <w:tblCellMar>
            <w:left w:w="62" w:type="dxa"/>
            <w:right w:w="62" w:type="dxa"/>
          </w:tblCellMar>
          <w:tblLook w:val="0000"/>
        </w:tblPrEx>
        <w:tc>
          <w:tcPr>
            <w:tcW w:w="2598" w:type="dxa"/>
            <w:gridSpan w:val="3"/>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SIBXPSM501A</w:t>
            </w:r>
          </w:p>
        </w:tc>
        <w:tc>
          <w:tcPr>
            <w:tcW w:w="6042" w:type="dxa"/>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Lead teams in a personal services environment</w:t>
            </w:r>
          </w:p>
        </w:tc>
      </w:tr>
      <w:tr w:rsidTr="00A56FD4">
        <w:tblPrEx>
          <w:tblW w:w="0" w:type="auto"/>
          <w:tblLayout w:type="fixed"/>
          <w:tblCellMar>
            <w:left w:w="62" w:type="dxa"/>
            <w:right w:w="62" w:type="dxa"/>
          </w:tblCellMar>
          <w:tblLook w:val="0000"/>
        </w:tblPrEx>
        <w:tc>
          <w:tcPr>
            <w:tcW w:w="2598" w:type="dxa"/>
            <w:gridSpan w:val="3"/>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SIBXPSM502A</w:t>
            </w:r>
          </w:p>
        </w:tc>
        <w:tc>
          <w:tcPr>
            <w:tcW w:w="6042" w:type="dxa"/>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Manage treatment services and sales delivery</w:t>
            </w:r>
          </w:p>
        </w:tc>
      </w:tr>
      <w:tr w:rsidTr="00A56FD4">
        <w:tblPrEx>
          <w:tblW w:w="0" w:type="auto"/>
          <w:tblLayout w:type="fixed"/>
          <w:tblCellMar>
            <w:left w:w="62" w:type="dxa"/>
            <w:right w:w="62" w:type="dxa"/>
          </w:tblCellMar>
          <w:tblLook w:val="0000"/>
        </w:tblPrEx>
        <w:tc>
          <w:tcPr>
            <w:tcW w:w="2598" w:type="dxa"/>
            <w:gridSpan w:val="3"/>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SIBXPSM503A</w:t>
            </w:r>
          </w:p>
        </w:tc>
        <w:tc>
          <w:tcPr>
            <w:tcW w:w="6042" w:type="dxa"/>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Promote a personal services business</w:t>
            </w:r>
          </w:p>
        </w:tc>
      </w:tr>
      <w:tr w:rsidTr="00A56FD4">
        <w:tblPrEx>
          <w:tblW w:w="0" w:type="auto"/>
          <w:tblLayout w:type="fixed"/>
          <w:tblCellMar>
            <w:left w:w="62" w:type="dxa"/>
            <w:right w:w="62" w:type="dxa"/>
          </w:tblCellMar>
          <w:tblLook w:val="0000"/>
        </w:tblPrEx>
        <w:tc>
          <w:tcPr>
            <w:tcW w:w="2598" w:type="dxa"/>
            <w:gridSpan w:val="3"/>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SIRXHRM001A</w:t>
            </w:r>
          </w:p>
        </w:tc>
        <w:tc>
          <w:tcPr>
            <w:tcW w:w="6042" w:type="dxa"/>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Administer human resources policy</w:t>
            </w:r>
          </w:p>
        </w:tc>
      </w:tr>
      <w:tr w:rsidTr="00A56FD4">
        <w:tblPrEx>
          <w:tblW w:w="0" w:type="auto"/>
          <w:tblLayout w:type="fixed"/>
          <w:tblCellMar>
            <w:left w:w="62" w:type="dxa"/>
            <w:right w:w="62" w:type="dxa"/>
          </w:tblCellMar>
          <w:tblLook w:val="0000"/>
        </w:tblPrEx>
        <w:tc>
          <w:tcPr>
            <w:tcW w:w="2598" w:type="dxa"/>
            <w:gridSpan w:val="3"/>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SIRXHRM002A</w:t>
            </w:r>
          </w:p>
        </w:tc>
        <w:tc>
          <w:tcPr>
            <w:tcW w:w="6042" w:type="dxa"/>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Recruit and select personnel</w:t>
            </w:r>
          </w:p>
        </w:tc>
      </w:tr>
      <w:tr w:rsidTr="00A56FD4">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rPr>
                <w:rStyle w:val="SpecialBold"/>
              </w:rPr>
              <w:t>Elective units</w:t>
            </w:r>
          </w:p>
        </w:tc>
      </w:tr>
      <w:tr w:rsidTr="00A56FD4">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rPr>
                <w:rStyle w:val="SpecialBold"/>
              </w:rPr>
              <w:t>Franchising</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BSBFRA401B</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Manage compliance with franchisee obligations and legislative requirements</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BSBFRA402B</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Establish a franchise</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BSBFRA403B</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Manage relationship with franchisor</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BSBFRA404B</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Manage a multiple site franchise</w:t>
            </w:r>
          </w:p>
        </w:tc>
      </w:tr>
      <w:tr w:rsidTr="00A56FD4">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rPr>
                <w:rStyle w:val="SpecialBold"/>
              </w:rPr>
              <w:t>Learning and Development</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BSBLED501A</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Develop a workplace learning environment</w:t>
            </w:r>
          </w:p>
        </w:tc>
      </w:tr>
      <w:tr w:rsidTr="00A56FD4">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rPr>
                <w:rStyle w:val="SpecialBold"/>
              </w:rPr>
              <w:t>Management</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BSBMGT401A</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Show leadership in the workplace</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BSBMGT502B</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Manage people performance</w:t>
            </w:r>
          </w:p>
        </w:tc>
      </w:tr>
      <w:tr w:rsidTr="00A56FD4">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SIRXMGT006A</w:t>
            </w:r>
          </w:p>
        </w:tc>
        <w:tc>
          <w:tcPr>
            <w:tcW w:w="6120" w:type="dxa"/>
            <w:gridSpan w:val="3"/>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Initiate and implement change</w:t>
            </w:r>
          </w:p>
        </w:tc>
      </w:tr>
      <w:tr w:rsidTr="00A56FD4">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rPr>
                <w:rStyle w:val="SpecialBold"/>
              </w:rPr>
              <w:t>Marketing and Promotions</w:t>
            </w:r>
          </w:p>
        </w:tc>
      </w:tr>
      <w:tr w:rsidTr="00A56FD4">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SIRXMPR001A</w:t>
            </w:r>
          </w:p>
        </w:tc>
        <w:tc>
          <w:tcPr>
            <w:tcW w:w="6120" w:type="dxa"/>
            <w:gridSpan w:val="3"/>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Profile a retail market</w:t>
            </w:r>
          </w:p>
        </w:tc>
      </w:tr>
      <w:tr w:rsidTr="00A56FD4">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rPr>
                <w:rStyle w:val="SpecialBold"/>
              </w:rPr>
              <w:t>Occupational Health and Safety</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SIRXOHS003A</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Provide a safe working environment</w:t>
            </w:r>
          </w:p>
        </w:tc>
      </w:tr>
      <w:tr w:rsidTr="00A56FD4">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rPr>
                <w:rStyle w:val="SpecialBold"/>
              </w:rPr>
              <w:t>Research</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BSBRES401A</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Analyse and present research information</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SIBXRES501A</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Investigate new products and services</w:t>
            </w:r>
          </w:p>
        </w:tc>
      </w:tr>
      <w:tr w:rsidTr="00A56FD4">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rPr>
                <w:rStyle w:val="SpecialBold"/>
              </w:rPr>
              <w:t>Small Business Management</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BSBSMB402A</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Plan small business finances</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BSBSMB403A</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Market the small business</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BSBSMB404A</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Undertake small business planning</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BSBSMB406A</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Manage small business finances</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BSBSMB408B</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Manage personal, family, cultural and business obligations</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BSBSMB409A</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Build and maintain relationships with small business stakeholders</w:t>
            </w:r>
          </w:p>
        </w:tc>
      </w:tr>
      <w:tr w:rsidTr="00A56FD4">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rPr>
                <w:rStyle w:val="SpecialBold"/>
              </w:rPr>
              <w:t>Training and assessment</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TAEDEL301A</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Provide work skill instruction</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TAEDEL402A</w:t>
            </w:r>
          </w:p>
        </w:tc>
        <w:tc>
          <w:tcPr>
            <w:tcW w:w="6098"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Plan, organise and facilitate learning in the workplace</w:t>
            </w:r>
          </w:p>
        </w:tc>
      </w:tr>
      <w:tr w:rsidTr="00A56FD4">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rPr>
                <w:rStyle w:val="SpecialBold"/>
              </w:rPr>
              <w:t>Workplace Effectiveness</w:t>
            </w:r>
          </w:p>
        </w:tc>
      </w:tr>
      <w:tr w:rsidTr="00A56FD4">
        <w:tblPrEx>
          <w:tblW w:w="0" w:type="auto"/>
          <w:tblLayout w:type="fixed"/>
          <w:tblCellMar>
            <w:left w:w="62" w:type="dxa"/>
            <w:right w:w="62" w:type="dxa"/>
          </w:tblCellMar>
          <w:tblLook w:val="0000"/>
        </w:tblPrEx>
        <w:tc>
          <w:tcPr>
            <w:tcW w:w="2542" w:type="dxa"/>
            <w:gridSpan w:val="2"/>
            <w:tcBorders>
              <w:top w:val="nil"/>
              <w:left w:val="nil"/>
              <w:bottom w:val="nil"/>
              <w:right w:val="nil"/>
            </w:tcBorders>
            <w:tcMar>
              <w:top w:w="0" w:type="dxa"/>
              <w:left w:w="62" w:type="dxa"/>
              <w:bottom w:w="0" w:type="dxa"/>
              <w:right w:w="62" w:type="dxa"/>
            </w:tcMar>
          </w:tcPr>
          <w:p w:rsidR="00000000" w:rsidP="00CC28A7">
            <w:pPr>
              <w:pStyle w:val="BodyText"/>
              <w:rPr>
                <w:lang w:val="en-NZ"/>
              </w:rPr>
            </w:pPr>
            <w:r w:rsidRPr="00CC28A7">
              <w:t>BSBWOR501A</w:t>
            </w:r>
          </w:p>
        </w:tc>
        <w:tc>
          <w:tcPr>
            <w:tcW w:w="6098" w:type="dxa"/>
            <w:gridSpan w:val="2"/>
            <w:tcBorders>
              <w:top w:val="nil"/>
              <w:left w:val="nil"/>
              <w:bottom w:val="nil"/>
              <w:right w:val="nil"/>
            </w:tcBorders>
            <w:tcMar>
              <w:top w:w="0" w:type="dxa"/>
              <w:left w:w="62" w:type="dxa"/>
              <w:bottom w:w="0" w:type="dxa"/>
              <w:right w:w="62" w:type="dxa"/>
            </w:tcMar>
          </w:tcPr>
          <w:p w:rsidR="00000000" w:rsidRPr="00CC28A7" w:rsidP="00CC28A7">
            <w:pPr>
              <w:pStyle w:val="BodyText"/>
            </w:pPr>
            <w:r w:rsidRPr="00CC28A7">
              <w:t>Manage personal work priorities and professional development</w:t>
            </w:r>
          </w:p>
        </w:tc>
      </w:tr>
    </w:tbl>
    <w:p w:rsidR="00000000" w:rsidRPr="00CC28A7" w:rsidP="00CC28A7">
      <w:pPr>
        <w:pStyle w:val="BodyText"/>
      </w:pPr>
    </w:p>
    <w:p w:rsidR="00000000" w:rsidRPr="00CC28A7" w:rsidP="00CC28A7"/>
    <w:sectPr w:rsidSect="00CC28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FD4" w:rsidP="00A56F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FD4" w:rsidP="00CC2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6FD4" w:rsidP="00CC28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56FD4" w:rsidP="00CC28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FD4" w:rsidP="00A56F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FD4" w:rsidP="00CC28A7">
    <w:pPr>
      <w:pStyle w:val="Header"/>
      <w:framePr w:wrap="around"/>
    </w:pPr>
    <w:r>
      <w:fldChar w:fldCharType="begin"/>
    </w:r>
    <w:r>
      <w:instrText xml:space="preserve"> TITLE   \* MERGEFORMAT </w:instrText>
    </w:r>
    <w:r>
      <w:fldChar w:fldCharType="separate"/>
    </w:r>
    <w:r>
      <w:t>SIB50210 Diploma of Salon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6FD4" w:rsidP="00CC28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66A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28E3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A888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8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28A7"/>
    <w:pPr>
      <w:spacing w:before="360" w:after="60"/>
      <w:outlineLvl w:val="0"/>
    </w:pPr>
    <w:rPr>
      <w:sz w:val="32"/>
    </w:rPr>
  </w:style>
  <w:style w:type="paragraph" w:styleId="Heading2">
    <w:name w:val="heading 2"/>
    <w:basedOn w:val="HeadingBase"/>
    <w:next w:val="BodyText"/>
    <w:link w:val="Heading2Char"/>
    <w:qFormat/>
    <w:rsid w:val="00CC28A7"/>
    <w:pPr>
      <w:keepLines/>
      <w:spacing w:before="240" w:after="120"/>
      <w:outlineLvl w:val="1"/>
    </w:pPr>
    <w:rPr>
      <w:sz w:val="28"/>
      <w:szCs w:val="40"/>
    </w:rPr>
  </w:style>
  <w:style w:type="paragraph" w:styleId="Heading3">
    <w:name w:val="heading 3"/>
    <w:basedOn w:val="HeadingBase"/>
    <w:next w:val="BodyText"/>
    <w:link w:val="Heading3Char"/>
    <w:qFormat/>
    <w:rsid w:val="00CC28A7"/>
    <w:pPr>
      <w:spacing w:before="180" w:after="120"/>
      <w:outlineLvl w:val="2"/>
    </w:pPr>
    <w:rPr>
      <w:spacing w:val="-10"/>
      <w:kern w:val="32"/>
    </w:rPr>
  </w:style>
  <w:style w:type="paragraph" w:styleId="Heading4">
    <w:name w:val="heading 4"/>
    <w:basedOn w:val="HeadingBase"/>
    <w:next w:val="BodyText"/>
    <w:link w:val="Heading4Char"/>
    <w:qFormat/>
    <w:rsid w:val="00CC28A7"/>
    <w:pPr>
      <w:spacing w:before="160" w:after="120"/>
      <w:outlineLvl w:val="3"/>
    </w:pPr>
    <w:rPr>
      <w:sz w:val="22"/>
    </w:rPr>
  </w:style>
  <w:style w:type="paragraph" w:styleId="Heading5">
    <w:name w:val="heading 5"/>
    <w:basedOn w:val="HeadingBase"/>
    <w:next w:val="Normal"/>
    <w:link w:val="Heading5Char"/>
    <w:qFormat/>
    <w:rsid w:val="00CC28A7"/>
    <w:pPr>
      <w:spacing w:before="80"/>
      <w:outlineLvl w:val="4"/>
    </w:pPr>
    <w:rPr>
      <w:color w:val="918585"/>
      <w:sz w:val="20"/>
    </w:rPr>
  </w:style>
  <w:style w:type="paragraph" w:styleId="Heading6">
    <w:name w:val="heading 6"/>
    <w:basedOn w:val="HeadingBase"/>
    <w:next w:val="Normal"/>
    <w:link w:val="Heading6Char"/>
    <w:qFormat/>
    <w:rsid w:val="00CC28A7"/>
    <w:pPr>
      <w:spacing w:before="60"/>
      <w:outlineLvl w:val="5"/>
    </w:pPr>
    <w:rPr>
      <w:color w:val="918585"/>
      <w:sz w:val="20"/>
    </w:rPr>
  </w:style>
  <w:style w:type="paragraph" w:styleId="Heading7">
    <w:name w:val="heading 7"/>
    <w:basedOn w:val="Normal"/>
    <w:next w:val="Normal"/>
    <w:link w:val="Heading7Char"/>
    <w:qFormat/>
    <w:rsid w:val="00CC28A7"/>
    <w:pPr>
      <w:ind w:left="720"/>
      <w:outlineLvl w:val="6"/>
    </w:pPr>
    <w:rPr>
      <w:i/>
    </w:rPr>
  </w:style>
  <w:style w:type="paragraph" w:styleId="Heading8">
    <w:name w:val="heading 8"/>
    <w:basedOn w:val="Normal"/>
    <w:next w:val="Normal"/>
    <w:link w:val="Heading8Char"/>
    <w:qFormat/>
    <w:rsid w:val="00CC28A7"/>
    <w:pPr>
      <w:ind w:left="720"/>
      <w:outlineLvl w:val="7"/>
    </w:pPr>
    <w:rPr>
      <w:i/>
    </w:rPr>
  </w:style>
  <w:style w:type="paragraph" w:styleId="Heading9">
    <w:name w:val="heading 9"/>
    <w:basedOn w:val="Normal"/>
    <w:next w:val="Normal"/>
    <w:link w:val="Heading9Char"/>
    <w:qFormat/>
    <w:rsid w:val="00CC28A7"/>
    <w:pPr>
      <w:ind w:left="720"/>
      <w:outlineLvl w:val="8"/>
    </w:pPr>
    <w:rPr>
      <w:i/>
    </w:rPr>
  </w:style>
  <w:style w:type="character" w:default="1" w:styleId="DefaultParagraphFont">
    <w:name w:val="Default Paragraph Font"/>
    <w:uiPriority w:val="1"/>
    <w:unhideWhenUsed/>
    <w:rsid w:val="00CC2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8A7"/>
  </w:style>
  <w:style w:type="character" w:customStyle="1" w:styleId="Heading1Char">
    <w:name w:val="Heading 1 Char"/>
    <w:basedOn w:val="DefaultParagraphFont"/>
    <w:link w:val="Heading1"/>
    <w:rsid w:val="00CC28A7"/>
    <w:rPr>
      <w:rFonts w:ascii="Times New Roman" w:eastAsia="Times New Roman" w:hAnsi="Times New Roman" w:cs="Times New Roman"/>
      <w:b/>
      <w:sz w:val="32"/>
      <w:szCs w:val="20"/>
      <w:lang w:eastAsia="en-US"/>
    </w:rPr>
  </w:style>
  <w:style w:type="paragraph" w:styleId="BodyText">
    <w:name w:val="Body Text"/>
    <w:basedOn w:val="Normal"/>
    <w:link w:val="BodyTextChar"/>
    <w:rsid w:val="00CC28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8A7"/>
    <w:rPr>
      <w:rFonts w:ascii="Times New Roman" w:eastAsia="Times New Roman" w:hAnsi="Times New Roman" w:cs="Times New Roman"/>
      <w:sz w:val="24"/>
      <w:lang w:val="en-US" w:eastAsia="en-US"/>
    </w:rPr>
  </w:style>
  <w:style w:type="paragraph" w:styleId="Footer">
    <w:name w:val="footer"/>
    <w:basedOn w:val="Normal"/>
    <w:link w:val="FooterChar"/>
    <w:rsid w:val="00CC2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8A7"/>
    <w:rPr>
      <w:rFonts w:ascii="Times New Roman" w:eastAsia="Times New Roman" w:hAnsi="Times New Roman" w:cs="Times New Roman"/>
      <w:sz w:val="16"/>
      <w:lang w:val="en-US" w:eastAsia="en-US"/>
    </w:rPr>
  </w:style>
  <w:style w:type="paragraph" w:styleId="ListBullet">
    <w:name w:val="List Bullet"/>
    <w:basedOn w:val="List"/>
    <w:rsid w:val="00CC28A7"/>
    <w:pPr>
      <w:numPr>
        <w:numId w:val="13"/>
      </w:numPr>
      <w:tabs>
        <w:tab w:val="clear" w:pos="340"/>
      </w:tabs>
      <w:spacing w:before="40" w:after="40"/>
    </w:pPr>
  </w:style>
  <w:style w:type="character" w:customStyle="1" w:styleId="SpecialBold">
    <w:name w:val="Special Bold"/>
    <w:basedOn w:val="DefaultParagraphFont"/>
    <w:rsid w:val="00CC28A7"/>
    <w:rPr>
      <w:b/>
      <w:spacing w:val="0"/>
    </w:rPr>
  </w:style>
  <w:style w:type="paragraph" w:styleId="ListBullet2">
    <w:name w:val="List Bullet 2"/>
    <w:basedOn w:val="List2"/>
    <w:rsid w:val="00CC28A7"/>
    <w:pPr>
      <w:numPr>
        <w:numId w:val="14"/>
      </w:numPr>
      <w:tabs>
        <w:tab w:val="clear" w:pos="680"/>
      </w:tabs>
    </w:pPr>
  </w:style>
  <w:style w:type="paragraph" w:styleId="Header">
    <w:name w:val="header"/>
    <w:basedOn w:val="Normal"/>
    <w:link w:val="HeaderChar"/>
    <w:rsid w:val="00CC2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8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28A7"/>
    <w:pPr>
      <w:spacing w:before="240" w:after="120"/>
      <w:outlineLvl w:val="0"/>
    </w:pPr>
    <w:rPr>
      <w:rFonts w:ascii="Times New Roman" w:hAnsi="Times New Roman"/>
      <w:b/>
      <w:sz w:val="28"/>
    </w:rPr>
  </w:style>
  <w:style w:type="paragraph" w:customStyle="1" w:styleId="AllowPageBreak">
    <w:name w:val="AllowPageBreak"/>
    <w:rsid w:val="00CC28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2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8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28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28A7"/>
    <w:rPr>
      <w:rFonts w:ascii="Courier New" w:eastAsia="Times New Roman" w:hAnsi="Courier New" w:cs="Times New Roman"/>
      <w:i/>
      <w:szCs w:val="20"/>
      <w:lang w:val="en-US" w:eastAsia="en-US"/>
    </w:rPr>
  </w:style>
  <w:style w:type="paragraph" w:customStyle="1" w:styleId="HeadingBase">
    <w:name w:val="Heading Base"/>
    <w:rsid w:val="00CC2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8A7"/>
    <w:pPr>
      <w:tabs>
        <w:tab w:val="right" w:leader="dot" w:pos="9072"/>
      </w:tabs>
      <w:ind w:left="567"/>
    </w:pPr>
    <w:rPr>
      <w:szCs w:val="22"/>
    </w:rPr>
  </w:style>
  <w:style w:type="paragraph" w:customStyle="1" w:styleId="TOCBase">
    <w:name w:val="TOC Base"/>
    <w:rsid w:val="00CC2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8A7"/>
    <w:pPr>
      <w:tabs>
        <w:tab w:val="right" w:leader="dot" w:pos="9072"/>
      </w:tabs>
      <w:spacing w:before="40" w:after="40"/>
      <w:ind w:left="284"/>
    </w:pPr>
    <w:rPr>
      <w:rFonts w:ascii="Times New Roman" w:hAnsi="Times New Roman"/>
    </w:rPr>
  </w:style>
  <w:style w:type="paragraph" w:styleId="TOC1">
    <w:name w:val="toc 1"/>
    <w:basedOn w:val="TOCBase"/>
    <w:next w:val="Normal"/>
    <w:rsid w:val="00CC28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28A7"/>
    <w:pPr>
      <w:spacing w:before="5040"/>
      <w:jc w:val="center"/>
    </w:pPr>
    <w:rPr>
      <w:sz w:val="48"/>
      <w:szCs w:val="72"/>
      <w:lang w:val="en-US"/>
    </w:rPr>
  </w:style>
  <w:style w:type="character" w:customStyle="1" w:styleId="TitleChar">
    <w:name w:val="Title Char"/>
    <w:basedOn w:val="DefaultParagraphFont"/>
    <w:link w:val="Title"/>
    <w:rsid w:val="00CC2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8A7"/>
    <w:pPr>
      <w:tabs>
        <w:tab w:val="left" w:pos="3600"/>
        <w:tab w:val="left" w:pos="3958"/>
      </w:tabs>
    </w:pPr>
  </w:style>
  <w:style w:type="paragraph" w:styleId="List">
    <w:name w:val="List"/>
    <w:basedOn w:val="BodyText"/>
    <w:next w:val="BodyText"/>
    <w:rsid w:val="00CC28A7"/>
    <w:pPr>
      <w:tabs>
        <w:tab w:val="left" w:pos="340"/>
      </w:tabs>
      <w:spacing w:before="60" w:after="60"/>
      <w:ind w:left="340" w:hanging="340"/>
    </w:pPr>
  </w:style>
  <w:style w:type="paragraph" w:customStyle="1" w:styleId="Note">
    <w:name w:val="Note"/>
    <w:basedOn w:val="BodyText"/>
    <w:rsid w:val="00CC2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8A7"/>
    <w:pPr>
      <w:framePr w:wrap="auto" w:hAnchor="text" w:y="6049"/>
    </w:pPr>
    <w:rPr>
      <w:color w:val="000000"/>
      <w:sz w:val="40"/>
    </w:rPr>
  </w:style>
  <w:style w:type="paragraph" w:customStyle="1" w:styleId="TOCTitle">
    <w:name w:val="TOCTitle"/>
    <w:basedOn w:val="Heading1"/>
    <w:rsid w:val="00CC28A7"/>
    <w:pPr>
      <w:spacing w:after="240"/>
      <w:jc w:val="center"/>
      <w:outlineLvl w:val="9"/>
    </w:pPr>
    <w:rPr>
      <w:caps/>
    </w:rPr>
  </w:style>
  <w:style w:type="paragraph" w:customStyle="1" w:styleId="Version">
    <w:name w:val="Version"/>
    <w:rsid w:val="00CC2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8A7"/>
    <w:pPr>
      <w:keepNext w:val="0"/>
      <w:tabs>
        <w:tab w:val="right" w:pos="4176"/>
      </w:tabs>
      <w:ind w:left="198" w:hanging="198"/>
    </w:pPr>
    <w:rPr>
      <w:rFonts w:ascii="Garamond" w:hAnsi="Garamond"/>
    </w:rPr>
  </w:style>
  <w:style w:type="paragraph" w:styleId="IndexHeading">
    <w:name w:val="index heading"/>
    <w:basedOn w:val="Normal"/>
    <w:next w:val="Index1"/>
    <w:semiHidden/>
    <w:rsid w:val="00CC28A7"/>
    <w:pPr>
      <w:spacing w:before="120" w:after="120"/>
    </w:pPr>
    <w:rPr>
      <w:rFonts w:ascii="Arial" w:hAnsi="Arial"/>
      <w:b/>
      <w:color w:val="918585"/>
      <w:sz w:val="24"/>
    </w:rPr>
  </w:style>
  <w:style w:type="paragraph" w:customStyle="1" w:styleId="Chapter">
    <w:name w:val="Chapter"/>
    <w:basedOn w:val="Normal"/>
    <w:rsid w:val="00CC28A7"/>
    <w:pPr>
      <w:spacing w:before="240"/>
    </w:pPr>
    <w:rPr>
      <w:rFonts w:ascii="Times New Roman" w:hAnsi="Times New Roman"/>
      <w:smallCaps/>
      <w:spacing w:val="80"/>
      <w:sz w:val="28"/>
    </w:rPr>
  </w:style>
  <w:style w:type="paragraph" w:customStyle="1" w:styleId="InChapter">
    <w:name w:val="InChapter"/>
    <w:basedOn w:val="Heading3"/>
    <w:rsid w:val="00CC28A7"/>
    <w:pPr>
      <w:spacing w:after="240"/>
      <w:outlineLvl w:val="9"/>
    </w:pPr>
    <w:rPr>
      <w:noProof/>
    </w:rPr>
  </w:style>
  <w:style w:type="paragraph" w:styleId="Index2">
    <w:name w:val="index 2"/>
    <w:basedOn w:val="Normal"/>
    <w:next w:val="Normal"/>
    <w:semiHidden/>
    <w:rsid w:val="00CC28A7"/>
    <w:pPr>
      <w:tabs>
        <w:tab w:val="right" w:pos="4176"/>
      </w:tabs>
      <w:ind w:left="568" w:hanging="284"/>
    </w:pPr>
    <w:rPr>
      <w:rFonts w:ascii="Garamond" w:hAnsi="Garamond"/>
    </w:rPr>
  </w:style>
  <w:style w:type="paragraph" w:customStyle="1" w:styleId="Byline">
    <w:name w:val="Byline"/>
    <w:rsid w:val="00CC2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8A7"/>
    <w:pPr>
      <w:tabs>
        <w:tab w:val="clear" w:pos="3600"/>
        <w:tab w:val="clear" w:pos="3958"/>
      </w:tabs>
      <w:jc w:val="right"/>
    </w:pPr>
  </w:style>
  <w:style w:type="character" w:styleId="Emphasis">
    <w:name w:val="Emphasis"/>
    <w:basedOn w:val="DefaultParagraphFont"/>
    <w:qFormat/>
    <w:rsid w:val="00CC28A7"/>
    <w:rPr>
      <w:i/>
    </w:rPr>
  </w:style>
  <w:style w:type="paragraph" w:styleId="Caption">
    <w:name w:val="caption"/>
    <w:basedOn w:val="BodyText"/>
    <w:next w:val="Normal"/>
    <w:qFormat/>
    <w:rsid w:val="00CC28A7"/>
    <w:pPr>
      <w:framePr w:w="2268" w:hSpace="181" w:vSpace="181" w:wrap="around" w:vAnchor="text" w:hAnchor="page" w:x="1135" w:y="285" w:anchorLock="1"/>
    </w:pPr>
    <w:rPr>
      <w:i/>
    </w:rPr>
  </w:style>
  <w:style w:type="paragraph" w:customStyle="1" w:styleId="MiniTOCTitle">
    <w:name w:val="MiniTOCTitle"/>
    <w:basedOn w:val="Heading4"/>
    <w:rsid w:val="00CC28A7"/>
    <w:pPr>
      <w:spacing w:before="240"/>
      <w:outlineLvl w:val="9"/>
    </w:pPr>
    <w:rPr>
      <w:noProof/>
      <w:sz w:val="24"/>
    </w:rPr>
  </w:style>
  <w:style w:type="paragraph" w:customStyle="1" w:styleId="MiniTOCItem">
    <w:name w:val="MiniTOCItem"/>
    <w:basedOn w:val="ListBullet"/>
    <w:rsid w:val="00CC28A7"/>
    <w:pPr>
      <w:numPr>
        <w:numId w:val="0"/>
      </w:numPr>
      <w:tabs>
        <w:tab w:val="right" w:leader="dot" w:pos="6521"/>
      </w:tabs>
      <w:spacing w:before="0" w:after="0"/>
    </w:pPr>
  </w:style>
  <w:style w:type="paragraph" w:customStyle="1" w:styleId="TOFTitle">
    <w:name w:val="TOFTitle"/>
    <w:basedOn w:val="TOCTitle"/>
    <w:rsid w:val="00CC28A7"/>
  </w:style>
  <w:style w:type="paragraph" w:styleId="TableofFigures">
    <w:name w:val="table of figures"/>
    <w:basedOn w:val="Normal"/>
    <w:next w:val="Normal"/>
    <w:semiHidden/>
    <w:rsid w:val="00CC28A7"/>
    <w:pPr>
      <w:tabs>
        <w:tab w:val="right" w:leader="dot" w:pos="9072"/>
      </w:tabs>
      <w:ind w:left="970" w:hanging="403"/>
    </w:pPr>
    <w:rPr>
      <w:rFonts w:ascii="Times New Roman" w:hAnsi="Times New Roman"/>
      <w:b/>
    </w:rPr>
  </w:style>
  <w:style w:type="paragraph" w:styleId="ListNumber">
    <w:name w:val="List Number"/>
    <w:basedOn w:val="List"/>
    <w:rsid w:val="00CC28A7"/>
    <w:pPr>
      <w:numPr>
        <w:numId w:val="11"/>
      </w:numPr>
    </w:pPr>
  </w:style>
  <w:style w:type="character" w:customStyle="1" w:styleId="WingdingSymbols">
    <w:name w:val="Wingding Symbols"/>
    <w:rsid w:val="00CC28A7"/>
    <w:rPr>
      <w:rFonts w:ascii="Wingdings" w:hAnsi="Wingdings"/>
    </w:rPr>
  </w:style>
  <w:style w:type="paragraph" w:customStyle="1" w:styleId="TableHeading">
    <w:name w:val="Table Heading"/>
    <w:basedOn w:val="HeadingBase"/>
    <w:rsid w:val="00CC28A7"/>
    <w:pPr>
      <w:keepLines/>
      <w:pBdr>
        <w:bottom w:val="single" w:sz="6" w:space="1" w:color="918585"/>
      </w:pBdr>
      <w:spacing w:before="240"/>
    </w:pPr>
  </w:style>
  <w:style w:type="character" w:customStyle="1" w:styleId="HotSpot">
    <w:name w:val="HotSpot"/>
    <w:rsid w:val="00CC28A7"/>
    <w:rPr>
      <w:color w:val="0033CC"/>
      <w:u w:val="none"/>
    </w:rPr>
  </w:style>
  <w:style w:type="paragraph" w:customStyle="1" w:styleId="BodyTextRight">
    <w:name w:val="Body Text Right"/>
    <w:basedOn w:val="BodyText"/>
    <w:rsid w:val="00CC28A7"/>
    <w:pPr>
      <w:spacing w:before="0" w:after="0"/>
      <w:jc w:val="right"/>
    </w:pPr>
  </w:style>
  <w:style w:type="paragraph" w:styleId="Index3">
    <w:name w:val="index 3"/>
    <w:basedOn w:val="ListNumber2"/>
    <w:next w:val="Normal"/>
    <w:semiHidden/>
    <w:rsid w:val="00CC28A7"/>
    <w:pPr>
      <w:numPr>
        <w:numId w:val="0"/>
      </w:numPr>
      <w:tabs>
        <w:tab w:val="right" w:leader="dot" w:pos="4176"/>
      </w:tabs>
    </w:pPr>
  </w:style>
  <w:style w:type="paragraph" w:styleId="ListNumber2">
    <w:name w:val="List Number 2"/>
    <w:basedOn w:val="List2"/>
    <w:rsid w:val="00CC28A7"/>
    <w:pPr>
      <w:numPr>
        <w:numId w:val="10"/>
      </w:numPr>
      <w:tabs>
        <w:tab w:val="clear" w:pos="1060"/>
      </w:tabs>
    </w:pPr>
  </w:style>
  <w:style w:type="paragraph" w:customStyle="1" w:styleId="MarginNote">
    <w:name w:val="Margin Note"/>
    <w:basedOn w:val="BodyText"/>
    <w:rsid w:val="00CC2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8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28A7"/>
    <w:rPr>
      <w:sz w:val="32"/>
    </w:rPr>
  </w:style>
  <w:style w:type="paragraph" w:customStyle="1" w:styleId="HeadingProcedure">
    <w:name w:val="Heading Procedure"/>
    <w:basedOn w:val="HeadingBase"/>
    <w:next w:val="Normal"/>
    <w:rsid w:val="00CC28A7"/>
    <w:pPr>
      <w:tabs>
        <w:tab w:val="left" w:pos="0"/>
      </w:tabs>
      <w:spacing w:before="120" w:after="60"/>
    </w:pPr>
    <w:rPr>
      <w:i/>
      <w:color w:val="918585"/>
      <w:sz w:val="22"/>
    </w:rPr>
  </w:style>
  <w:style w:type="paragraph" w:customStyle="1" w:styleId="TableBodyText">
    <w:name w:val="Table Body Text"/>
    <w:basedOn w:val="BodyText"/>
    <w:rsid w:val="00CC28A7"/>
    <w:pPr>
      <w:spacing w:before="60" w:after="60"/>
    </w:pPr>
  </w:style>
  <w:style w:type="paragraph" w:styleId="ListContinue">
    <w:name w:val="List Continue"/>
    <w:basedOn w:val="List"/>
    <w:rsid w:val="00CC28A7"/>
    <w:pPr>
      <w:ind w:firstLine="0"/>
    </w:pPr>
  </w:style>
  <w:style w:type="paragraph" w:customStyle="1" w:styleId="ListNote">
    <w:name w:val="List Note"/>
    <w:basedOn w:val="List"/>
    <w:rsid w:val="00CC28A7"/>
    <w:pPr>
      <w:pBdr>
        <w:top w:val="single" w:sz="6" w:space="2" w:color="918585"/>
        <w:bottom w:val="single" w:sz="6" w:space="2" w:color="918585"/>
      </w:pBdr>
      <w:tabs>
        <w:tab w:val="left" w:pos="1021"/>
      </w:tabs>
      <w:ind w:firstLine="0"/>
    </w:pPr>
  </w:style>
  <w:style w:type="paragraph" w:customStyle="1" w:styleId="Warning">
    <w:name w:val="Warning"/>
    <w:basedOn w:val="BodyText"/>
    <w:rsid w:val="00CC28A7"/>
    <w:pPr>
      <w:shd w:val="clear" w:color="auto" w:fill="D9D9D9"/>
      <w:tabs>
        <w:tab w:val="left" w:pos="992"/>
      </w:tabs>
      <w:ind w:left="119" w:right="119"/>
    </w:pPr>
    <w:rPr>
      <w:sz w:val="20"/>
    </w:rPr>
  </w:style>
  <w:style w:type="paragraph" w:customStyle="1" w:styleId="MarginIcons">
    <w:name w:val="Margin Icons"/>
    <w:basedOn w:val="BodyText"/>
    <w:rsid w:val="00CC2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8A7"/>
    <w:rPr>
      <w:rFonts w:ascii="Courier New" w:hAnsi="Courier New"/>
    </w:rPr>
  </w:style>
  <w:style w:type="paragraph" w:customStyle="1" w:styleId="NoteBullet">
    <w:name w:val="Note Bullet"/>
    <w:basedOn w:val="Note"/>
    <w:rsid w:val="00CC28A7"/>
    <w:pPr>
      <w:tabs>
        <w:tab w:val="clear" w:pos="680"/>
      </w:tabs>
      <w:spacing w:before="60" w:after="60"/>
    </w:pPr>
  </w:style>
  <w:style w:type="paragraph" w:customStyle="1" w:styleId="SubHeading2">
    <w:name w:val="SubHeading2"/>
    <w:basedOn w:val="HeadingBase"/>
    <w:rsid w:val="00CC28A7"/>
    <w:pPr>
      <w:spacing w:before="240" w:after="60"/>
    </w:pPr>
    <w:rPr>
      <w:sz w:val="20"/>
    </w:rPr>
  </w:style>
  <w:style w:type="paragraph" w:customStyle="1" w:styleId="SubHeading1">
    <w:name w:val="SubHeading1"/>
    <w:basedOn w:val="HeadingBase"/>
    <w:rsid w:val="00CC28A7"/>
    <w:pPr>
      <w:spacing w:before="240" w:after="60"/>
    </w:pPr>
    <w:rPr>
      <w:color w:val="918585"/>
      <w:sz w:val="22"/>
    </w:rPr>
  </w:style>
  <w:style w:type="paragraph" w:customStyle="1" w:styleId="SideHeading">
    <w:name w:val="Side Heading"/>
    <w:basedOn w:val="HeadingBase"/>
    <w:rsid w:val="00CC2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8A7"/>
    <w:pPr>
      <w:numPr>
        <w:numId w:val="12"/>
      </w:numPr>
    </w:pPr>
  </w:style>
  <w:style w:type="paragraph" w:styleId="PlainText">
    <w:name w:val="Plain Text"/>
    <w:basedOn w:val="Normal"/>
    <w:link w:val="PlainTextChar"/>
    <w:rsid w:val="00CC28A7"/>
    <w:rPr>
      <w:sz w:val="20"/>
    </w:rPr>
  </w:style>
  <w:style w:type="character" w:customStyle="1" w:styleId="PlainTextChar">
    <w:name w:val="Plain Text Char"/>
    <w:basedOn w:val="DefaultParagraphFont"/>
    <w:link w:val="PlainText"/>
    <w:rsid w:val="00CC28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28A7"/>
    <w:rPr>
      <w:b/>
      <w:smallCaps/>
    </w:rPr>
  </w:style>
  <w:style w:type="paragraph" w:customStyle="1" w:styleId="TableListNumber">
    <w:name w:val="Table List Number"/>
    <w:basedOn w:val="ListNumber"/>
    <w:rsid w:val="00CC28A7"/>
    <w:pPr>
      <w:numPr>
        <w:numId w:val="0"/>
      </w:numPr>
    </w:pPr>
  </w:style>
  <w:style w:type="paragraph" w:styleId="TOC4">
    <w:name w:val="toc 4"/>
    <w:basedOn w:val="TOCBase"/>
    <w:next w:val="Normal"/>
    <w:semiHidden/>
    <w:rsid w:val="00CC28A7"/>
    <w:pPr>
      <w:tabs>
        <w:tab w:val="right" w:leader="dot" w:pos="9071"/>
      </w:tabs>
      <w:ind w:left="1701"/>
    </w:pPr>
  </w:style>
  <w:style w:type="paragraph" w:customStyle="1" w:styleId="ListAlpha">
    <w:name w:val="List Alpha"/>
    <w:basedOn w:val="List"/>
    <w:rsid w:val="00CC28A7"/>
    <w:pPr>
      <w:numPr>
        <w:numId w:val="9"/>
      </w:numPr>
    </w:pPr>
  </w:style>
  <w:style w:type="paragraph" w:customStyle="1" w:styleId="ListAlpha2">
    <w:name w:val="List Alpha 2"/>
    <w:basedOn w:val="List2"/>
    <w:rsid w:val="00CC28A7"/>
    <w:pPr>
      <w:numPr>
        <w:numId w:val="8"/>
      </w:numPr>
    </w:pPr>
  </w:style>
  <w:style w:type="paragraph" w:styleId="List2">
    <w:name w:val="List 2"/>
    <w:basedOn w:val="BodyText"/>
    <w:rsid w:val="00CC28A7"/>
    <w:pPr>
      <w:tabs>
        <w:tab w:val="left" w:pos="680"/>
      </w:tabs>
      <w:spacing w:before="60" w:after="60"/>
      <w:ind w:left="680" w:hanging="340"/>
    </w:pPr>
  </w:style>
  <w:style w:type="paragraph" w:styleId="List3">
    <w:name w:val="List 3"/>
    <w:basedOn w:val="BodyText"/>
    <w:rsid w:val="00CC28A7"/>
    <w:pPr>
      <w:tabs>
        <w:tab w:val="left" w:pos="1021"/>
      </w:tabs>
      <w:spacing w:before="60" w:after="60"/>
      <w:ind w:left="1020" w:hanging="340"/>
    </w:pPr>
  </w:style>
  <w:style w:type="paragraph" w:styleId="List4">
    <w:name w:val="List 4"/>
    <w:basedOn w:val="BodyText"/>
    <w:rsid w:val="00CC28A7"/>
    <w:pPr>
      <w:tabs>
        <w:tab w:val="left" w:pos="1361"/>
      </w:tabs>
      <w:spacing w:before="60" w:after="60"/>
      <w:ind w:left="1361" w:hanging="340"/>
    </w:pPr>
  </w:style>
  <w:style w:type="paragraph" w:styleId="List5">
    <w:name w:val="List 5"/>
    <w:basedOn w:val="BodyText"/>
    <w:rsid w:val="00CC28A7"/>
    <w:pPr>
      <w:tabs>
        <w:tab w:val="left" w:pos="1701"/>
      </w:tabs>
      <w:spacing w:before="60" w:after="60"/>
      <w:ind w:left="1701" w:hanging="340"/>
    </w:pPr>
  </w:style>
  <w:style w:type="paragraph" w:styleId="ListBullet3">
    <w:name w:val="List Bullet 3"/>
    <w:basedOn w:val="List3"/>
    <w:rsid w:val="00CC28A7"/>
    <w:pPr>
      <w:numPr>
        <w:numId w:val="15"/>
      </w:numPr>
      <w:tabs>
        <w:tab w:val="clear" w:pos="1021"/>
      </w:tabs>
      <w:ind w:left="1037" w:hanging="357"/>
    </w:pPr>
  </w:style>
  <w:style w:type="paragraph" w:styleId="ListBullet4">
    <w:name w:val="List Bullet 4"/>
    <w:basedOn w:val="List4"/>
    <w:rsid w:val="00CC28A7"/>
    <w:pPr>
      <w:numPr>
        <w:numId w:val="3"/>
      </w:numPr>
    </w:pPr>
  </w:style>
  <w:style w:type="paragraph" w:styleId="ListBullet5">
    <w:name w:val="List Bullet 5"/>
    <w:basedOn w:val="List5"/>
    <w:rsid w:val="00CC28A7"/>
    <w:pPr>
      <w:numPr>
        <w:numId w:val="4"/>
      </w:numPr>
    </w:pPr>
  </w:style>
  <w:style w:type="paragraph" w:styleId="ListContinue2">
    <w:name w:val="List Continue 2"/>
    <w:basedOn w:val="List2"/>
    <w:rsid w:val="00CC28A7"/>
    <w:pPr>
      <w:ind w:firstLine="0"/>
    </w:pPr>
  </w:style>
  <w:style w:type="paragraph" w:styleId="ListContinue3">
    <w:name w:val="List Continue 3"/>
    <w:basedOn w:val="List3"/>
    <w:rsid w:val="00CC28A7"/>
    <w:pPr>
      <w:ind w:left="1021" w:firstLine="0"/>
    </w:pPr>
  </w:style>
  <w:style w:type="paragraph" w:styleId="ListContinue4">
    <w:name w:val="List Continue 4"/>
    <w:basedOn w:val="List4"/>
    <w:rsid w:val="00CC28A7"/>
    <w:pPr>
      <w:ind w:firstLine="0"/>
    </w:pPr>
  </w:style>
  <w:style w:type="paragraph" w:styleId="ListContinue5">
    <w:name w:val="List Continue 5"/>
    <w:basedOn w:val="List5"/>
    <w:rsid w:val="00CC28A7"/>
    <w:pPr>
      <w:ind w:firstLine="0"/>
    </w:pPr>
  </w:style>
  <w:style w:type="paragraph" w:styleId="ListNumber3">
    <w:name w:val="List Number 3"/>
    <w:basedOn w:val="List3"/>
    <w:rsid w:val="00CC28A7"/>
    <w:pPr>
      <w:numPr>
        <w:numId w:val="5"/>
      </w:numPr>
    </w:pPr>
  </w:style>
  <w:style w:type="paragraph" w:styleId="ListNumber4">
    <w:name w:val="List Number 4"/>
    <w:basedOn w:val="List4"/>
    <w:rsid w:val="00CC28A7"/>
    <w:pPr>
      <w:numPr>
        <w:numId w:val="6"/>
      </w:numPr>
    </w:pPr>
  </w:style>
  <w:style w:type="paragraph" w:styleId="ListNumber5">
    <w:name w:val="List Number 5"/>
    <w:basedOn w:val="List5"/>
    <w:rsid w:val="00CC28A7"/>
    <w:pPr>
      <w:numPr>
        <w:numId w:val="7"/>
      </w:numPr>
    </w:pPr>
  </w:style>
  <w:style w:type="paragraph" w:styleId="BlockText">
    <w:name w:val="Block Text"/>
    <w:basedOn w:val="Normal"/>
    <w:rsid w:val="00CC28A7"/>
    <w:pPr>
      <w:spacing w:after="120"/>
      <w:ind w:left="1440" w:right="1440"/>
    </w:pPr>
  </w:style>
  <w:style w:type="character" w:customStyle="1" w:styleId="Subscript">
    <w:name w:val="Subscript"/>
    <w:basedOn w:val="DefaultParagraphFont"/>
    <w:rsid w:val="00CC28A7"/>
    <w:rPr>
      <w:sz w:val="16"/>
      <w:vertAlign w:val="subscript"/>
    </w:rPr>
  </w:style>
  <w:style w:type="character" w:customStyle="1" w:styleId="Superscript">
    <w:name w:val="Superscript"/>
    <w:basedOn w:val="DefaultParagraphFont"/>
    <w:rsid w:val="00CC28A7"/>
    <w:rPr>
      <w:sz w:val="16"/>
      <w:vertAlign w:val="superscript"/>
    </w:rPr>
  </w:style>
  <w:style w:type="character" w:customStyle="1" w:styleId="Symbols">
    <w:name w:val="Symbols"/>
    <w:basedOn w:val="DefaultParagraphFont"/>
    <w:rsid w:val="00CC28A7"/>
    <w:rPr>
      <w:rFonts w:ascii="Symbol" w:hAnsi="Symbol"/>
    </w:rPr>
  </w:style>
  <w:style w:type="character" w:customStyle="1" w:styleId="MenuOptions">
    <w:name w:val="Menu Options"/>
    <w:basedOn w:val="DefaultParagraphFont"/>
    <w:rsid w:val="00CC28A7"/>
    <w:rPr>
      <w:rFonts w:ascii="Arial Narrow" w:hAnsi="Arial Narrow"/>
      <w:smallCaps/>
    </w:rPr>
  </w:style>
  <w:style w:type="character" w:customStyle="1" w:styleId="Buttons">
    <w:name w:val="Buttons"/>
    <w:basedOn w:val="DefaultParagraphFont"/>
    <w:rsid w:val="00CC28A7"/>
    <w:rPr>
      <w:b/>
    </w:rPr>
  </w:style>
  <w:style w:type="character" w:customStyle="1" w:styleId="Underlined">
    <w:name w:val="Underlined"/>
    <w:basedOn w:val="DefaultParagraphFont"/>
    <w:rsid w:val="00CC28A7"/>
    <w:rPr>
      <w:u w:val="single"/>
    </w:rPr>
  </w:style>
  <w:style w:type="paragraph" w:customStyle="1" w:styleId="TableBodyTextRight">
    <w:name w:val="Table Body Text Right"/>
    <w:basedOn w:val="TableBodyText"/>
    <w:rsid w:val="00CC28A7"/>
    <w:pPr>
      <w:widowControl w:val="0"/>
      <w:autoSpaceDE w:val="0"/>
      <w:autoSpaceDN w:val="0"/>
      <w:adjustRightInd w:val="0"/>
      <w:jc w:val="right"/>
    </w:pPr>
    <w:rPr>
      <w:rFonts w:cs="Arial"/>
      <w:szCs w:val="18"/>
    </w:rPr>
  </w:style>
  <w:style w:type="paragraph" w:customStyle="1" w:styleId="CopyrightText">
    <w:name w:val="Copyright Text"/>
    <w:basedOn w:val="BodyText"/>
    <w:rsid w:val="00CC28A7"/>
    <w:rPr>
      <w:sz w:val="18"/>
    </w:rPr>
  </w:style>
  <w:style w:type="paragraph" w:customStyle="1" w:styleId="BodySmallRight">
    <w:name w:val="Body Small Right"/>
    <w:basedOn w:val="BodyTextRight"/>
    <w:rsid w:val="00CC28A7"/>
    <w:rPr>
      <w:sz w:val="18"/>
      <w:szCs w:val="18"/>
    </w:rPr>
  </w:style>
  <w:style w:type="paragraph" w:customStyle="1" w:styleId="MarginEdition">
    <w:name w:val="Margin Edition"/>
    <w:basedOn w:val="MarginNote"/>
    <w:rsid w:val="00CC28A7"/>
    <w:pPr>
      <w:spacing w:before="0" w:after="0"/>
    </w:pPr>
    <w:rPr>
      <w:rFonts w:ascii="Times New Roman" w:hAnsi="Times New Roman"/>
      <w:color w:val="999999"/>
    </w:rPr>
  </w:style>
  <w:style w:type="paragraph" w:customStyle="1" w:styleId="Spacer">
    <w:name w:val="Spacer"/>
    <w:basedOn w:val="Normal"/>
    <w:rsid w:val="00CC28A7"/>
    <w:rPr>
      <w:sz w:val="2"/>
      <w:szCs w:val="2"/>
    </w:rPr>
  </w:style>
  <w:style w:type="character" w:customStyle="1" w:styleId="Small">
    <w:name w:val="Small"/>
    <w:basedOn w:val="DefaultParagraphFont"/>
    <w:rsid w:val="00CC28A7"/>
    <w:rPr>
      <w:sz w:val="16"/>
    </w:rPr>
  </w:style>
  <w:style w:type="paragraph" w:customStyle="1" w:styleId="WideTable">
    <w:name w:val="Wide Table"/>
    <w:basedOn w:val="Normal"/>
    <w:rsid w:val="00CC28A7"/>
    <w:pPr>
      <w:ind w:left="-1418"/>
    </w:pPr>
    <w:rPr>
      <w:sz w:val="2"/>
      <w:szCs w:val="2"/>
    </w:rPr>
  </w:style>
  <w:style w:type="character" w:styleId="PageNumber">
    <w:name w:val="page number"/>
    <w:basedOn w:val="DefaultParagraphFont"/>
    <w:rsid w:val="00CC28A7"/>
  </w:style>
  <w:style w:type="paragraph" w:styleId="Quote">
    <w:name w:val="Quote"/>
    <w:basedOn w:val="Heading1"/>
    <w:link w:val="QuoteChar"/>
    <w:qFormat/>
    <w:rsid w:val="00CC28A7"/>
    <w:rPr>
      <w:b w:val="0"/>
      <w:sz w:val="72"/>
      <w:szCs w:val="72"/>
      <w:lang w:val="en-NZ"/>
    </w:rPr>
  </w:style>
  <w:style w:type="character" w:customStyle="1" w:styleId="QuoteChar">
    <w:name w:val="Quote Char"/>
    <w:basedOn w:val="DefaultParagraphFont"/>
    <w:link w:val="Quote"/>
    <w:rsid w:val="00CC2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8A7"/>
    <w:pPr>
      <w:pageBreakBefore/>
    </w:pPr>
  </w:style>
  <w:style w:type="paragraph" w:customStyle="1" w:styleId="Border">
    <w:name w:val="Border"/>
    <w:basedOn w:val="Normal"/>
    <w:qFormat/>
    <w:rsid w:val="00CC2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8A7"/>
    <w:rPr>
      <w:b/>
      <w:bCs/>
      <w:i/>
      <w:iCs/>
      <w:color w:val="auto"/>
    </w:rPr>
  </w:style>
  <w:style w:type="paragraph" w:styleId="IntenseQuote">
    <w:name w:val="Intense Quote"/>
    <w:basedOn w:val="Normal"/>
    <w:next w:val="Normal"/>
    <w:link w:val="IntenseQuoteChar"/>
    <w:uiPriority w:val="30"/>
    <w:qFormat/>
    <w:rsid w:val="00CC2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8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28A7"/>
    <w:rPr>
      <w:smallCaps/>
      <w:color w:val="auto"/>
      <w:u w:val="single"/>
    </w:rPr>
  </w:style>
  <w:style w:type="character" w:styleId="IntenseReference">
    <w:name w:val="Intense Reference"/>
    <w:basedOn w:val="DefaultParagraphFont"/>
    <w:uiPriority w:val="32"/>
    <w:qFormat/>
    <w:rsid w:val="00CC28A7"/>
    <w:rPr>
      <w:b/>
      <w:bCs/>
      <w:smallCaps/>
      <w:color w:val="auto"/>
      <w:spacing w:val="5"/>
      <w:u w:val="single"/>
    </w:rPr>
  </w:style>
  <w:style w:type="paragraph" w:customStyle="1" w:styleId="2ColumnHeading">
    <w:name w:val="2Column Heading"/>
    <w:basedOn w:val="BodyText"/>
    <w:qFormat/>
    <w:rsid w:val="00CC28A7"/>
    <w:pPr>
      <w:spacing w:after="60"/>
      <w:ind w:left="-2268"/>
    </w:pPr>
    <w:rPr>
      <w:b/>
    </w:rPr>
  </w:style>
  <w:style w:type="paragraph" w:customStyle="1" w:styleId="Heading1TOC">
    <w:name w:val="Heading1 TOC"/>
    <w:basedOn w:val="Normal"/>
    <w:qFormat/>
    <w:rsid w:val="00CC28A7"/>
    <w:pPr>
      <w:spacing w:before="240" w:after="120"/>
    </w:pPr>
    <w:rPr>
      <w:rFonts w:ascii="Times New Roman" w:hAnsi="Times New Roman"/>
      <w:b/>
      <w:sz w:val="32"/>
    </w:rPr>
  </w:style>
  <w:style w:type="paragraph" w:customStyle="1" w:styleId="Heading2TOC">
    <w:name w:val="Heading2 TOC"/>
    <w:basedOn w:val="Normal"/>
    <w:qFormat/>
    <w:rsid w:val="00CC28A7"/>
    <w:pPr>
      <w:spacing w:before="240" w:after="60"/>
    </w:pPr>
    <w:rPr>
      <w:rFonts w:ascii="Times New Roman" w:hAnsi="Times New Roman"/>
      <w:b/>
      <w:sz w:val="28"/>
    </w:rPr>
  </w:style>
  <w:style w:type="character" w:customStyle="1" w:styleId="Underline">
    <w:name w:val="Underline"/>
    <w:basedOn w:val="DefaultParagraphFont"/>
    <w:qFormat/>
    <w:rsid w:val="00CC28A7"/>
    <w:rPr>
      <w:u w:val="single"/>
    </w:rPr>
  </w:style>
  <w:style w:type="character" w:customStyle="1" w:styleId="BoldandItalics">
    <w:name w:val="Bold and Italics"/>
    <w:qFormat/>
    <w:rsid w:val="00CC28A7"/>
    <w:rPr>
      <w:b/>
      <w:i/>
      <w:u w:val="none"/>
    </w:rPr>
  </w:style>
  <w:style w:type="paragraph" w:styleId="BalloonText">
    <w:name w:val="Balloon Text"/>
    <w:basedOn w:val="Normal"/>
    <w:link w:val="BalloonTextChar"/>
    <w:rsid w:val="00CC28A7"/>
    <w:rPr>
      <w:rFonts w:ascii="Tahoma" w:hAnsi="Tahoma" w:cs="Tahoma"/>
      <w:sz w:val="16"/>
      <w:szCs w:val="16"/>
    </w:rPr>
  </w:style>
  <w:style w:type="character" w:customStyle="1" w:styleId="BalloonTextChar">
    <w:name w:val="Balloon Text Char"/>
    <w:basedOn w:val="DefaultParagraphFont"/>
    <w:link w:val="BalloonText"/>
    <w:rsid w:val="00CC28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28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8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6698</Characters>
  <Application>Microsoft Office Word</Application>
  <DocSecurity>0</DocSecurity>
  <Lines>181</Lines>
  <Paragraphs>111</Paragraphs>
  <ScaleCrop>false</ScaleCrop>
  <Company>Author-it Software Corporation Ltd.</Company>
  <LinksUpToDate>false</LinksUpToDate>
  <CharactersWithSpaces>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SIB50210 Diploma of Salon Management</dc:title>
  <dc:subject>Approved</dc:subject>
  <dc:creator>Service Skills Australia</dc:creator>
  <cp:keywords>Revision Number: 2</cp:keywords>
  <dc:description>Copyright © 1996-2007 Author-it Software Corporation Ltd., all rights reserved.</dc:description>
  <cp:lastModifiedBy>Windows User</cp:lastModifiedBy>
  <cp:revision>3</cp:revision>
  <dcterms:created xsi:type="dcterms:W3CDTF">2012-05-27T07:51:00Z</dcterms:created>
  <dcterms:modified xsi:type="dcterms:W3CDTF">2012-05-27T07:51:00Z</dcterms:modified>
</cp:coreProperties>
</file>