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E40" w:rsidP="00E11E40">
      <w:pPr>
        <w:pStyle w:val="Title"/>
      </w:pPr>
      <w:r>
        <w:fldChar w:fldCharType="begin"/>
      </w:r>
      <w:r>
        <w:instrText xml:space="preserve"> TITLE   \* MERGEFORMAT </w:instrText>
      </w:r>
      <w:r>
        <w:fldChar w:fldCharType="separate"/>
      </w:r>
      <w:r>
        <w:t>SIB20210 Certificate II in Nail Technology</w:t>
      </w:r>
      <w:r>
        <w:fldChar w:fldCharType="end"/>
      </w:r>
    </w:p>
    <w:p w:rsidR="00E11E40" w:rsidP="00E11E40">
      <w:pPr>
        <w:pStyle w:val="Version"/>
        <w:sectPr w:rsidSect="009030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03063" w:rsidP="00903063">
      <w:pPr>
        <w:pStyle w:val="SuperHeading"/>
      </w:pPr>
      <w:r w:rsidRPr="00903063">
        <w:t>SIB20210 Certificate II in Nail Technology</w:t>
      </w:r>
    </w:p>
    <w:p w:rsidR="00000000" w:rsidRPr="00903063" w:rsidP="00903063">
      <w:pPr>
        <w:pStyle w:val="Heading1"/>
      </w:pPr>
      <w:bookmarkStart w:id="1" w:name="O_395609"/>
      <w:bookmarkEnd w:id="1"/>
      <w:r w:rsidRPr="00903063">
        <w:t>Modification History</w:t>
      </w:r>
    </w:p>
    <w:p w:rsidR="00000000" w:rsidRPr="00903063" w:rsidP="00903063">
      <w:pPr>
        <w:pStyle w:val="BodyText"/>
      </w:pPr>
      <w:r w:rsidRPr="00903063">
        <w:t>Not applicable.</w:t>
      </w:r>
    </w:p>
    <w:p w:rsidR="00000000" w:rsidRPr="00903063" w:rsidP="00903063">
      <w:pPr>
        <w:pStyle w:val="AllowPageBreak"/>
      </w:pPr>
    </w:p>
    <w:p w:rsidR="00000000" w:rsidRPr="00903063" w:rsidP="00903063">
      <w:pPr>
        <w:pStyle w:val="Heading1"/>
      </w:pPr>
      <w:bookmarkStart w:id="2" w:name="O_395614"/>
      <w:bookmarkEnd w:id="2"/>
      <w:r w:rsidRPr="00903063">
        <w:t>Description</w:t>
      </w:r>
    </w:p>
    <w:p w:rsidR="00000000" w:rsidRPr="00903063" w:rsidP="00903063">
      <w:pPr>
        <w:pStyle w:val="BodyText"/>
      </w:pPr>
      <w:r w:rsidRPr="00903063">
        <w:t>This qualification reflects the role of individuals who are competent in interacting with customers, providing manicure and ped</w:t>
      </w:r>
      <w:r w:rsidRPr="00903063">
        <w:t>icare services, applying acrylic or gel nail enhancement, and applying nail art.</w:t>
      </w:r>
    </w:p>
    <w:p w:rsidR="00000000" w:rsidRPr="00903063" w:rsidP="00903063">
      <w:pPr>
        <w:pStyle w:val="BodyText"/>
      </w:pPr>
    </w:p>
    <w:p w:rsidR="00000000" w:rsidRPr="00903063" w:rsidP="00903063">
      <w:pPr>
        <w:pStyle w:val="BodyText"/>
      </w:pPr>
      <w:r w:rsidRPr="00903063">
        <w:t>Work would be undertaken in the nail technology stream of the beauty industry.</w:t>
      </w:r>
    </w:p>
    <w:p w:rsidR="00000000" w:rsidRPr="00903063" w:rsidP="00903063">
      <w:pPr>
        <w:pStyle w:val="BodyText"/>
      </w:pPr>
    </w:p>
    <w:p w:rsidR="00000000" w:rsidRPr="00903063" w:rsidP="00903063">
      <w:pPr>
        <w:pStyle w:val="BodyText"/>
      </w:pPr>
      <w:r w:rsidRPr="00903063">
        <w:t>This qualification is designed to reflect the role of persons who perform a prescribed range o</w:t>
      </w:r>
      <w:r w:rsidRPr="00903063">
        <w:t>f functions, involving known routines and procedures and with some accountability for the quality of outcomes.</w:t>
      </w:r>
    </w:p>
    <w:p w:rsidR="00000000" w:rsidRPr="00903063" w:rsidP="00903063">
      <w:pPr>
        <w:pStyle w:val="AllowPageBreak"/>
      </w:pPr>
    </w:p>
    <w:p w:rsidR="00000000" w:rsidRPr="00903063" w:rsidP="00903063">
      <w:pPr>
        <w:pStyle w:val="Heading1"/>
      </w:pPr>
      <w:bookmarkStart w:id="3" w:name="O_395607"/>
      <w:bookmarkEnd w:id="3"/>
      <w:r w:rsidRPr="00903063">
        <w:t>Pathways Information</w:t>
      </w:r>
    </w:p>
    <w:p w:rsidR="00000000" w:rsidRPr="00903063" w:rsidP="00903063">
      <w:pPr>
        <w:pStyle w:val="BodyText"/>
      </w:pPr>
      <w:r w:rsidRPr="00903063">
        <w:t>This qualification is suitable for an Australian Apprenticeship pathway.</w:t>
      </w:r>
    </w:p>
    <w:p w:rsidR="00000000" w:rsidRPr="00903063" w:rsidP="00903063">
      <w:pPr>
        <w:pStyle w:val="AllowPageBreak"/>
      </w:pPr>
    </w:p>
    <w:p w:rsidR="00000000" w:rsidRPr="00903063" w:rsidP="00903063">
      <w:pPr>
        <w:pStyle w:val="Heading1"/>
      </w:pPr>
      <w:bookmarkStart w:id="4" w:name="O_395610"/>
      <w:bookmarkEnd w:id="4"/>
      <w:r w:rsidRPr="00903063">
        <w:t>Licensing/Regulatory Information</w:t>
      </w:r>
    </w:p>
    <w:p w:rsidR="00000000" w:rsidRPr="00903063" w:rsidP="00903063">
      <w:pPr>
        <w:pStyle w:val="BodyText"/>
      </w:pPr>
      <w:r w:rsidRPr="00903063">
        <w:t>No licensing, legislative, regulatory or certification requirements apply to this qualification at the time of endorsement.</w:t>
      </w:r>
    </w:p>
    <w:p w:rsidR="00000000" w:rsidRPr="00903063" w:rsidP="00903063">
      <w:pPr>
        <w:pStyle w:val="AllowPageBreak"/>
      </w:pPr>
    </w:p>
    <w:p w:rsidR="00000000" w:rsidRPr="00903063" w:rsidP="00903063">
      <w:pPr>
        <w:pStyle w:val="Heading1"/>
      </w:pPr>
      <w:bookmarkStart w:id="5" w:name="O_395612"/>
      <w:bookmarkEnd w:id="5"/>
      <w:r w:rsidRPr="00903063">
        <w:t>Entry Requirements</w:t>
      </w:r>
    </w:p>
    <w:p w:rsidR="00000000" w:rsidRPr="00903063" w:rsidP="00903063">
      <w:pPr>
        <w:pStyle w:val="BodyText"/>
      </w:pPr>
      <w:r w:rsidRPr="00903063">
        <w:t xml:space="preserve">There are no entry requirements to this qualification. </w:t>
      </w:r>
    </w:p>
    <w:p w:rsidR="00000000" w:rsidRPr="00903063" w:rsidP="00903063">
      <w:pPr>
        <w:pStyle w:val="AllowPageBreak"/>
      </w:pPr>
    </w:p>
    <w:p w:rsidR="00000000" w:rsidRPr="00903063" w:rsidP="00903063">
      <w:pPr>
        <w:pStyle w:val="Heading1"/>
      </w:pPr>
      <w:bookmarkStart w:id="6" w:name="O_395613"/>
      <w:bookmarkEnd w:id="6"/>
      <w:r w:rsidRPr="00903063">
        <w:t>Employability Skills Summary</w:t>
      </w:r>
    </w:p>
    <w:p w:rsidR="00000000" w:rsidRPr="00903063" w:rsidP="00903063">
      <w:pPr>
        <w:pStyle w:val="BodyText"/>
      </w:pPr>
      <w:r w:rsidRPr="00903063">
        <w:rPr>
          <w:rStyle w:val="SpecialBold"/>
        </w:rPr>
        <w:t>SIB20210 Certificate II in Nail Technology</w:t>
      </w:r>
    </w:p>
    <w:p w:rsidR="00000000" w:rsidRPr="00903063" w:rsidP="00903063">
      <w:pPr>
        <w:pStyle w:val="BodyText"/>
      </w:pPr>
      <w:r w:rsidRPr="00903063">
        <w:t>The following table co</w:t>
      </w:r>
      <w:r w:rsidRPr="00903063">
        <w:t>ntains a summary of the employability skills required by the beauty industry for this qualification. The employability skills facets described here are broad industry requirements that may vary depending on qualification packaging options.</w:t>
      </w:r>
    </w:p>
    <w:tbl>
      <w:tblPr>
        <w:tblW w:w="0" w:type="auto"/>
        <w:tblCellMar>
          <w:left w:w="62" w:type="dxa"/>
          <w:right w:w="62" w:type="dxa"/>
        </w:tblCellMar>
        <w:tblLook w:val="0000"/>
      </w:tblPr>
      <w:tblGrid>
        <w:gridCol w:w="2259"/>
        <w:gridCol w:w="6937"/>
      </w:tblGrid>
      <w:tr w:rsidTr="00E11E4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063" w:rsidP="00903063">
            <w:pPr>
              <w:pStyle w:val="BodyText"/>
            </w:pPr>
            <w:r w:rsidRPr="00903063">
              <w:rPr>
                <w:rStyle w:val="SpecialBold"/>
              </w:rPr>
              <w:t>Employability sk</w:t>
            </w:r>
            <w:r w:rsidRPr="00903063">
              <w:rPr>
                <w:rStyle w:val="SpecialBold"/>
              </w:rPr>
              <w:t>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rPr>
                <w:rStyle w:val="SpecialBold"/>
              </w:rPr>
              <w:t>Industry</w:t>
            </w:r>
            <w:r w:rsidRPr="00903063">
              <w:t>/</w:t>
            </w:r>
            <w:r w:rsidRPr="00903063">
              <w:rPr>
                <w:rStyle w:val="SpecialBold"/>
              </w:rPr>
              <w:t>enterprise requirements for this qualification include</w:t>
            </w:r>
            <w:r w:rsidRPr="00903063">
              <w:t>:</w:t>
            </w:r>
          </w:p>
        </w:tc>
      </w:tr>
      <w:tr w:rsidTr="00E11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t xml:space="preserve">Communication skills, both verbal and non-verbal, are used by nail technicians to establish and meet the needs of clients. This is done through questioning and observation </w:t>
            </w:r>
            <w:r w:rsidRPr="00903063">
              <w:t>and by providing clear information on products used and services performed. Nail technicians are expected to read and interpret product information to make safe and appropriate recommendations to clients. Communication skills are also used to follow instru</w:t>
            </w:r>
            <w:r w:rsidRPr="00903063">
              <w:t>ctions and respond to change, such as current workplace environmental sustainability procedures.</w:t>
            </w:r>
          </w:p>
        </w:tc>
      </w:tr>
      <w:tr w:rsidTr="00E11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rPr>
                <w:rStyle w:val="SpecialBold"/>
              </w:rPr>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t>Nail technicians are required to solve problems by applying their knowledge of contraindications to anticipate and mitigate problems by advising clients of alternative options and/or referring them to alternative practitioners. Problem-solving skills are a</w:t>
            </w:r>
            <w:r w:rsidRPr="00903063">
              <w:t>lso applied in the performance of routine retail activities, such as selling products and processing financial transactions.</w:t>
            </w:r>
          </w:p>
        </w:tc>
      </w:tr>
      <w:tr w:rsidTr="00E11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rPr>
                <w:rStyle w:val="SpecialBold"/>
              </w:rPr>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t>Opportunities to use initiative and enterprise skills occur with the identification and provision of the</w:t>
            </w:r>
            <w:r w:rsidRPr="00903063">
              <w:t xml:space="preserve"> most appropriate nail service for each individual client. Nail technicians are also required to exercise initiative and enterprise to recognise and adapt to changes in a client's condition or requirement, while maintaining safety and hygiene requirements.</w:t>
            </w:r>
          </w:p>
        </w:tc>
      </w:tr>
      <w:tr w:rsidTr="00E11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rPr>
                <w:rStyle w:val="SpecialBold"/>
              </w:rPr>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t xml:space="preserve">Nail technicians are generally employed in salons where they are expected to work individually and as part of a team. This requires knowledge of the roles and responsibilities of all team members and accepted or expected workplace practices. It </w:t>
            </w:r>
            <w:r w:rsidRPr="00903063">
              <w:t>includes the ability to recognise and act on situations requiring the assistance or attention of supervisors or senior staff members and participate in sustainable workplace practices.</w:t>
            </w:r>
          </w:p>
        </w:tc>
      </w:tr>
      <w:tr w:rsidTr="00E11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rPr>
                <w:rStyle w:val="SpecialBold"/>
              </w:rPr>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t>Nail technicians are required to plan and orga</w:t>
            </w:r>
            <w:r w:rsidRPr="00903063">
              <w:t>nise information, time and resources in order to deliver an efficient and effective service. Information is required from clients to assess and respond to their needs while maintaining health, hygiene and environmental protection requirements; along with a</w:t>
            </w:r>
            <w:r w:rsidRPr="00903063">
              <w:t>chieving designated time frames for the performance of the service. The use of resources must be planned and organised to minimise waste and prevent product and environmental contamination.</w:t>
            </w:r>
          </w:p>
        </w:tc>
      </w:tr>
      <w:tr w:rsidTr="00E11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rPr>
                <w:rStyle w:val="SpecialBold"/>
              </w:rPr>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t>Nail technicians are expected to be self-directed</w:t>
            </w:r>
            <w:r w:rsidRPr="00903063">
              <w:t xml:space="preserve"> in performing their role within the boundaries of workplace expectations and legislative requirements. The knowledge and application of health, hygiene and safety requirements are critical to the performance of this role. </w:t>
            </w:r>
          </w:p>
        </w:tc>
      </w:tr>
      <w:tr w:rsidTr="00E11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rPr>
                <w:rStyle w:val="SpecialBold"/>
              </w:rPr>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t xml:space="preserve">Nail technicians work </w:t>
            </w:r>
            <w:r w:rsidRPr="00903063">
              <w:t>in a dynamic industry that experiences frequent change due to the emergence of new trends and products. In this environment nail technicians are expected to take responsibility for maintaining the currency of their knowledge by identifying and assessing le</w:t>
            </w:r>
            <w:r w:rsidRPr="00903063">
              <w:t>arning opportunities and sources of information, including professional associations and the influences and inter-relationships with complementary industries.</w:t>
            </w:r>
          </w:p>
        </w:tc>
      </w:tr>
      <w:tr w:rsidTr="00E11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063">
            <w:pPr>
              <w:pStyle w:val="BodyText"/>
              <w:rPr>
                <w:lang w:val="en-NZ"/>
              </w:rPr>
            </w:pPr>
            <w:r w:rsidRPr="00903063">
              <w:rPr>
                <w:rStyle w:val="SpecialBold"/>
              </w:rPr>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063" w:rsidP="00903063">
            <w:pPr>
              <w:pStyle w:val="BodyText"/>
            </w:pPr>
            <w:r w:rsidRPr="00903063">
              <w:t xml:space="preserve">Technology is used through the use of fixed telephones, retail equipment and in some </w:t>
            </w:r>
            <w:r w:rsidRPr="00903063">
              <w:t>cases electronic client booking systems. While nail technicians must be familiar with the safe use and maintenance of technology, they must also be able to use manual alternatives as required, in the event of the failure of electronic funds transfer equipm</w:t>
            </w:r>
            <w:r w:rsidRPr="00903063">
              <w:t>ent for example.</w:t>
            </w:r>
          </w:p>
        </w:tc>
      </w:tr>
    </w:tbl>
    <w:p w:rsidR="00000000" w:rsidRPr="00903063" w:rsidP="00903063">
      <w:pPr>
        <w:pStyle w:val="BodyText"/>
      </w:pPr>
      <w:r w:rsidRPr="00903063">
        <w:t>Due to the high proportion of electives required by this qualification, the industry/enterprise requirements described above for each employability skill are representative of the industry in general and may not reflect specific job roles</w:t>
      </w:r>
      <w:r w:rsidRPr="00903063">
        <w:t>. Learning and assessment strategies for this qualification should be based on the requirements of the units of competency for this qualification.</w:t>
      </w:r>
    </w:p>
    <w:p w:rsidR="00000000" w:rsidRPr="00903063" w:rsidP="00903063">
      <w:pPr>
        <w:pStyle w:val="AllowPageBreak"/>
      </w:pPr>
    </w:p>
    <w:p w:rsidR="00000000" w:rsidRPr="00903063" w:rsidP="00903063">
      <w:pPr>
        <w:pStyle w:val="Heading1"/>
      </w:pPr>
      <w:bookmarkStart w:id="7" w:name="O_395608"/>
      <w:bookmarkEnd w:id="7"/>
      <w:r w:rsidRPr="00903063">
        <w:t>Packaging Rules</w:t>
      </w:r>
    </w:p>
    <w:p w:rsidR="00000000" w:rsidRPr="00903063" w:rsidP="00903063">
      <w:pPr>
        <w:pStyle w:val="BodyText"/>
      </w:pPr>
      <w:r w:rsidRPr="00903063">
        <w:t>To achieve a Certificate II in Nail Technology, 15 units must be completed:</w:t>
      </w:r>
    </w:p>
    <w:p w:rsidR="00000000" w:rsidRPr="00903063" w:rsidP="00903063">
      <w:pPr>
        <w:pStyle w:val="ListBullet"/>
      </w:pPr>
      <w:r w:rsidRPr="00903063">
        <w:t>all 10 core units</w:t>
      </w:r>
    </w:p>
    <w:p w:rsidR="00000000" w:rsidRPr="00903063" w:rsidP="00903063">
      <w:pPr>
        <w:pStyle w:val="ListBullet"/>
      </w:pPr>
      <w:r w:rsidRPr="00903063">
        <w:t>5 elective units:</w:t>
      </w:r>
    </w:p>
    <w:p w:rsidR="00000000" w:rsidRPr="00903063" w:rsidP="00903063">
      <w:pPr>
        <w:pStyle w:val="ListBullet2"/>
      </w:pPr>
      <w:r w:rsidRPr="00903063">
        <w:t>a minimum of 3 elective units must be selected from the elective units listed below</w:t>
      </w:r>
    </w:p>
    <w:p w:rsidR="00000000" w:rsidRPr="00903063" w:rsidP="00903063">
      <w:pPr>
        <w:pStyle w:val="ListBullet2"/>
      </w:pPr>
      <w:r w:rsidRPr="00903063">
        <w:t>the remaining units may be selected from this or another endorsed Training Package or accredited course; these must be units which are</w:t>
      </w:r>
      <w:r w:rsidRPr="00903063">
        <w:t xml:space="preserve"> first packaged at AQF level 1, 2 or 3.</w:t>
      </w:r>
    </w:p>
    <w:p w:rsidR="00000000" w:rsidRPr="00903063" w:rsidP="00903063">
      <w:pPr>
        <w:pStyle w:val="BodyText"/>
      </w:pPr>
      <w:r w:rsidRPr="00903063">
        <w:t>In all cases selection of electives must be guided by the job outcome sought, local industry requirements and the characteristics of this qualification (as per the AQF descriptors).</w:t>
      </w:r>
    </w:p>
    <w:tbl>
      <w:tblPr>
        <w:tblW w:w="0" w:type="auto"/>
        <w:tblLayout w:type="fixed"/>
        <w:tblCellMar>
          <w:left w:w="62" w:type="dxa"/>
          <w:right w:w="62" w:type="dxa"/>
        </w:tblCellMar>
        <w:tblLook w:val="0000"/>
      </w:tblPr>
      <w:tblGrid>
        <w:gridCol w:w="2576"/>
        <w:gridCol w:w="22"/>
        <w:gridCol w:w="6042"/>
      </w:tblGrid>
      <w:tr w:rsidTr="00E11E4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rPr>
                <w:rStyle w:val="SpecialBold"/>
              </w:rPr>
              <w:t>Core units</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SIBBNLS201A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Work in a nail services framework</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SIBBNLS202A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Provide manicure and pedicare services</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SIBBNLS203A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Apply ultraviolet gel nail enhancement</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SIBBNLS204A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Apply acrylic nail enhancement</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SIBXCCS201A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Conduct financial transactions</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SIBXCCS202A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Provide service t</w:t>
            </w:r>
            <w:r w:rsidRPr="00903063">
              <w:t>o clients</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SIRXCLM001A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Organise and maintain work areas</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SIRXCOM001A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Communicate in the workplace</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SIRXIND001A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Work effectively in a retail environment</w:t>
            </w:r>
          </w:p>
        </w:tc>
      </w:tr>
      <w:tr w:rsidTr="00E11E40">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SIRXOHS001A</w:t>
            </w:r>
          </w:p>
        </w:tc>
        <w:tc>
          <w:tcPr>
            <w:tcW w:w="6042"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Apply safe working practices</w:t>
            </w:r>
          </w:p>
        </w:tc>
      </w:tr>
      <w:tr w:rsidTr="00E11E4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rPr>
                <w:rStyle w:val="SpecialBold"/>
              </w:rPr>
              <w:t>Elective units</w:t>
            </w:r>
          </w:p>
        </w:tc>
      </w:tr>
      <w:tr w:rsidTr="00E11E4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rPr>
                <w:rStyle w:val="SpecialBold"/>
              </w:rPr>
              <w:t>Client Services</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SIRXCCS002A</w:t>
            </w:r>
          </w:p>
        </w:tc>
        <w:tc>
          <w:tcPr>
            <w:tcW w:w="6064"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Interact with customers</w:t>
            </w:r>
          </w:p>
        </w:tc>
      </w:tr>
      <w:tr w:rsidTr="00E11E4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rPr>
                <w:rStyle w:val="SpecialBold"/>
              </w:rPr>
              <w:t>Inventory</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SIRXINV001A</w:t>
            </w:r>
          </w:p>
        </w:tc>
        <w:tc>
          <w:tcPr>
            <w:tcW w:w="6064"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Perform stock control procedures</w:t>
            </w:r>
          </w:p>
        </w:tc>
      </w:tr>
      <w:tr w:rsidTr="00E11E4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rPr>
                <w:rStyle w:val="SpecialBold"/>
              </w:rPr>
              <w:t>Merchandising</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SIRXMER001A</w:t>
            </w:r>
          </w:p>
        </w:tc>
        <w:tc>
          <w:tcPr>
            <w:tcW w:w="6064"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Merchandise products</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SIRXMER005A</w:t>
            </w:r>
          </w:p>
        </w:tc>
        <w:tc>
          <w:tcPr>
            <w:tcW w:w="6064"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Create a display</w:t>
            </w:r>
          </w:p>
        </w:tc>
      </w:tr>
      <w:tr w:rsidTr="00E11E4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rPr>
                <w:rStyle w:val="SpecialBold"/>
              </w:rPr>
              <w:t>Nail Services</w:t>
            </w:r>
            <w:r w:rsidRPr="00903063">
              <w:t xml:space="preserve"> </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SIBBNLS205A</w:t>
            </w:r>
          </w:p>
        </w:tc>
        <w:tc>
          <w:tcPr>
            <w:tcW w:w="6064"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 xml:space="preserve">Apply nail art </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SIBBNLS206A</w:t>
            </w:r>
          </w:p>
        </w:tc>
        <w:tc>
          <w:tcPr>
            <w:tcW w:w="6064"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Use electric file equipment for nails</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SIBBNLS207A</w:t>
            </w:r>
          </w:p>
        </w:tc>
        <w:tc>
          <w:tcPr>
            <w:tcW w:w="6064"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Apply advanced nail art</w:t>
            </w:r>
          </w:p>
        </w:tc>
      </w:tr>
      <w:tr w:rsidTr="00E11E4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rPr>
                <w:rStyle w:val="SpecialBold"/>
              </w:rPr>
              <w:t>Research</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SIBBRES201A</w:t>
            </w:r>
          </w:p>
        </w:tc>
        <w:tc>
          <w:tcPr>
            <w:tcW w:w="6064"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Research and apply beauty industry information</w:t>
            </w:r>
          </w:p>
        </w:tc>
      </w:tr>
      <w:tr w:rsidTr="00E11E4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rPr>
                <w:rStyle w:val="SpecialBold"/>
              </w:rPr>
              <w:t>Sales</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SIRXSLS001A</w:t>
            </w:r>
          </w:p>
        </w:tc>
        <w:tc>
          <w:tcPr>
            <w:tcW w:w="6064" w:type="dxa"/>
            <w:gridSpan w:val="2"/>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Sell products and services</w:t>
            </w:r>
          </w:p>
        </w:tc>
      </w:tr>
      <w:tr w:rsidTr="00E11E4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rPr>
                <w:rStyle w:val="SpecialBold"/>
              </w:rPr>
              <w:t>Sustainability</w:t>
            </w:r>
          </w:p>
        </w:tc>
      </w:tr>
      <w:tr w:rsidTr="00E11E4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03063">
            <w:pPr>
              <w:pStyle w:val="BodyText"/>
              <w:rPr>
                <w:lang w:val="en-NZ"/>
              </w:rPr>
            </w:pPr>
            <w:r w:rsidRPr="00903063">
              <w:t>BSBSUS201A</w:t>
            </w:r>
          </w:p>
        </w:tc>
        <w:tc>
          <w:tcPr>
            <w:tcW w:w="6064" w:type="dxa"/>
            <w:gridSpan w:val="2"/>
            <w:tcBorders>
              <w:top w:val="nil"/>
              <w:left w:val="nil"/>
              <w:bottom w:val="nil"/>
              <w:right w:val="nil"/>
            </w:tcBorders>
            <w:tcMar>
              <w:top w:w="0" w:type="dxa"/>
              <w:left w:w="62" w:type="dxa"/>
              <w:bottom w:w="0" w:type="dxa"/>
              <w:right w:w="62" w:type="dxa"/>
            </w:tcMar>
          </w:tcPr>
          <w:p w:rsidR="00000000" w:rsidRPr="00903063" w:rsidP="00903063">
            <w:pPr>
              <w:pStyle w:val="BodyText"/>
            </w:pPr>
            <w:r w:rsidRPr="00903063">
              <w:t>Participate in environmentally sustainable work practices</w:t>
            </w:r>
          </w:p>
        </w:tc>
      </w:tr>
    </w:tbl>
    <w:p w:rsidR="00000000" w:rsidRPr="00903063" w:rsidP="00903063">
      <w:pPr>
        <w:pStyle w:val="BodyText"/>
      </w:pPr>
    </w:p>
    <w:p w:rsidR="00000000" w:rsidRPr="00903063" w:rsidP="00903063"/>
    <w:sectPr w:rsidSect="009030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E40" w:rsidP="00E11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40" w:rsidP="009030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1E40" w:rsidP="009030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11E40" w:rsidP="009030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E40" w:rsidP="00E11E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40" w:rsidP="00903063">
    <w:pPr>
      <w:pStyle w:val="Header"/>
      <w:framePr w:wrap="around"/>
    </w:pPr>
    <w:r>
      <w:fldChar w:fldCharType="begin"/>
    </w:r>
    <w:r>
      <w:instrText xml:space="preserve"> TITLE   \* MERGEFORMAT </w:instrText>
    </w:r>
    <w:r>
      <w:fldChar w:fldCharType="separate"/>
    </w:r>
    <w:r>
      <w:t>SIB20210 Certificate II in Nail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1E40" w:rsidP="009030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36E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947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BEC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0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3063"/>
    <w:pPr>
      <w:spacing w:before="360" w:after="60"/>
      <w:outlineLvl w:val="0"/>
    </w:pPr>
    <w:rPr>
      <w:sz w:val="32"/>
    </w:rPr>
  </w:style>
  <w:style w:type="paragraph" w:styleId="Heading2">
    <w:name w:val="heading 2"/>
    <w:basedOn w:val="HeadingBase"/>
    <w:next w:val="BodyText"/>
    <w:link w:val="Heading2Char"/>
    <w:qFormat/>
    <w:rsid w:val="00903063"/>
    <w:pPr>
      <w:keepLines/>
      <w:spacing w:before="240" w:after="120"/>
      <w:outlineLvl w:val="1"/>
    </w:pPr>
    <w:rPr>
      <w:sz w:val="28"/>
      <w:szCs w:val="40"/>
    </w:rPr>
  </w:style>
  <w:style w:type="paragraph" w:styleId="Heading3">
    <w:name w:val="heading 3"/>
    <w:basedOn w:val="HeadingBase"/>
    <w:next w:val="BodyText"/>
    <w:link w:val="Heading3Char"/>
    <w:qFormat/>
    <w:rsid w:val="00903063"/>
    <w:pPr>
      <w:spacing w:before="180" w:after="120"/>
      <w:outlineLvl w:val="2"/>
    </w:pPr>
    <w:rPr>
      <w:spacing w:val="-10"/>
      <w:kern w:val="32"/>
    </w:rPr>
  </w:style>
  <w:style w:type="paragraph" w:styleId="Heading4">
    <w:name w:val="heading 4"/>
    <w:basedOn w:val="HeadingBase"/>
    <w:next w:val="BodyText"/>
    <w:link w:val="Heading4Char"/>
    <w:qFormat/>
    <w:rsid w:val="00903063"/>
    <w:pPr>
      <w:spacing w:before="160" w:after="120"/>
      <w:outlineLvl w:val="3"/>
    </w:pPr>
    <w:rPr>
      <w:sz w:val="22"/>
    </w:rPr>
  </w:style>
  <w:style w:type="paragraph" w:styleId="Heading5">
    <w:name w:val="heading 5"/>
    <w:basedOn w:val="HeadingBase"/>
    <w:next w:val="Normal"/>
    <w:link w:val="Heading5Char"/>
    <w:qFormat/>
    <w:rsid w:val="00903063"/>
    <w:pPr>
      <w:spacing w:before="80"/>
      <w:outlineLvl w:val="4"/>
    </w:pPr>
    <w:rPr>
      <w:color w:val="918585"/>
      <w:sz w:val="20"/>
    </w:rPr>
  </w:style>
  <w:style w:type="paragraph" w:styleId="Heading6">
    <w:name w:val="heading 6"/>
    <w:basedOn w:val="HeadingBase"/>
    <w:next w:val="Normal"/>
    <w:link w:val="Heading6Char"/>
    <w:qFormat/>
    <w:rsid w:val="00903063"/>
    <w:pPr>
      <w:spacing w:before="60"/>
      <w:outlineLvl w:val="5"/>
    </w:pPr>
    <w:rPr>
      <w:color w:val="918585"/>
      <w:sz w:val="20"/>
    </w:rPr>
  </w:style>
  <w:style w:type="paragraph" w:styleId="Heading7">
    <w:name w:val="heading 7"/>
    <w:basedOn w:val="Normal"/>
    <w:next w:val="Normal"/>
    <w:link w:val="Heading7Char"/>
    <w:qFormat/>
    <w:rsid w:val="00903063"/>
    <w:pPr>
      <w:ind w:left="720"/>
      <w:outlineLvl w:val="6"/>
    </w:pPr>
    <w:rPr>
      <w:i/>
    </w:rPr>
  </w:style>
  <w:style w:type="paragraph" w:styleId="Heading8">
    <w:name w:val="heading 8"/>
    <w:basedOn w:val="Normal"/>
    <w:next w:val="Normal"/>
    <w:link w:val="Heading8Char"/>
    <w:qFormat/>
    <w:rsid w:val="00903063"/>
    <w:pPr>
      <w:ind w:left="720"/>
      <w:outlineLvl w:val="7"/>
    </w:pPr>
    <w:rPr>
      <w:i/>
    </w:rPr>
  </w:style>
  <w:style w:type="paragraph" w:styleId="Heading9">
    <w:name w:val="heading 9"/>
    <w:basedOn w:val="Normal"/>
    <w:next w:val="Normal"/>
    <w:link w:val="Heading9Char"/>
    <w:qFormat/>
    <w:rsid w:val="00903063"/>
    <w:pPr>
      <w:ind w:left="720"/>
      <w:outlineLvl w:val="8"/>
    </w:pPr>
    <w:rPr>
      <w:i/>
    </w:rPr>
  </w:style>
  <w:style w:type="character" w:default="1" w:styleId="DefaultParagraphFont">
    <w:name w:val="Default Paragraph Font"/>
    <w:uiPriority w:val="1"/>
    <w:unhideWhenUsed/>
    <w:rsid w:val="009030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063"/>
  </w:style>
  <w:style w:type="character" w:customStyle="1" w:styleId="Heading1Char">
    <w:name w:val="Heading 1 Char"/>
    <w:basedOn w:val="DefaultParagraphFont"/>
    <w:link w:val="Heading1"/>
    <w:rsid w:val="00903063"/>
    <w:rPr>
      <w:rFonts w:ascii="Times New Roman" w:eastAsia="Times New Roman" w:hAnsi="Times New Roman" w:cs="Times New Roman"/>
      <w:b/>
      <w:sz w:val="32"/>
      <w:szCs w:val="20"/>
      <w:lang w:eastAsia="en-US"/>
    </w:rPr>
  </w:style>
  <w:style w:type="paragraph" w:styleId="BodyText">
    <w:name w:val="Body Text"/>
    <w:basedOn w:val="Normal"/>
    <w:link w:val="BodyTextChar"/>
    <w:rsid w:val="009030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3063"/>
    <w:rPr>
      <w:rFonts w:ascii="Times New Roman" w:eastAsia="Times New Roman" w:hAnsi="Times New Roman" w:cs="Times New Roman"/>
      <w:sz w:val="24"/>
      <w:lang w:val="en-US" w:eastAsia="en-US"/>
    </w:rPr>
  </w:style>
  <w:style w:type="paragraph" w:styleId="Footer">
    <w:name w:val="footer"/>
    <w:basedOn w:val="Normal"/>
    <w:link w:val="FooterChar"/>
    <w:rsid w:val="009030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063"/>
    <w:rPr>
      <w:rFonts w:ascii="Times New Roman" w:eastAsia="Times New Roman" w:hAnsi="Times New Roman" w:cs="Times New Roman"/>
      <w:sz w:val="16"/>
      <w:lang w:val="en-US" w:eastAsia="en-US"/>
    </w:rPr>
  </w:style>
  <w:style w:type="paragraph" w:styleId="ListBullet">
    <w:name w:val="List Bullet"/>
    <w:basedOn w:val="List"/>
    <w:rsid w:val="00903063"/>
    <w:pPr>
      <w:numPr>
        <w:numId w:val="13"/>
      </w:numPr>
      <w:tabs>
        <w:tab w:val="clear" w:pos="340"/>
      </w:tabs>
      <w:spacing w:before="40" w:after="40"/>
    </w:pPr>
  </w:style>
  <w:style w:type="character" w:customStyle="1" w:styleId="SpecialBold">
    <w:name w:val="Special Bold"/>
    <w:basedOn w:val="DefaultParagraphFont"/>
    <w:rsid w:val="00903063"/>
    <w:rPr>
      <w:b/>
      <w:spacing w:val="0"/>
    </w:rPr>
  </w:style>
  <w:style w:type="paragraph" w:styleId="ListBullet2">
    <w:name w:val="List Bullet 2"/>
    <w:basedOn w:val="List2"/>
    <w:rsid w:val="00903063"/>
    <w:pPr>
      <w:numPr>
        <w:numId w:val="14"/>
      </w:numPr>
      <w:tabs>
        <w:tab w:val="clear" w:pos="680"/>
      </w:tabs>
    </w:pPr>
  </w:style>
  <w:style w:type="paragraph" w:styleId="Header">
    <w:name w:val="header"/>
    <w:basedOn w:val="Normal"/>
    <w:link w:val="HeaderChar"/>
    <w:rsid w:val="009030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0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3063"/>
    <w:pPr>
      <w:spacing w:before="240" w:after="120"/>
      <w:outlineLvl w:val="0"/>
    </w:pPr>
    <w:rPr>
      <w:rFonts w:ascii="Times New Roman" w:hAnsi="Times New Roman"/>
      <w:b/>
      <w:sz w:val="28"/>
    </w:rPr>
  </w:style>
  <w:style w:type="paragraph" w:customStyle="1" w:styleId="AllowPageBreak">
    <w:name w:val="AllowPageBreak"/>
    <w:rsid w:val="009030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0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0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0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0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0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0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30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3063"/>
    <w:rPr>
      <w:rFonts w:ascii="Courier New" w:eastAsia="Times New Roman" w:hAnsi="Courier New" w:cs="Times New Roman"/>
      <w:i/>
      <w:szCs w:val="20"/>
      <w:lang w:val="en-US" w:eastAsia="en-US"/>
    </w:rPr>
  </w:style>
  <w:style w:type="paragraph" w:customStyle="1" w:styleId="HeadingBase">
    <w:name w:val="Heading Base"/>
    <w:rsid w:val="009030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063"/>
    <w:pPr>
      <w:tabs>
        <w:tab w:val="right" w:leader="dot" w:pos="9072"/>
      </w:tabs>
      <w:ind w:left="567"/>
    </w:pPr>
    <w:rPr>
      <w:szCs w:val="22"/>
    </w:rPr>
  </w:style>
  <w:style w:type="paragraph" w:customStyle="1" w:styleId="TOCBase">
    <w:name w:val="TOC Base"/>
    <w:rsid w:val="009030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063"/>
    <w:pPr>
      <w:tabs>
        <w:tab w:val="right" w:leader="dot" w:pos="9072"/>
      </w:tabs>
      <w:spacing w:before="40" w:after="40"/>
      <w:ind w:left="284"/>
    </w:pPr>
    <w:rPr>
      <w:rFonts w:ascii="Times New Roman" w:hAnsi="Times New Roman"/>
    </w:rPr>
  </w:style>
  <w:style w:type="paragraph" w:styleId="TOC1">
    <w:name w:val="toc 1"/>
    <w:basedOn w:val="TOCBase"/>
    <w:next w:val="Normal"/>
    <w:rsid w:val="009030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063"/>
    <w:pPr>
      <w:spacing w:before="5040"/>
      <w:jc w:val="center"/>
    </w:pPr>
    <w:rPr>
      <w:sz w:val="48"/>
      <w:szCs w:val="72"/>
      <w:lang w:val="en-US"/>
    </w:rPr>
  </w:style>
  <w:style w:type="character" w:customStyle="1" w:styleId="TitleChar">
    <w:name w:val="Title Char"/>
    <w:basedOn w:val="DefaultParagraphFont"/>
    <w:link w:val="Title"/>
    <w:rsid w:val="009030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063"/>
    <w:pPr>
      <w:tabs>
        <w:tab w:val="left" w:pos="3600"/>
        <w:tab w:val="left" w:pos="3958"/>
      </w:tabs>
    </w:pPr>
  </w:style>
  <w:style w:type="paragraph" w:styleId="List">
    <w:name w:val="List"/>
    <w:basedOn w:val="BodyText"/>
    <w:next w:val="BodyText"/>
    <w:rsid w:val="00903063"/>
    <w:pPr>
      <w:tabs>
        <w:tab w:val="left" w:pos="340"/>
      </w:tabs>
      <w:spacing w:before="60" w:after="60"/>
      <w:ind w:left="340" w:hanging="340"/>
    </w:pPr>
  </w:style>
  <w:style w:type="paragraph" w:customStyle="1" w:styleId="Note">
    <w:name w:val="Note"/>
    <w:basedOn w:val="BodyText"/>
    <w:rsid w:val="009030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063"/>
    <w:pPr>
      <w:framePr w:wrap="auto" w:hAnchor="text" w:y="6049"/>
    </w:pPr>
    <w:rPr>
      <w:color w:val="000000"/>
      <w:sz w:val="40"/>
    </w:rPr>
  </w:style>
  <w:style w:type="paragraph" w:customStyle="1" w:styleId="TOCTitle">
    <w:name w:val="TOCTitle"/>
    <w:basedOn w:val="Heading1"/>
    <w:rsid w:val="00903063"/>
    <w:pPr>
      <w:spacing w:after="240"/>
      <w:jc w:val="center"/>
      <w:outlineLvl w:val="9"/>
    </w:pPr>
    <w:rPr>
      <w:caps/>
    </w:rPr>
  </w:style>
  <w:style w:type="paragraph" w:customStyle="1" w:styleId="Version">
    <w:name w:val="Version"/>
    <w:rsid w:val="009030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063"/>
    <w:pPr>
      <w:keepNext w:val="0"/>
      <w:tabs>
        <w:tab w:val="right" w:pos="4176"/>
      </w:tabs>
      <w:ind w:left="198" w:hanging="198"/>
    </w:pPr>
    <w:rPr>
      <w:rFonts w:ascii="Garamond" w:hAnsi="Garamond"/>
    </w:rPr>
  </w:style>
  <w:style w:type="paragraph" w:styleId="IndexHeading">
    <w:name w:val="index heading"/>
    <w:basedOn w:val="Normal"/>
    <w:next w:val="Index1"/>
    <w:semiHidden/>
    <w:rsid w:val="00903063"/>
    <w:pPr>
      <w:spacing w:before="120" w:after="120"/>
    </w:pPr>
    <w:rPr>
      <w:rFonts w:ascii="Arial" w:hAnsi="Arial"/>
      <w:b/>
      <w:color w:val="918585"/>
      <w:sz w:val="24"/>
    </w:rPr>
  </w:style>
  <w:style w:type="paragraph" w:customStyle="1" w:styleId="Chapter">
    <w:name w:val="Chapter"/>
    <w:basedOn w:val="Normal"/>
    <w:rsid w:val="00903063"/>
    <w:pPr>
      <w:spacing w:before="240"/>
    </w:pPr>
    <w:rPr>
      <w:rFonts w:ascii="Times New Roman" w:hAnsi="Times New Roman"/>
      <w:smallCaps/>
      <w:spacing w:val="80"/>
      <w:sz w:val="28"/>
    </w:rPr>
  </w:style>
  <w:style w:type="paragraph" w:customStyle="1" w:styleId="InChapter">
    <w:name w:val="InChapter"/>
    <w:basedOn w:val="Heading3"/>
    <w:rsid w:val="00903063"/>
    <w:pPr>
      <w:spacing w:after="240"/>
      <w:outlineLvl w:val="9"/>
    </w:pPr>
    <w:rPr>
      <w:noProof/>
    </w:rPr>
  </w:style>
  <w:style w:type="paragraph" w:styleId="Index2">
    <w:name w:val="index 2"/>
    <w:basedOn w:val="Normal"/>
    <w:next w:val="Normal"/>
    <w:semiHidden/>
    <w:rsid w:val="00903063"/>
    <w:pPr>
      <w:tabs>
        <w:tab w:val="right" w:pos="4176"/>
      </w:tabs>
      <w:ind w:left="568" w:hanging="284"/>
    </w:pPr>
    <w:rPr>
      <w:rFonts w:ascii="Garamond" w:hAnsi="Garamond"/>
    </w:rPr>
  </w:style>
  <w:style w:type="paragraph" w:customStyle="1" w:styleId="Byline">
    <w:name w:val="Byline"/>
    <w:rsid w:val="009030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063"/>
    <w:pPr>
      <w:tabs>
        <w:tab w:val="clear" w:pos="3600"/>
        <w:tab w:val="clear" w:pos="3958"/>
      </w:tabs>
      <w:jc w:val="right"/>
    </w:pPr>
  </w:style>
  <w:style w:type="character" w:styleId="Emphasis">
    <w:name w:val="Emphasis"/>
    <w:basedOn w:val="DefaultParagraphFont"/>
    <w:qFormat/>
    <w:rsid w:val="00903063"/>
    <w:rPr>
      <w:i/>
    </w:rPr>
  </w:style>
  <w:style w:type="paragraph" w:styleId="Caption">
    <w:name w:val="caption"/>
    <w:basedOn w:val="BodyText"/>
    <w:next w:val="Normal"/>
    <w:qFormat/>
    <w:rsid w:val="00903063"/>
    <w:pPr>
      <w:framePr w:w="2268" w:hSpace="181" w:vSpace="181" w:wrap="around" w:vAnchor="text" w:hAnchor="page" w:x="1135" w:y="285" w:anchorLock="1"/>
    </w:pPr>
    <w:rPr>
      <w:i/>
    </w:rPr>
  </w:style>
  <w:style w:type="paragraph" w:customStyle="1" w:styleId="MiniTOCTitle">
    <w:name w:val="MiniTOCTitle"/>
    <w:basedOn w:val="Heading4"/>
    <w:rsid w:val="00903063"/>
    <w:pPr>
      <w:spacing w:before="240"/>
      <w:outlineLvl w:val="9"/>
    </w:pPr>
    <w:rPr>
      <w:noProof/>
      <w:sz w:val="24"/>
    </w:rPr>
  </w:style>
  <w:style w:type="paragraph" w:customStyle="1" w:styleId="MiniTOCItem">
    <w:name w:val="MiniTOCItem"/>
    <w:basedOn w:val="ListBullet"/>
    <w:rsid w:val="00903063"/>
    <w:pPr>
      <w:numPr>
        <w:numId w:val="0"/>
      </w:numPr>
      <w:tabs>
        <w:tab w:val="right" w:leader="dot" w:pos="6521"/>
      </w:tabs>
      <w:spacing w:before="0" w:after="0"/>
    </w:pPr>
  </w:style>
  <w:style w:type="paragraph" w:customStyle="1" w:styleId="TOFTitle">
    <w:name w:val="TOFTitle"/>
    <w:basedOn w:val="TOCTitle"/>
    <w:rsid w:val="00903063"/>
  </w:style>
  <w:style w:type="paragraph" w:styleId="TableofFigures">
    <w:name w:val="table of figures"/>
    <w:basedOn w:val="Normal"/>
    <w:next w:val="Normal"/>
    <w:semiHidden/>
    <w:rsid w:val="00903063"/>
    <w:pPr>
      <w:tabs>
        <w:tab w:val="right" w:leader="dot" w:pos="9072"/>
      </w:tabs>
      <w:ind w:left="970" w:hanging="403"/>
    </w:pPr>
    <w:rPr>
      <w:rFonts w:ascii="Times New Roman" w:hAnsi="Times New Roman"/>
      <w:b/>
    </w:rPr>
  </w:style>
  <w:style w:type="paragraph" w:styleId="ListNumber">
    <w:name w:val="List Number"/>
    <w:basedOn w:val="List"/>
    <w:rsid w:val="00903063"/>
    <w:pPr>
      <w:numPr>
        <w:numId w:val="11"/>
      </w:numPr>
    </w:pPr>
  </w:style>
  <w:style w:type="character" w:customStyle="1" w:styleId="WingdingSymbols">
    <w:name w:val="Wingding Symbols"/>
    <w:rsid w:val="00903063"/>
    <w:rPr>
      <w:rFonts w:ascii="Wingdings" w:hAnsi="Wingdings"/>
    </w:rPr>
  </w:style>
  <w:style w:type="paragraph" w:customStyle="1" w:styleId="TableHeading">
    <w:name w:val="Table Heading"/>
    <w:basedOn w:val="HeadingBase"/>
    <w:rsid w:val="00903063"/>
    <w:pPr>
      <w:keepLines/>
      <w:pBdr>
        <w:bottom w:val="single" w:sz="6" w:space="1" w:color="918585"/>
      </w:pBdr>
      <w:spacing w:before="240"/>
    </w:pPr>
  </w:style>
  <w:style w:type="character" w:customStyle="1" w:styleId="HotSpot">
    <w:name w:val="HotSpot"/>
    <w:rsid w:val="00903063"/>
    <w:rPr>
      <w:color w:val="0033CC"/>
      <w:u w:val="none"/>
    </w:rPr>
  </w:style>
  <w:style w:type="paragraph" w:customStyle="1" w:styleId="BodyTextRight">
    <w:name w:val="Body Text Right"/>
    <w:basedOn w:val="BodyText"/>
    <w:rsid w:val="00903063"/>
    <w:pPr>
      <w:spacing w:before="0" w:after="0"/>
      <w:jc w:val="right"/>
    </w:pPr>
  </w:style>
  <w:style w:type="paragraph" w:styleId="Index3">
    <w:name w:val="index 3"/>
    <w:basedOn w:val="ListNumber2"/>
    <w:next w:val="Normal"/>
    <w:semiHidden/>
    <w:rsid w:val="00903063"/>
    <w:pPr>
      <w:numPr>
        <w:numId w:val="0"/>
      </w:numPr>
      <w:tabs>
        <w:tab w:val="right" w:leader="dot" w:pos="4176"/>
      </w:tabs>
    </w:pPr>
  </w:style>
  <w:style w:type="paragraph" w:styleId="ListNumber2">
    <w:name w:val="List Number 2"/>
    <w:basedOn w:val="List2"/>
    <w:rsid w:val="00903063"/>
    <w:pPr>
      <w:numPr>
        <w:numId w:val="10"/>
      </w:numPr>
      <w:tabs>
        <w:tab w:val="clear" w:pos="1060"/>
      </w:tabs>
    </w:pPr>
  </w:style>
  <w:style w:type="paragraph" w:customStyle="1" w:styleId="MarginNote">
    <w:name w:val="Margin Note"/>
    <w:basedOn w:val="BodyText"/>
    <w:rsid w:val="009030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0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0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3063"/>
    <w:rPr>
      <w:sz w:val="32"/>
    </w:rPr>
  </w:style>
  <w:style w:type="paragraph" w:customStyle="1" w:styleId="HeadingProcedure">
    <w:name w:val="Heading Procedure"/>
    <w:basedOn w:val="HeadingBase"/>
    <w:next w:val="Normal"/>
    <w:rsid w:val="00903063"/>
    <w:pPr>
      <w:tabs>
        <w:tab w:val="left" w:pos="0"/>
      </w:tabs>
      <w:spacing w:before="120" w:after="60"/>
    </w:pPr>
    <w:rPr>
      <w:i/>
      <w:color w:val="918585"/>
      <w:sz w:val="22"/>
    </w:rPr>
  </w:style>
  <w:style w:type="paragraph" w:customStyle="1" w:styleId="TableBodyText">
    <w:name w:val="Table Body Text"/>
    <w:basedOn w:val="BodyText"/>
    <w:rsid w:val="00903063"/>
    <w:pPr>
      <w:spacing w:before="60" w:after="60"/>
    </w:pPr>
  </w:style>
  <w:style w:type="paragraph" w:styleId="ListContinue">
    <w:name w:val="List Continue"/>
    <w:basedOn w:val="List"/>
    <w:rsid w:val="00903063"/>
    <w:pPr>
      <w:ind w:firstLine="0"/>
    </w:pPr>
  </w:style>
  <w:style w:type="paragraph" w:customStyle="1" w:styleId="ListNote">
    <w:name w:val="List Note"/>
    <w:basedOn w:val="List"/>
    <w:rsid w:val="00903063"/>
    <w:pPr>
      <w:pBdr>
        <w:top w:val="single" w:sz="6" w:space="2" w:color="918585"/>
        <w:bottom w:val="single" w:sz="6" w:space="2" w:color="918585"/>
      </w:pBdr>
      <w:tabs>
        <w:tab w:val="left" w:pos="1021"/>
      </w:tabs>
      <w:ind w:firstLine="0"/>
    </w:pPr>
  </w:style>
  <w:style w:type="paragraph" w:customStyle="1" w:styleId="Warning">
    <w:name w:val="Warning"/>
    <w:basedOn w:val="BodyText"/>
    <w:rsid w:val="00903063"/>
    <w:pPr>
      <w:shd w:val="clear" w:color="auto" w:fill="D9D9D9"/>
      <w:tabs>
        <w:tab w:val="left" w:pos="992"/>
      </w:tabs>
      <w:ind w:left="119" w:right="119"/>
    </w:pPr>
    <w:rPr>
      <w:sz w:val="20"/>
    </w:rPr>
  </w:style>
  <w:style w:type="paragraph" w:customStyle="1" w:styleId="MarginIcons">
    <w:name w:val="Margin Icons"/>
    <w:basedOn w:val="BodyText"/>
    <w:rsid w:val="009030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063"/>
    <w:rPr>
      <w:rFonts w:ascii="Courier New" w:hAnsi="Courier New"/>
    </w:rPr>
  </w:style>
  <w:style w:type="paragraph" w:customStyle="1" w:styleId="NoteBullet">
    <w:name w:val="Note Bullet"/>
    <w:basedOn w:val="Note"/>
    <w:rsid w:val="00903063"/>
    <w:pPr>
      <w:tabs>
        <w:tab w:val="clear" w:pos="680"/>
      </w:tabs>
      <w:spacing w:before="60" w:after="60"/>
    </w:pPr>
  </w:style>
  <w:style w:type="paragraph" w:customStyle="1" w:styleId="SubHeading2">
    <w:name w:val="SubHeading2"/>
    <w:basedOn w:val="HeadingBase"/>
    <w:rsid w:val="00903063"/>
    <w:pPr>
      <w:spacing w:before="240" w:after="60"/>
    </w:pPr>
    <w:rPr>
      <w:sz w:val="20"/>
    </w:rPr>
  </w:style>
  <w:style w:type="paragraph" w:customStyle="1" w:styleId="SubHeading1">
    <w:name w:val="SubHeading1"/>
    <w:basedOn w:val="HeadingBase"/>
    <w:rsid w:val="00903063"/>
    <w:pPr>
      <w:spacing w:before="240" w:after="60"/>
    </w:pPr>
    <w:rPr>
      <w:color w:val="918585"/>
      <w:sz w:val="22"/>
    </w:rPr>
  </w:style>
  <w:style w:type="paragraph" w:customStyle="1" w:styleId="SideHeading">
    <w:name w:val="Side Heading"/>
    <w:basedOn w:val="HeadingBase"/>
    <w:rsid w:val="009030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063"/>
    <w:pPr>
      <w:numPr>
        <w:numId w:val="12"/>
      </w:numPr>
    </w:pPr>
  </w:style>
  <w:style w:type="paragraph" w:styleId="PlainText">
    <w:name w:val="Plain Text"/>
    <w:basedOn w:val="Normal"/>
    <w:link w:val="PlainTextChar"/>
    <w:rsid w:val="00903063"/>
    <w:rPr>
      <w:sz w:val="20"/>
    </w:rPr>
  </w:style>
  <w:style w:type="character" w:customStyle="1" w:styleId="PlainTextChar">
    <w:name w:val="Plain Text Char"/>
    <w:basedOn w:val="DefaultParagraphFont"/>
    <w:link w:val="PlainText"/>
    <w:rsid w:val="009030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3063"/>
    <w:rPr>
      <w:b/>
      <w:smallCaps/>
    </w:rPr>
  </w:style>
  <w:style w:type="paragraph" w:customStyle="1" w:styleId="TableListNumber">
    <w:name w:val="Table List Number"/>
    <w:basedOn w:val="ListNumber"/>
    <w:rsid w:val="00903063"/>
    <w:pPr>
      <w:numPr>
        <w:numId w:val="0"/>
      </w:numPr>
    </w:pPr>
  </w:style>
  <w:style w:type="paragraph" w:styleId="TOC4">
    <w:name w:val="toc 4"/>
    <w:basedOn w:val="TOCBase"/>
    <w:next w:val="Normal"/>
    <w:semiHidden/>
    <w:rsid w:val="00903063"/>
    <w:pPr>
      <w:tabs>
        <w:tab w:val="right" w:leader="dot" w:pos="9071"/>
      </w:tabs>
      <w:ind w:left="1701"/>
    </w:pPr>
  </w:style>
  <w:style w:type="paragraph" w:customStyle="1" w:styleId="ListAlpha">
    <w:name w:val="List Alpha"/>
    <w:basedOn w:val="List"/>
    <w:rsid w:val="00903063"/>
    <w:pPr>
      <w:numPr>
        <w:numId w:val="9"/>
      </w:numPr>
    </w:pPr>
  </w:style>
  <w:style w:type="paragraph" w:customStyle="1" w:styleId="ListAlpha2">
    <w:name w:val="List Alpha 2"/>
    <w:basedOn w:val="List2"/>
    <w:rsid w:val="00903063"/>
    <w:pPr>
      <w:numPr>
        <w:numId w:val="8"/>
      </w:numPr>
    </w:pPr>
  </w:style>
  <w:style w:type="paragraph" w:styleId="List2">
    <w:name w:val="List 2"/>
    <w:basedOn w:val="BodyText"/>
    <w:rsid w:val="00903063"/>
    <w:pPr>
      <w:tabs>
        <w:tab w:val="left" w:pos="680"/>
      </w:tabs>
      <w:spacing w:before="60" w:after="60"/>
      <w:ind w:left="680" w:hanging="340"/>
    </w:pPr>
  </w:style>
  <w:style w:type="paragraph" w:styleId="List3">
    <w:name w:val="List 3"/>
    <w:basedOn w:val="BodyText"/>
    <w:rsid w:val="00903063"/>
    <w:pPr>
      <w:tabs>
        <w:tab w:val="left" w:pos="1021"/>
      </w:tabs>
      <w:spacing w:before="60" w:after="60"/>
      <w:ind w:left="1020" w:hanging="340"/>
    </w:pPr>
  </w:style>
  <w:style w:type="paragraph" w:styleId="List4">
    <w:name w:val="List 4"/>
    <w:basedOn w:val="BodyText"/>
    <w:rsid w:val="00903063"/>
    <w:pPr>
      <w:tabs>
        <w:tab w:val="left" w:pos="1361"/>
      </w:tabs>
      <w:spacing w:before="60" w:after="60"/>
      <w:ind w:left="1361" w:hanging="340"/>
    </w:pPr>
  </w:style>
  <w:style w:type="paragraph" w:styleId="List5">
    <w:name w:val="List 5"/>
    <w:basedOn w:val="BodyText"/>
    <w:rsid w:val="00903063"/>
    <w:pPr>
      <w:tabs>
        <w:tab w:val="left" w:pos="1701"/>
      </w:tabs>
      <w:spacing w:before="60" w:after="60"/>
      <w:ind w:left="1701" w:hanging="340"/>
    </w:pPr>
  </w:style>
  <w:style w:type="paragraph" w:styleId="ListBullet3">
    <w:name w:val="List Bullet 3"/>
    <w:basedOn w:val="List3"/>
    <w:rsid w:val="00903063"/>
    <w:pPr>
      <w:numPr>
        <w:numId w:val="15"/>
      </w:numPr>
      <w:tabs>
        <w:tab w:val="clear" w:pos="1021"/>
      </w:tabs>
      <w:ind w:left="1037" w:hanging="357"/>
    </w:pPr>
  </w:style>
  <w:style w:type="paragraph" w:styleId="ListBullet4">
    <w:name w:val="List Bullet 4"/>
    <w:basedOn w:val="List4"/>
    <w:rsid w:val="00903063"/>
    <w:pPr>
      <w:numPr>
        <w:numId w:val="3"/>
      </w:numPr>
    </w:pPr>
  </w:style>
  <w:style w:type="paragraph" w:styleId="ListBullet5">
    <w:name w:val="List Bullet 5"/>
    <w:basedOn w:val="List5"/>
    <w:rsid w:val="00903063"/>
    <w:pPr>
      <w:numPr>
        <w:numId w:val="4"/>
      </w:numPr>
    </w:pPr>
  </w:style>
  <w:style w:type="paragraph" w:styleId="ListContinue2">
    <w:name w:val="List Continue 2"/>
    <w:basedOn w:val="List2"/>
    <w:rsid w:val="00903063"/>
    <w:pPr>
      <w:ind w:firstLine="0"/>
    </w:pPr>
  </w:style>
  <w:style w:type="paragraph" w:styleId="ListContinue3">
    <w:name w:val="List Continue 3"/>
    <w:basedOn w:val="List3"/>
    <w:rsid w:val="00903063"/>
    <w:pPr>
      <w:ind w:left="1021" w:firstLine="0"/>
    </w:pPr>
  </w:style>
  <w:style w:type="paragraph" w:styleId="ListContinue4">
    <w:name w:val="List Continue 4"/>
    <w:basedOn w:val="List4"/>
    <w:rsid w:val="00903063"/>
    <w:pPr>
      <w:ind w:firstLine="0"/>
    </w:pPr>
  </w:style>
  <w:style w:type="paragraph" w:styleId="ListContinue5">
    <w:name w:val="List Continue 5"/>
    <w:basedOn w:val="List5"/>
    <w:rsid w:val="00903063"/>
    <w:pPr>
      <w:ind w:firstLine="0"/>
    </w:pPr>
  </w:style>
  <w:style w:type="paragraph" w:styleId="ListNumber3">
    <w:name w:val="List Number 3"/>
    <w:basedOn w:val="List3"/>
    <w:rsid w:val="00903063"/>
    <w:pPr>
      <w:numPr>
        <w:numId w:val="5"/>
      </w:numPr>
    </w:pPr>
  </w:style>
  <w:style w:type="paragraph" w:styleId="ListNumber4">
    <w:name w:val="List Number 4"/>
    <w:basedOn w:val="List4"/>
    <w:rsid w:val="00903063"/>
    <w:pPr>
      <w:numPr>
        <w:numId w:val="6"/>
      </w:numPr>
    </w:pPr>
  </w:style>
  <w:style w:type="paragraph" w:styleId="ListNumber5">
    <w:name w:val="List Number 5"/>
    <w:basedOn w:val="List5"/>
    <w:rsid w:val="00903063"/>
    <w:pPr>
      <w:numPr>
        <w:numId w:val="7"/>
      </w:numPr>
    </w:pPr>
  </w:style>
  <w:style w:type="paragraph" w:styleId="BlockText">
    <w:name w:val="Block Text"/>
    <w:basedOn w:val="Normal"/>
    <w:rsid w:val="00903063"/>
    <w:pPr>
      <w:spacing w:after="120"/>
      <w:ind w:left="1440" w:right="1440"/>
    </w:pPr>
  </w:style>
  <w:style w:type="character" w:customStyle="1" w:styleId="Subscript">
    <w:name w:val="Subscript"/>
    <w:basedOn w:val="DefaultParagraphFont"/>
    <w:rsid w:val="00903063"/>
    <w:rPr>
      <w:sz w:val="16"/>
      <w:vertAlign w:val="subscript"/>
    </w:rPr>
  </w:style>
  <w:style w:type="character" w:customStyle="1" w:styleId="Superscript">
    <w:name w:val="Superscript"/>
    <w:basedOn w:val="DefaultParagraphFont"/>
    <w:rsid w:val="00903063"/>
    <w:rPr>
      <w:sz w:val="16"/>
      <w:vertAlign w:val="superscript"/>
    </w:rPr>
  </w:style>
  <w:style w:type="character" w:customStyle="1" w:styleId="Symbols">
    <w:name w:val="Symbols"/>
    <w:basedOn w:val="DefaultParagraphFont"/>
    <w:rsid w:val="00903063"/>
    <w:rPr>
      <w:rFonts w:ascii="Symbol" w:hAnsi="Symbol"/>
    </w:rPr>
  </w:style>
  <w:style w:type="character" w:customStyle="1" w:styleId="MenuOptions">
    <w:name w:val="Menu Options"/>
    <w:basedOn w:val="DefaultParagraphFont"/>
    <w:rsid w:val="00903063"/>
    <w:rPr>
      <w:rFonts w:ascii="Arial Narrow" w:hAnsi="Arial Narrow"/>
      <w:smallCaps/>
    </w:rPr>
  </w:style>
  <w:style w:type="character" w:customStyle="1" w:styleId="Buttons">
    <w:name w:val="Buttons"/>
    <w:basedOn w:val="DefaultParagraphFont"/>
    <w:rsid w:val="00903063"/>
    <w:rPr>
      <w:b/>
    </w:rPr>
  </w:style>
  <w:style w:type="character" w:customStyle="1" w:styleId="Underlined">
    <w:name w:val="Underlined"/>
    <w:basedOn w:val="DefaultParagraphFont"/>
    <w:rsid w:val="00903063"/>
    <w:rPr>
      <w:u w:val="single"/>
    </w:rPr>
  </w:style>
  <w:style w:type="paragraph" w:customStyle="1" w:styleId="TableBodyTextRight">
    <w:name w:val="Table Body Text Right"/>
    <w:basedOn w:val="TableBodyText"/>
    <w:rsid w:val="00903063"/>
    <w:pPr>
      <w:widowControl w:val="0"/>
      <w:autoSpaceDE w:val="0"/>
      <w:autoSpaceDN w:val="0"/>
      <w:adjustRightInd w:val="0"/>
      <w:jc w:val="right"/>
    </w:pPr>
    <w:rPr>
      <w:rFonts w:cs="Arial"/>
      <w:szCs w:val="18"/>
    </w:rPr>
  </w:style>
  <w:style w:type="paragraph" w:customStyle="1" w:styleId="CopyrightText">
    <w:name w:val="Copyright Text"/>
    <w:basedOn w:val="BodyText"/>
    <w:rsid w:val="00903063"/>
    <w:rPr>
      <w:sz w:val="18"/>
    </w:rPr>
  </w:style>
  <w:style w:type="paragraph" w:customStyle="1" w:styleId="BodySmallRight">
    <w:name w:val="Body Small Right"/>
    <w:basedOn w:val="BodyTextRight"/>
    <w:rsid w:val="00903063"/>
    <w:rPr>
      <w:sz w:val="18"/>
      <w:szCs w:val="18"/>
    </w:rPr>
  </w:style>
  <w:style w:type="paragraph" w:customStyle="1" w:styleId="MarginEdition">
    <w:name w:val="Margin Edition"/>
    <w:basedOn w:val="MarginNote"/>
    <w:rsid w:val="00903063"/>
    <w:pPr>
      <w:spacing w:before="0" w:after="0"/>
    </w:pPr>
    <w:rPr>
      <w:rFonts w:ascii="Times New Roman" w:hAnsi="Times New Roman"/>
      <w:color w:val="999999"/>
    </w:rPr>
  </w:style>
  <w:style w:type="paragraph" w:customStyle="1" w:styleId="Spacer">
    <w:name w:val="Spacer"/>
    <w:basedOn w:val="Normal"/>
    <w:rsid w:val="00903063"/>
    <w:rPr>
      <w:sz w:val="2"/>
      <w:szCs w:val="2"/>
    </w:rPr>
  </w:style>
  <w:style w:type="character" w:customStyle="1" w:styleId="Small">
    <w:name w:val="Small"/>
    <w:basedOn w:val="DefaultParagraphFont"/>
    <w:rsid w:val="00903063"/>
    <w:rPr>
      <w:sz w:val="16"/>
    </w:rPr>
  </w:style>
  <w:style w:type="paragraph" w:customStyle="1" w:styleId="WideTable">
    <w:name w:val="Wide Table"/>
    <w:basedOn w:val="Normal"/>
    <w:rsid w:val="00903063"/>
    <w:pPr>
      <w:ind w:left="-1418"/>
    </w:pPr>
    <w:rPr>
      <w:sz w:val="2"/>
      <w:szCs w:val="2"/>
    </w:rPr>
  </w:style>
  <w:style w:type="character" w:styleId="PageNumber">
    <w:name w:val="page number"/>
    <w:basedOn w:val="DefaultParagraphFont"/>
    <w:rsid w:val="00903063"/>
  </w:style>
  <w:style w:type="paragraph" w:styleId="Quote">
    <w:name w:val="Quote"/>
    <w:basedOn w:val="Heading1"/>
    <w:link w:val="QuoteChar"/>
    <w:qFormat/>
    <w:rsid w:val="00903063"/>
    <w:rPr>
      <w:b w:val="0"/>
      <w:sz w:val="72"/>
      <w:szCs w:val="72"/>
      <w:lang w:val="en-NZ"/>
    </w:rPr>
  </w:style>
  <w:style w:type="character" w:customStyle="1" w:styleId="QuoteChar">
    <w:name w:val="Quote Char"/>
    <w:basedOn w:val="DefaultParagraphFont"/>
    <w:link w:val="Quote"/>
    <w:rsid w:val="009030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063"/>
    <w:pPr>
      <w:pageBreakBefore/>
    </w:pPr>
  </w:style>
  <w:style w:type="paragraph" w:customStyle="1" w:styleId="Border">
    <w:name w:val="Border"/>
    <w:basedOn w:val="Normal"/>
    <w:qFormat/>
    <w:rsid w:val="009030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063"/>
    <w:rPr>
      <w:b/>
      <w:bCs/>
      <w:i/>
      <w:iCs/>
      <w:color w:val="auto"/>
    </w:rPr>
  </w:style>
  <w:style w:type="paragraph" w:styleId="IntenseQuote">
    <w:name w:val="Intense Quote"/>
    <w:basedOn w:val="Normal"/>
    <w:next w:val="Normal"/>
    <w:link w:val="IntenseQuoteChar"/>
    <w:uiPriority w:val="30"/>
    <w:qFormat/>
    <w:rsid w:val="009030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0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3063"/>
    <w:rPr>
      <w:smallCaps/>
      <w:color w:val="auto"/>
      <w:u w:val="single"/>
    </w:rPr>
  </w:style>
  <w:style w:type="character" w:styleId="IntenseReference">
    <w:name w:val="Intense Reference"/>
    <w:basedOn w:val="DefaultParagraphFont"/>
    <w:uiPriority w:val="32"/>
    <w:qFormat/>
    <w:rsid w:val="00903063"/>
    <w:rPr>
      <w:b/>
      <w:bCs/>
      <w:smallCaps/>
      <w:color w:val="auto"/>
      <w:spacing w:val="5"/>
      <w:u w:val="single"/>
    </w:rPr>
  </w:style>
  <w:style w:type="paragraph" w:customStyle="1" w:styleId="2ColumnHeading">
    <w:name w:val="2Column Heading"/>
    <w:basedOn w:val="BodyText"/>
    <w:qFormat/>
    <w:rsid w:val="00903063"/>
    <w:pPr>
      <w:spacing w:after="60"/>
      <w:ind w:left="-2268"/>
    </w:pPr>
    <w:rPr>
      <w:b/>
    </w:rPr>
  </w:style>
  <w:style w:type="paragraph" w:customStyle="1" w:styleId="Heading1TOC">
    <w:name w:val="Heading1 TOC"/>
    <w:basedOn w:val="Normal"/>
    <w:qFormat/>
    <w:rsid w:val="00903063"/>
    <w:pPr>
      <w:spacing w:before="240" w:after="120"/>
    </w:pPr>
    <w:rPr>
      <w:rFonts w:ascii="Times New Roman" w:hAnsi="Times New Roman"/>
      <w:b/>
      <w:sz w:val="32"/>
    </w:rPr>
  </w:style>
  <w:style w:type="paragraph" w:customStyle="1" w:styleId="Heading2TOC">
    <w:name w:val="Heading2 TOC"/>
    <w:basedOn w:val="Normal"/>
    <w:qFormat/>
    <w:rsid w:val="00903063"/>
    <w:pPr>
      <w:spacing w:before="240" w:after="60"/>
    </w:pPr>
    <w:rPr>
      <w:rFonts w:ascii="Times New Roman" w:hAnsi="Times New Roman"/>
      <w:b/>
      <w:sz w:val="28"/>
    </w:rPr>
  </w:style>
  <w:style w:type="character" w:customStyle="1" w:styleId="Underline">
    <w:name w:val="Underline"/>
    <w:basedOn w:val="DefaultParagraphFont"/>
    <w:qFormat/>
    <w:rsid w:val="00903063"/>
    <w:rPr>
      <w:u w:val="single"/>
    </w:rPr>
  </w:style>
  <w:style w:type="character" w:customStyle="1" w:styleId="BoldandItalics">
    <w:name w:val="Bold and Italics"/>
    <w:qFormat/>
    <w:rsid w:val="00903063"/>
    <w:rPr>
      <w:b/>
      <w:i/>
      <w:u w:val="none"/>
    </w:rPr>
  </w:style>
  <w:style w:type="paragraph" w:styleId="BalloonText">
    <w:name w:val="Balloon Text"/>
    <w:basedOn w:val="Normal"/>
    <w:link w:val="BalloonTextChar"/>
    <w:rsid w:val="00903063"/>
    <w:rPr>
      <w:rFonts w:ascii="Tahoma" w:hAnsi="Tahoma" w:cs="Tahoma"/>
      <w:sz w:val="16"/>
      <w:szCs w:val="16"/>
    </w:rPr>
  </w:style>
  <w:style w:type="character" w:customStyle="1" w:styleId="BalloonTextChar">
    <w:name w:val="Balloon Text Char"/>
    <w:basedOn w:val="DefaultParagraphFont"/>
    <w:link w:val="BalloonText"/>
    <w:rsid w:val="009030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30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30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933</Words>
  <Characters>5781</Characters>
  <Application>Microsoft Office Word</Application>
  <DocSecurity>0</DocSecurity>
  <Lines>155</Lines>
  <Paragraphs>93</Paragraphs>
  <ScaleCrop>false</ScaleCrop>
  <Company>Author-it Software Corporation Ltd.</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SIB20210 Certificate II in Nail Technology</dc:title>
  <dc:subject>Approved</dc:subject>
  <dc:creator>Service Skills Australia</dc:creator>
  <cp:keywords>Revision Number: 2</cp:keywords>
  <dc:description>Copyright © 1996-2007 Author-it Software Corporation Ltd., all rights reserved.</dc:description>
  <cp:lastModifiedBy>Craig Taylor</cp:lastModifiedBy>
  <cp:revision>3</cp:revision>
  <dcterms:created xsi:type="dcterms:W3CDTF">2012-05-27T07:51:00Z</dcterms:created>
  <dcterms:modified xsi:type="dcterms:W3CDTF">2012-05-27T07:51:00Z</dcterms:modified>
</cp:coreProperties>
</file>