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168" w:rsidP="00596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SHBXIND002 Communicate as part of a salon team</w:t>
      </w:r>
      <w:r>
        <w:fldChar w:fldCharType="end"/>
      </w:r>
    </w:p>
    <w:p w:rsidR="00596168" w:rsidP="00596168">
      <w:pPr>
        <w:pStyle w:val="Version"/>
        <w:sectPr w:rsidSect="007C7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5C2" w:rsidP="007C75C2">
      <w:pPr>
        <w:pStyle w:val="SuperHeading"/>
      </w:pPr>
      <w:r w:rsidRPr="007C75C2">
        <w:t>SHBXIND002 Communicate as part of a salon team</w:t>
      </w:r>
    </w:p>
    <w:p w:rsidR="00000000" w:rsidRPr="007C75C2" w:rsidP="007C75C2">
      <w:pPr>
        <w:pStyle w:val="Heading1"/>
      </w:pPr>
      <w:bookmarkStart w:id="1" w:name="O_843736"/>
      <w:bookmarkEnd w:id="1"/>
      <w:r w:rsidRPr="007C75C2">
        <w:t>Modification History</w:t>
      </w:r>
    </w:p>
    <w:p w:rsidR="00000000" w:rsidRPr="007C75C2" w:rsidP="00596168">
      <w:pPr>
        <w:pStyle w:val="BodyText"/>
      </w:pPr>
      <w:r w:rsidRPr="007C75C2">
        <w:t>Not applicable.</w:t>
      </w:r>
    </w:p>
    <w:p w:rsidR="00000000" w:rsidRPr="007C75C2" w:rsidP="007C75C2">
      <w:pPr>
        <w:pStyle w:val="Heading1"/>
      </w:pPr>
      <w:bookmarkStart w:id="2" w:name="O_843737"/>
      <w:bookmarkEnd w:id="2"/>
      <w:r w:rsidRPr="007C75C2">
        <w:t>Application</w:t>
      </w:r>
    </w:p>
    <w:p w:rsidR="00000000" w:rsidRPr="007C75C2" w:rsidP="00596168">
      <w:pPr>
        <w:pStyle w:val="BodyText"/>
      </w:pPr>
      <w:r w:rsidRPr="007C75C2">
        <w:t>This unit describes the performance outcomes, skills and knowledge required to work as part of a team in a salon or retail cosmetics environment. It requires the ability to communica</w:t>
      </w:r>
      <w:r w:rsidRPr="007C75C2">
        <w:t>te with colleagues and senior staff and actively participate in a team work environment.</w:t>
      </w:r>
    </w:p>
    <w:p w:rsidR="00000000" w:rsidRPr="007C75C2" w:rsidP="00596168">
      <w:pPr>
        <w:pStyle w:val="BodyText"/>
      </w:pPr>
      <w:r w:rsidRPr="007C75C2">
        <w:t xml:space="preserve">This unit applies to individuals working in service environments including retail cosmetic outlets, spas, hairdressing, barber, beauty and nail salons. It applies to </w:t>
      </w:r>
      <w:r w:rsidRPr="007C75C2">
        <w:t>personnel working in teams at all levels including frontline, supervising and senior team members.</w:t>
      </w:r>
    </w:p>
    <w:p w:rsidR="00000000" w:rsidRPr="007C75C2" w:rsidP="00596168">
      <w:pPr>
        <w:pStyle w:val="BodyText"/>
      </w:pPr>
      <w:r w:rsidRPr="007C75C2">
        <w:t>No occupational licensing, certification or specific legislative requirements apply to this unit at the time of publication.</w:t>
      </w:r>
    </w:p>
    <w:p w:rsidR="00000000" w:rsidRPr="007C75C2" w:rsidP="007C75C2">
      <w:pPr>
        <w:pStyle w:val="Heading1"/>
      </w:pPr>
      <w:bookmarkStart w:id="3" w:name="O_843738"/>
      <w:bookmarkEnd w:id="3"/>
      <w:r w:rsidRPr="007C75C2">
        <w:t xml:space="preserve">Pre-requisite </w:t>
      </w:r>
      <w:r w:rsidRPr="007C75C2">
        <w:t>Unit</w:t>
      </w:r>
    </w:p>
    <w:p w:rsidR="00000000" w:rsidRPr="007C75C2" w:rsidP="00596168">
      <w:pPr>
        <w:pStyle w:val="BodyText"/>
      </w:pPr>
      <w:r w:rsidRPr="007C75C2">
        <w:t xml:space="preserve">Nil </w:t>
      </w:r>
    </w:p>
    <w:p w:rsidR="00000000" w:rsidRPr="007C75C2" w:rsidP="007C75C2">
      <w:pPr>
        <w:pStyle w:val="Heading1"/>
      </w:pPr>
      <w:bookmarkStart w:id="4" w:name="O_843739"/>
      <w:bookmarkEnd w:id="4"/>
      <w:r w:rsidRPr="007C75C2">
        <w:t>Competency Field</w:t>
      </w:r>
    </w:p>
    <w:p w:rsidR="00000000" w:rsidRPr="007C75C2" w:rsidP="00596168">
      <w:pPr>
        <w:pStyle w:val="BodyText"/>
      </w:pPr>
      <w:r w:rsidRPr="007C75C2">
        <w:t>Working in Industry</w:t>
      </w:r>
    </w:p>
    <w:p w:rsidR="00000000" w:rsidRPr="007C75C2" w:rsidP="007C75C2">
      <w:pPr>
        <w:pStyle w:val="Heading1"/>
      </w:pPr>
      <w:bookmarkStart w:id="5" w:name="O_843740"/>
      <w:bookmarkEnd w:id="5"/>
      <w:r w:rsidRPr="007C75C2">
        <w:t>Unit Sector</w:t>
      </w:r>
    </w:p>
    <w:p w:rsidR="00000000" w:rsidRPr="007C75C2" w:rsidP="00596168">
      <w:pPr>
        <w:pStyle w:val="BodyText"/>
      </w:pPr>
      <w:r w:rsidRPr="007C75C2">
        <w:t xml:space="preserve">Cross-Sector </w:t>
      </w:r>
    </w:p>
    <w:p w:rsidR="00000000" w:rsidRPr="007C75C2" w:rsidP="007C75C2">
      <w:pPr>
        <w:pStyle w:val="Heading1"/>
      </w:pPr>
      <w:bookmarkStart w:id="6" w:name="O_843741"/>
      <w:bookmarkEnd w:id="6"/>
      <w:r w:rsidRPr="007C75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BodyText"/>
            </w:pPr>
            <w:r w:rsidRPr="007C75C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rPr>
                <w:rStyle w:val="SpecialBold"/>
              </w:rPr>
              <w:t>PERFORMANCE CRITERIA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Performance criteria describe the performance needed to demonstrate achievement of the element.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List"/>
              <w:rPr>
                <w:lang w:val="en-NZ"/>
              </w:rPr>
            </w:pPr>
            <w:r w:rsidRPr="007C75C2">
              <w:t>1.</w:t>
            </w:r>
            <w:r w:rsidRPr="007C75C2">
              <w:tab/>
              <w:t>Communicate with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List"/>
            </w:pPr>
            <w:r w:rsidRPr="007C75C2">
              <w:t>1.1.Communicate effectively with team members considering cultural and other differences.</w:t>
            </w:r>
          </w:p>
          <w:p w:rsidR="00000000" w:rsidRPr="007C75C2" w:rsidP="007C75C2">
            <w:pPr>
              <w:pStyle w:val="List"/>
            </w:pPr>
            <w:r w:rsidRPr="007C75C2">
              <w:t>1.2.Use questioning to check unders</w:t>
            </w:r>
            <w:r w:rsidRPr="007C75C2">
              <w:t>tanding and seek clarification to prevent misunderstandings.</w:t>
            </w:r>
          </w:p>
          <w:p w:rsidR="00000000" w:rsidRPr="007C75C2" w:rsidP="007C75C2">
            <w:pPr>
              <w:pStyle w:val="List"/>
            </w:pPr>
            <w:r w:rsidRPr="007C75C2">
              <w:t>1.3.Display respect to team members and adherence to workplace expectations.</w:t>
            </w:r>
          </w:p>
          <w:p w:rsidR="00000000" w:rsidRPr="007C75C2" w:rsidP="007C75C2">
            <w:pPr>
              <w:pStyle w:val="List"/>
            </w:pPr>
            <w:r w:rsidRPr="007C75C2">
              <w:t>1.4.Maintain open communication with team members to ensure transfer of information.</w:t>
            </w:r>
          </w:p>
          <w:p w:rsidR="00000000" w:rsidP="007C75C2">
            <w:pPr>
              <w:pStyle w:val="List"/>
              <w:rPr>
                <w:lang w:val="en-NZ"/>
              </w:rPr>
            </w:pPr>
            <w:r w:rsidRPr="007C75C2">
              <w:t>1.5.Share information and ideas w</w:t>
            </w:r>
            <w:r w:rsidRPr="007C75C2">
              <w:t xml:space="preserve">ith team to enhance work outcomes. 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List"/>
              <w:rPr>
                <w:lang w:val="en-NZ"/>
              </w:rPr>
            </w:pPr>
            <w:r w:rsidRPr="007C75C2">
              <w:t>2.</w:t>
            </w:r>
            <w:r w:rsidRPr="007C75C2">
              <w:tab/>
              <w:t>Actively participate in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List"/>
            </w:pPr>
            <w:r w:rsidRPr="007C75C2">
              <w:t>2.1.Identify individual responsibilities for contributing to the achievement of team goals.</w:t>
            </w:r>
          </w:p>
          <w:p w:rsidR="00000000" w:rsidRPr="007C75C2" w:rsidP="007C75C2">
            <w:pPr>
              <w:pStyle w:val="List"/>
            </w:pPr>
            <w:r w:rsidRPr="007C75C2">
              <w:t>2.2.Carry out tasks and responsibilities to achieve workplace goals and organisational expect</w:t>
            </w:r>
            <w:r w:rsidRPr="007C75C2">
              <w:t>ations.</w:t>
            </w:r>
          </w:p>
          <w:p w:rsidR="00000000" w:rsidRPr="007C75C2" w:rsidP="007C75C2">
            <w:pPr>
              <w:pStyle w:val="List"/>
            </w:pPr>
            <w:r w:rsidRPr="007C75C2">
              <w:t>2.3.Work cooperatively with team members to maximise efficiency and quality of daily work outcomes.</w:t>
            </w:r>
          </w:p>
          <w:p w:rsidR="00000000" w:rsidRPr="007C75C2" w:rsidP="007C75C2">
            <w:pPr>
              <w:pStyle w:val="List"/>
            </w:pPr>
            <w:r w:rsidRPr="007C75C2">
              <w:t>2.4.Seek, acknowledge and act upon constructive feedback from others.</w:t>
            </w:r>
          </w:p>
          <w:p w:rsidR="00000000" w:rsidRPr="007C75C2" w:rsidP="007C75C2">
            <w:pPr>
              <w:pStyle w:val="List"/>
            </w:pPr>
            <w:r w:rsidRPr="007C75C2">
              <w:t>2.5.Participate in team problem-solving to improve outcomes.</w:t>
            </w:r>
          </w:p>
          <w:p w:rsidR="00000000" w:rsidRPr="007C75C2" w:rsidP="007C75C2">
            <w:pPr>
              <w:pStyle w:val="List"/>
            </w:pPr>
            <w:r w:rsidRPr="007C75C2">
              <w:t>2.6.Interact with</w:t>
            </w:r>
            <w:r w:rsidRPr="007C75C2">
              <w:t xml:space="preserve"> team members to foster a positive team and work environment reflective of the organisational culture.</w:t>
            </w:r>
          </w:p>
        </w:tc>
      </w:tr>
    </w:tbl>
    <w:p w:rsidR="00000000" w:rsidRPr="007C75C2" w:rsidP="007C75C2">
      <w:pPr>
        <w:pStyle w:val="BodyText"/>
      </w:pPr>
    </w:p>
    <w:p w:rsidR="00000000" w:rsidRPr="007C75C2" w:rsidP="007C75C2">
      <w:pPr>
        <w:pStyle w:val="AllowPageBreak"/>
      </w:pPr>
    </w:p>
    <w:p w:rsidR="00000000" w:rsidRPr="007C75C2" w:rsidP="007C75C2">
      <w:pPr>
        <w:pStyle w:val="Heading1"/>
      </w:pPr>
      <w:bookmarkStart w:id="7" w:name="O_843742"/>
      <w:bookmarkEnd w:id="7"/>
      <w:r w:rsidRPr="007C75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Foundation skills essential to performance in this unit, but not explicit in the performance criteria are listed here, along with a brief context statement.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BodyText"/>
            </w:pPr>
            <w:r w:rsidRPr="007C75C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rPr>
                <w:rStyle w:val="SpecialBold"/>
              </w:rPr>
              <w:t>Description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ListBullet"/>
              <w:rPr>
                <w:lang w:val="en-NZ"/>
              </w:rPr>
            </w:pPr>
            <w:r w:rsidRPr="007C75C2">
              <w:t xml:space="preserve">interpret basic written communication documents including </w:t>
            </w:r>
            <w:r w:rsidRPr="007C75C2">
              <w:t>hand recorded notes and emails.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ListBullet"/>
            </w:pPr>
            <w:r w:rsidRPr="007C75C2">
              <w:t>use open questions and paraphrasing to confirm correct understanding</w:t>
            </w:r>
          </w:p>
          <w:p w:rsidR="00000000" w:rsidP="007C75C2">
            <w:pPr>
              <w:pStyle w:val="ListBullet"/>
              <w:rPr>
                <w:lang w:val="en-NZ"/>
              </w:rPr>
            </w:pPr>
            <w:r w:rsidRPr="007C75C2">
              <w:t xml:space="preserve">use gestures or simple words to communicate where language barriers exist. </w:t>
            </w:r>
          </w:p>
        </w:tc>
      </w:tr>
      <w:tr w:rsidTr="005961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5C2">
            <w:pPr>
              <w:pStyle w:val="BodyText"/>
              <w:rPr>
                <w:lang w:val="en-NZ"/>
              </w:rPr>
            </w:pPr>
            <w:r w:rsidRPr="007C75C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5C2" w:rsidP="007C75C2">
            <w:pPr>
              <w:pStyle w:val="ListBullet"/>
            </w:pPr>
            <w:r w:rsidRPr="007C75C2">
              <w:t>recognise when assistance is required of self or others and seek support.</w:t>
            </w:r>
          </w:p>
        </w:tc>
      </w:tr>
    </w:tbl>
    <w:p w:rsidR="00000000" w:rsidRPr="007C75C2" w:rsidP="007C75C2">
      <w:pPr>
        <w:pStyle w:val="BodyText"/>
      </w:pPr>
    </w:p>
    <w:p w:rsidR="00000000" w:rsidRPr="007C75C2" w:rsidP="007C75C2">
      <w:pPr>
        <w:pStyle w:val="AllowPageBreak"/>
      </w:pPr>
    </w:p>
    <w:p w:rsidR="00000000" w:rsidRPr="007C75C2" w:rsidP="007C75C2">
      <w:pPr>
        <w:pStyle w:val="Heading1"/>
      </w:pPr>
      <w:bookmarkStart w:id="8" w:name="O_843744"/>
      <w:bookmarkEnd w:id="8"/>
      <w:r w:rsidRPr="007C75C2">
        <w:t>Unit Mapping Information</w:t>
      </w:r>
    </w:p>
    <w:p w:rsidR="00000000" w:rsidRPr="007C75C2" w:rsidP="00596168">
      <w:pPr>
        <w:pStyle w:val="BodyText"/>
      </w:pPr>
      <w:r w:rsidRPr="007C75C2">
        <w:t>No equivalent unit.</w:t>
      </w:r>
    </w:p>
    <w:p w:rsidR="00000000" w:rsidRPr="007C75C2" w:rsidP="007C75C2">
      <w:pPr>
        <w:pStyle w:val="Heading1"/>
      </w:pPr>
      <w:bookmarkStart w:id="9" w:name="O_843751"/>
      <w:bookmarkEnd w:id="9"/>
      <w:r w:rsidRPr="007C75C2">
        <w:t>Links</w:t>
      </w:r>
    </w:p>
    <w:p w:rsidR="00000000" w:rsidRPr="007C75C2" w:rsidP="00596168">
      <w:pPr>
        <w:pStyle w:val="BodyText"/>
      </w:pPr>
      <w:r w:rsidRPr="007C7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70F4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C75C2" w:rsidP="00596168">
      <w:pPr>
        <w:pStyle w:val="BodyText"/>
        <w:sectPr w:rsidSect="007C75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75C2" w:rsidP="007C75C2">
      <w:pPr>
        <w:pStyle w:val="SuperHeading"/>
      </w:pPr>
      <w:r w:rsidRPr="007C75C2">
        <w:t>Assessment Requirements for SHBXIND002 Communicate as part of a</w:t>
      </w:r>
      <w:r w:rsidRPr="007C75C2">
        <w:t xml:space="preserve"> salon team</w:t>
      </w:r>
    </w:p>
    <w:p w:rsidR="00000000" w:rsidRPr="007C75C2" w:rsidP="007C75C2">
      <w:pPr>
        <w:pStyle w:val="Heading1"/>
      </w:pPr>
      <w:bookmarkStart w:id="10" w:name="O_843746"/>
      <w:bookmarkEnd w:id="10"/>
      <w:r w:rsidRPr="007C75C2">
        <w:t>Modification History</w:t>
      </w:r>
    </w:p>
    <w:p w:rsidR="00000000" w:rsidRPr="007C75C2" w:rsidP="00596168">
      <w:pPr>
        <w:pStyle w:val="BodyText"/>
      </w:pPr>
      <w:r w:rsidRPr="007C75C2">
        <w:t>Not applicable.</w:t>
      </w:r>
    </w:p>
    <w:p w:rsidR="00000000" w:rsidRPr="007C75C2" w:rsidP="007C75C2">
      <w:pPr>
        <w:pStyle w:val="Heading1"/>
      </w:pPr>
      <w:bookmarkStart w:id="11" w:name="O_843747"/>
      <w:bookmarkEnd w:id="11"/>
      <w:r w:rsidRPr="007C75C2">
        <w:t>Performance Evidence</w:t>
      </w:r>
    </w:p>
    <w:p w:rsidR="00000000" w:rsidRPr="007C75C2" w:rsidP="00596168">
      <w:pPr>
        <w:pStyle w:val="BodyText"/>
      </w:pPr>
      <w:r w:rsidRPr="007C75C2">
        <w:t>Evidence of the ability to complete tasks outlined in elements and performance criteria of this unit in the context of the job role, and:</w:t>
      </w:r>
    </w:p>
    <w:p w:rsidR="00000000" w:rsidRPr="007C75C2" w:rsidP="007C75C2">
      <w:pPr>
        <w:pStyle w:val="ListBullet"/>
      </w:pPr>
      <w:r w:rsidRPr="007C75C2">
        <w:t>effectively co</w:t>
      </w:r>
      <w:r w:rsidRPr="007C75C2">
        <w:t>mmunicate with team members and contribute to team outcomes while participating in at least three day-to-day sales and services activities</w:t>
      </w:r>
    </w:p>
    <w:p w:rsidR="00000000" w:rsidRPr="007C75C2" w:rsidP="007C75C2">
      <w:pPr>
        <w:pStyle w:val="ListBullet"/>
      </w:pPr>
      <w:r w:rsidRPr="007C75C2">
        <w:t>participate in one team meeting to discuss a sales and service problem and actively contribute towards a resolution.</w:t>
      </w:r>
    </w:p>
    <w:p w:rsidR="00000000" w:rsidRPr="007C75C2" w:rsidP="007C75C2">
      <w:pPr>
        <w:pStyle w:val="AllowPageBreak"/>
      </w:pPr>
    </w:p>
    <w:p w:rsidR="00000000" w:rsidRPr="007C75C2" w:rsidP="007C75C2">
      <w:pPr>
        <w:pStyle w:val="Heading1"/>
      </w:pPr>
      <w:bookmarkStart w:id="12" w:name="O_843748"/>
      <w:bookmarkEnd w:id="12"/>
      <w:r w:rsidRPr="007C75C2">
        <w:t>Knowledge Evidence</w:t>
      </w:r>
    </w:p>
    <w:p w:rsidR="00000000" w:rsidRPr="007C75C2" w:rsidP="00596168">
      <w:pPr>
        <w:pStyle w:val="BodyText"/>
      </w:pPr>
      <w:r w:rsidRPr="007C75C2">
        <w:t>Demonstrated knowledge required to complete the tasks outlined in elements and performance criteria of this unit:</w:t>
      </w:r>
    </w:p>
    <w:p w:rsidR="00000000" w:rsidRPr="007C75C2" w:rsidP="007C75C2">
      <w:pPr>
        <w:pStyle w:val="ListBullet"/>
      </w:pPr>
      <w:r w:rsidRPr="007C75C2">
        <w:t>conventions and use of a range of communication methods:</w:t>
      </w:r>
    </w:p>
    <w:p w:rsidR="00000000" w:rsidRPr="007C75C2" w:rsidP="007C75C2">
      <w:pPr>
        <w:pStyle w:val="ListBullet2"/>
      </w:pPr>
      <w:r w:rsidRPr="007C75C2">
        <w:t>verbal communication</w:t>
      </w:r>
    </w:p>
    <w:p w:rsidR="00000000" w:rsidRPr="007C75C2" w:rsidP="007C75C2">
      <w:pPr>
        <w:pStyle w:val="ListBullet2"/>
      </w:pPr>
      <w:r w:rsidRPr="007C75C2">
        <w:t>non-verbal communication</w:t>
      </w:r>
    </w:p>
    <w:p w:rsidR="00000000" w:rsidRPr="007C75C2" w:rsidP="007C75C2">
      <w:pPr>
        <w:pStyle w:val="ListBullet"/>
      </w:pPr>
      <w:r w:rsidRPr="007C75C2">
        <w:t>communication techniques and use in a team context:</w:t>
      </w:r>
    </w:p>
    <w:p w:rsidR="00000000" w:rsidRPr="007C75C2" w:rsidP="007C75C2">
      <w:pPr>
        <w:pStyle w:val="ListBullet2"/>
      </w:pPr>
      <w:r w:rsidRPr="007C75C2">
        <w:t>open and closed questioning</w:t>
      </w:r>
    </w:p>
    <w:p w:rsidR="00000000" w:rsidRPr="007C75C2" w:rsidP="007C75C2">
      <w:pPr>
        <w:pStyle w:val="ListBullet2"/>
      </w:pPr>
      <w:r w:rsidRPr="007C75C2">
        <w:t>paraphrasing</w:t>
      </w:r>
    </w:p>
    <w:p w:rsidR="00000000" w:rsidRPr="007C75C2" w:rsidP="007C75C2">
      <w:pPr>
        <w:pStyle w:val="ListBullet2"/>
      </w:pPr>
      <w:r w:rsidRPr="007C75C2">
        <w:t>effective listening</w:t>
      </w:r>
    </w:p>
    <w:p w:rsidR="00000000" w:rsidRPr="007C75C2" w:rsidP="007C75C2">
      <w:pPr>
        <w:pStyle w:val="ListBullet2"/>
      </w:pPr>
      <w:r w:rsidRPr="007C75C2">
        <w:t>voice tonality and volume</w:t>
      </w:r>
    </w:p>
    <w:p w:rsidR="00000000" w:rsidRPr="007C75C2" w:rsidP="007C75C2">
      <w:pPr>
        <w:pStyle w:val="ListBullet"/>
      </w:pPr>
      <w:r w:rsidRPr="007C75C2">
        <w:t>effective communication techniques with team members of diverse backgrounds:</w:t>
      </w:r>
    </w:p>
    <w:p w:rsidR="00000000" w:rsidRPr="007C75C2" w:rsidP="007C75C2">
      <w:pPr>
        <w:pStyle w:val="ListBullet2"/>
      </w:pPr>
      <w:r w:rsidRPr="007C75C2">
        <w:t>cultural diversity</w:t>
      </w:r>
    </w:p>
    <w:p w:rsidR="00000000" w:rsidRPr="007C75C2" w:rsidP="007C75C2">
      <w:pPr>
        <w:pStyle w:val="ListBullet2"/>
      </w:pPr>
      <w:r w:rsidRPr="007C75C2">
        <w:t>special needs</w:t>
      </w:r>
    </w:p>
    <w:p w:rsidR="00000000" w:rsidRPr="007C75C2" w:rsidP="007C75C2">
      <w:pPr>
        <w:pStyle w:val="ListBullet"/>
      </w:pPr>
      <w:r w:rsidRPr="007C75C2">
        <w:t>tea</w:t>
      </w:r>
      <w:r w:rsidRPr="007C75C2">
        <w:t>m work principles and the role of teamwork in the achievement of workplace goals</w:t>
      </w:r>
    </w:p>
    <w:p w:rsidR="00000000" w:rsidRPr="007C75C2" w:rsidP="007C75C2">
      <w:pPr>
        <w:pStyle w:val="ListBullet"/>
      </w:pPr>
      <w:r w:rsidRPr="007C75C2">
        <w:t>role of feedback in the achievement of team goals</w:t>
      </w:r>
    </w:p>
    <w:p w:rsidR="00000000" w:rsidRPr="007C75C2" w:rsidP="007C75C2">
      <w:pPr>
        <w:pStyle w:val="ListBullet"/>
      </w:pPr>
      <w:r w:rsidRPr="007C75C2">
        <w:t>problem-solving strategies for use in the achievement of team goals</w:t>
      </w:r>
    </w:p>
    <w:p w:rsidR="00000000" w:rsidRPr="007C75C2" w:rsidP="007C75C2">
      <w:pPr>
        <w:pStyle w:val="ListBullet"/>
      </w:pPr>
      <w:r w:rsidRPr="007C75C2">
        <w:t>techniques for supporting team members in the achievement</w:t>
      </w:r>
      <w:r w:rsidRPr="007C75C2">
        <w:t xml:space="preserve"> of required workplace outcomes</w:t>
      </w:r>
    </w:p>
    <w:p w:rsidR="00000000" w:rsidRPr="007C75C2" w:rsidP="007C75C2">
      <w:pPr>
        <w:pStyle w:val="ListBullet"/>
      </w:pPr>
      <w:r w:rsidRPr="007C75C2">
        <w:t>standards expected of personal services industry employees in relation to team work:</w:t>
      </w:r>
    </w:p>
    <w:p w:rsidR="00000000" w:rsidRPr="007C75C2" w:rsidP="007C75C2">
      <w:pPr>
        <w:pStyle w:val="ListBullet2"/>
      </w:pPr>
      <w:r w:rsidRPr="007C75C2">
        <w:t xml:space="preserve">attitudes </w:t>
      </w:r>
    </w:p>
    <w:p w:rsidR="00000000" w:rsidRPr="007C75C2" w:rsidP="007C75C2">
      <w:pPr>
        <w:pStyle w:val="ListBullet2"/>
      </w:pPr>
      <w:r w:rsidRPr="007C75C2">
        <w:t>ethics.</w:t>
      </w:r>
    </w:p>
    <w:p w:rsidR="00000000" w:rsidRPr="007C75C2" w:rsidP="007C75C2">
      <w:pPr>
        <w:pStyle w:val="AllowPageBreak"/>
      </w:pPr>
    </w:p>
    <w:p w:rsidR="00000000" w:rsidRPr="007C75C2" w:rsidP="007C75C2">
      <w:pPr>
        <w:pStyle w:val="Heading1"/>
      </w:pPr>
      <w:bookmarkStart w:id="13" w:name="O_843749"/>
      <w:bookmarkEnd w:id="13"/>
      <w:r w:rsidRPr="007C75C2">
        <w:t>Assessment Conditions</w:t>
      </w:r>
    </w:p>
    <w:p w:rsidR="00000000" w:rsidRPr="007C75C2" w:rsidP="00596168">
      <w:pPr>
        <w:pStyle w:val="BodyText"/>
      </w:pPr>
      <w:r w:rsidRPr="007C75C2">
        <w:t xml:space="preserve">Skills must be demonstrated in a retail store or personal services environment; this can be: </w:t>
      </w:r>
    </w:p>
    <w:p w:rsidR="00000000" w:rsidRPr="007C75C2" w:rsidP="007C75C2">
      <w:pPr>
        <w:pStyle w:val="ListBullet"/>
      </w:pPr>
      <w:r w:rsidRPr="007C75C2">
        <w:t>an industry workplace or</w:t>
      </w:r>
    </w:p>
    <w:p w:rsidR="00000000" w:rsidRPr="007C75C2" w:rsidP="007C75C2">
      <w:pPr>
        <w:pStyle w:val="ListBullet"/>
      </w:pPr>
      <w:r w:rsidRPr="007C75C2">
        <w:t>a simulated retail store or beauty, hairdressing or barbering workplace, set up for the purpose of skills assessment.</w:t>
      </w:r>
    </w:p>
    <w:p w:rsidR="00000000" w:rsidRPr="007C75C2" w:rsidP="007C75C2">
      <w:pPr>
        <w:pStyle w:val="BodyText"/>
      </w:pPr>
    </w:p>
    <w:p w:rsidR="00000000" w:rsidRPr="007C75C2" w:rsidP="00596168">
      <w:pPr>
        <w:pStyle w:val="BodyText"/>
      </w:pPr>
      <w:r w:rsidRPr="007C75C2">
        <w:t>Assessment must e</w:t>
      </w:r>
      <w:r w:rsidRPr="007C75C2">
        <w:t>nsure use of:</w:t>
      </w:r>
    </w:p>
    <w:p w:rsidR="00000000" w:rsidRPr="007C75C2" w:rsidP="007C75C2">
      <w:pPr>
        <w:pStyle w:val="ListBullet"/>
      </w:pPr>
      <w:r w:rsidRPr="007C75C2">
        <w:t>team members with whom the individual can interact; these can be:</w:t>
      </w:r>
    </w:p>
    <w:p w:rsidR="00000000" w:rsidRPr="007C75C2" w:rsidP="007C75C2">
      <w:pPr>
        <w:pStyle w:val="ListBullet2"/>
      </w:pPr>
      <w:r w:rsidRPr="007C75C2">
        <w:t>team members in an industry workplace, or</w:t>
      </w:r>
    </w:p>
    <w:p w:rsidR="00000000" w:rsidRPr="007C75C2" w:rsidP="007C75C2">
      <w:pPr>
        <w:pStyle w:val="ListBullet2"/>
      </w:pPr>
      <w:r w:rsidRPr="007C75C2">
        <w:t>people who participate in role plays or simulated activities within a training organisation.</w:t>
      </w:r>
    </w:p>
    <w:p w:rsidR="00000000" w:rsidRPr="007C75C2" w:rsidP="007C75C2">
      <w:pPr>
        <w:pStyle w:val="BodyText"/>
      </w:pPr>
    </w:p>
    <w:p w:rsidR="00000000" w:rsidRPr="007C75C2" w:rsidP="00596168">
      <w:pPr>
        <w:pStyle w:val="BodyText"/>
      </w:pPr>
      <w:r w:rsidRPr="007C75C2">
        <w:t>Assessors must satisfy the Standards for Registered Training Organisation’s requirements for assessors; and</w:t>
      </w:r>
    </w:p>
    <w:p w:rsidR="00000000" w:rsidRPr="007C75C2" w:rsidP="007C75C2">
      <w:pPr>
        <w:pStyle w:val="ListBullet"/>
      </w:pPr>
      <w:r w:rsidRPr="007C75C2">
        <w:t>have at least three years full time employment experience in the beauty, hairdressing, or barbering industry where they have applied the skills and</w:t>
      </w:r>
      <w:r w:rsidRPr="007C75C2">
        <w:t xml:space="preserve"> knowledge covered in this unit of competency; this cannot include any indentured traineeship or apprenticeship period.</w:t>
      </w:r>
    </w:p>
    <w:p w:rsidR="00000000" w:rsidRPr="007C75C2" w:rsidP="007C75C2">
      <w:pPr>
        <w:pStyle w:val="AllowPageBreak"/>
      </w:pPr>
    </w:p>
    <w:p w:rsidR="00000000" w:rsidRPr="007C75C2" w:rsidP="007C75C2">
      <w:pPr>
        <w:pStyle w:val="Heading1"/>
      </w:pPr>
      <w:bookmarkStart w:id="14" w:name="O_843757"/>
      <w:bookmarkEnd w:id="14"/>
      <w:r w:rsidRPr="007C75C2">
        <w:t>Links</w:t>
      </w:r>
    </w:p>
    <w:p w:rsidR="00000000" w:rsidRPr="007C75C2" w:rsidP="00596168">
      <w:pPr>
        <w:pStyle w:val="BodyText"/>
      </w:pPr>
      <w:r w:rsidRPr="007C7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70F4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C75C2" w:rsidP="007C75C2"/>
    <w:sectPr w:rsidSect="007C75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 w:rsidRPr="00596168" w:rsidP="00596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68" w:rsidP="007C7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168" w:rsidP="007C7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96168" w:rsidP="007C75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 w:rsidP="007C7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6168">
      <w:t>Approved</w:t>
    </w:r>
    <w:r w:rsidR="005961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61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6168">
      <w:rPr>
        <w:noProof/>
      </w:rPr>
      <w:t>4</w:t>
    </w:r>
    <w:r>
      <w:rPr>
        <w:noProof/>
      </w:rPr>
      <w:fldChar w:fldCharType="end"/>
    </w:r>
  </w:p>
  <w:p w:rsidR="007C75C2" w:rsidP="007C7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61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6168">
      <w:t>Service and Creative Skills Australia</w:t>
    </w:r>
    <w:r w:rsidR="00596168">
      <w:fldChar w:fldCharType="end"/>
    </w:r>
  </w:p>
  <w:p w:rsidR="007C75C2" w:rsidP="007C7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5C2" w:rsidRPr="00596168" w:rsidP="00596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68" w:rsidRPr="002D2AF8" w:rsidP="007C7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SHBXIND002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6168" w:rsidP="007C75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C2" w:rsidRPr="002D2AF8" w:rsidP="007C7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6168">
      <w:t>SHBXIND002 Communicate as part of a salon team</w:t>
    </w:r>
    <w:r w:rsidR="005961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6168">
      <w:rPr>
        <w:noProof/>
      </w:rPr>
      <w:t>2 March 2025</w:t>
    </w:r>
    <w:r>
      <w:fldChar w:fldCharType="end"/>
    </w:r>
  </w:p>
  <w:p w:rsidR="007C75C2" w:rsidP="007C7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01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61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E5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5C2"/>
  </w:style>
  <w:style w:type="character" w:customStyle="1" w:styleId="Heading1Char">
    <w:name w:val="Heading 1 Char"/>
    <w:basedOn w:val="DefaultParagraphFont"/>
    <w:link w:val="Heading1"/>
    <w:rsid w:val="007C7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5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75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75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5C2"/>
    <w:rPr>
      <w:b/>
      <w:spacing w:val="0"/>
    </w:rPr>
  </w:style>
  <w:style w:type="paragraph" w:styleId="ListBullet2">
    <w:name w:val="List Bullet 2"/>
    <w:basedOn w:val="List2"/>
    <w:rsid w:val="007C75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5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7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5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5C2"/>
    <w:rPr>
      <w:i/>
    </w:rPr>
  </w:style>
  <w:style w:type="paragraph" w:styleId="Caption">
    <w:name w:val="caption"/>
    <w:basedOn w:val="BodyText"/>
    <w:next w:val="Normal"/>
    <w:qFormat/>
    <w:rsid w:val="007C7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5C2"/>
  </w:style>
  <w:style w:type="paragraph" w:styleId="TableofFigures">
    <w:name w:val="table of figures"/>
    <w:basedOn w:val="Normal"/>
    <w:next w:val="Normal"/>
    <w:semiHidden/>
    <w:rsid w:val="007C7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5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5C2"/>
    <w:rPr>
      <w:rFonts w:ascii="Wingdings" w:hAnsi="Wingdings"/>
    </w:rPr>
  </w:style>
  <w:style w:type="paragraph" w:customStyle="1" w:styleId="TableHeading">
    <w:name w:val="Table Heading"/>
    <w:basedOn w:val="HeadingBase"/>
    <w:rsid w:val="007C7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5C2"/>
    <w:rPr>
      <w:color w:val="0033CC"/>
      <w:u w:val="none"/>
    </w:rPr>
  </w:style>
  <w:style w:type="paragraph" w:customStyle="1" w:styleId="BodyTextRight">
    <w:name w:val="Body Text Right"/>
    <w:basedOn w:val="BodyText"/>
    <w:rsid w:val="007C7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5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5C2"/>
    <w:rPr>
      <w:sz w:val="32"/>
    </w:rPr>
  </w:style>
  <w:style w:type="paragraph" w:customStyle="1" w:styleId="HeadingProcedure">
    <w:name w:val="Heading Procedure"/>
    <w:basedOn w:val="HeadingBase"/>
    <w:next w:val="Normal"/>
    <w:rsid w:val="007C7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5C2"/>
    <w:pPr>
      <w:spacing w:before="60" w:after="60"/>
    </w:pPr>
  </w:style>
  <w:style w:type="paragraph" w:styleId="ListContinue">
    <w:name w:val="List Continue"/>
    <w:basedOn w:val="List"/>
    <w:rsid w:val="007C75C2"/>
    <w:pPr>
      <w:ind w:firstLine="0"/>
    </w:pPr>
  </w:style>
  <w:style w:type="paragraph" w:customStyle="1" w:styleId="ListNote">
    <w:name w:val="List Note"/>
    <w:basedOn w:val="List"/>
    <w:rsid w:val="007C7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5C2"/>
    <w:rPr>
      <w:rFonts w:ascii="Courier New" w:hAnsi="Courier New"/>
    </w:rPr>
  </w:style>
  <w:style w:type="paragraph" w:customStyle="1" w:styleId="NoteBullet">
    <w:name w:val="Note Bullet"/>
    <w:basedOn w:val="Note"/>
    <w:rsid w:val="007C7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5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5C2"/>
    <w:rPr>
      <w:b/>
      <w:smallCaps/>
    </w:rPr>
  </w:style>
  <w:style w:type="paragraph" w:customStyle="1" w:styleId="TableListNumber">
    <w:name w:val="Table List Number"/>
    <w:basedOn w:val="ListNumber"/>
    <w:rsid w:val="007C7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5C2"/>
    <w:pPr>
      <w:numPr>
        <w:numId w:val="9"/>
      </w:numPr>
    </w:pPr>
  </w:style>
  <w:style w:type="paragraph" w:customStyle="1" w:styleId="ListAlpha2">
    <w:name w:val="List Alpha 2"/>
    <w:basedOn w:val="List2"/>
    <w:rsid w:val="007C75C2"/>
    <w:pPr>
      <w:numPr>
        <w:numId w:val="8"/>
      </w:numPr>
    </w:pPr>
  </w:style>
  <w:style w:type="paragraph" w:styleId="List2">
    <w:name w:val="List 2"/>
    <w:basedOn w:val="BodyText"/>
    <w:rsid w:val="007C7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5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5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5C2"/>
    <w:pPr>
      <w:numPr>
        <w:numId w:val="4"/>
      </w:numPr>
    </w:pPr>
  </w:style>
  <w:style w:type="paragraph" w:styleId="ListContinue2">
    <w:name w:val="List Continue 2"/>
    <w:basedOn w:val="List2"/>
    <w:rsid w:val="007C75C2"/>
    <w:pPr>
      <w:ind w:firstLine="0"/>
    </w:pPr>
  </w:style>
  <w:style w:type="paragraph" w:styleId="ListContinue3">
    <w:name w:val="List Continue 3"/>
    <w:basedOn w:val="List3"/>
    <w:rsid w:val="007C75C2"/>
    <w:pPr>
      <w:ind w:left="1021" w:firstLine="0"/>
    </w:pPr>
  </w:style>
  <w:style w:type="paragraph" w:styleId="ListContinue4">
    <w:name w:val="List Continue 4"/>
    <w:basedOn w:val="List4"/>
    <w:rsid w:val="007C75C2"/>
    <w:pPr>
      <w:ind w:firstLine="0"/>
    </w:pPr>
  </w:style>
  <w:style w:type="paragraph" w:styleId="ListContinue5">
    <w:name w:val="List Continue 5"/>
    <w:basedOn w:val="List5"/>
    <w:rsid w:val="007C75C2"/>
    <w:pPr>
      <w:ind w:firstLine="0"/>
    </w:pPr>
  </w:style>
  <w:style w:type="paragraph" w:styleId="ListNumber3">
    <w:name w:val="List Number 3"/>
    <w:basedOn w:val="List3"/>
    <w:rsid w:val="007C75C2"/>
    <w:pPr>
      <w:numPr>
        <w:numId w:val="5"/>
      </w:numPr>
    </w:pPr>
  </w:style>
  <w:style w:type="paragraph" w:styleId="ListNumber4">
    <w:name w:val="List Number 4"/>
    <w:basedOn w:val="List4"/>
    <w:rsid w:val="007C75C2"/>
    <w:pPr>
      <w:numPr>
        <w:numId w:val="6"/>
      </w:numPr>
    </w:pPr>
  </w:style>
  <w:style w:type="paragraph" w:styleId="ListNumber5">
    <w:name w:val="List Number 5"/>
    <w:basedOn w:val="List5"/>
    <w:rsid w:val="007C75C2"/>
    <w:pPr>
      <w:numPr>
        <w:numId w:val="7"/>
      </w:numPr>
    </w:pPr>
  </w:style>
  <w:style w:type="paragraph" w:styleId="BlockText">
    <w:name w:val="Block Text"/>
    <w:basedOn w:val="Normal"/>
    <w:rsid w:val="007C7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5C2"/>
    <w:rPr>
      <w:sz w:val="16"/>
      <w:vertAlign w:val="superscript"/>
    </w:rPr>
  </w:style>
  <w:style w:type="character" w:customStyle="1" w:styleId="Symbols">
    <w:name w:val="Symbols"/>
    <w:basedOn w:val="DefaultParagraphFont"/>
    <w:rsid w:val="007C75C2"/>
    <w:rPr>
      <w:rFonts w:ascii="Symbol" w:hAnsi="Symbol"/>
    </w:rPr>
  </w:style>
  <w:style w:type="character" w:customStyle="1" w:styleId="MenuOptions">
    <w:name w:val="Menu Options"/>
    <w:basedOn w:val="DefaultParagraphFont"/>
    <w:rsid w:val="007C7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5C2"/>
    <w:rPr>
      <w:b/>
    </w:rPr>
  </w:style>
  <w:style w:type="character" w:customStyle="1" w:styleId="Underlined">
    <w:name w:val="Underlined"/>
    <w:basedOn w:val="DefaultParagraphFont"/>
    <w:rsid w:val="007C75C2"/>
    <w:rPr>
      <w:u w:val="single"/>
    </w:rPr>
  </w:style>
  <w:style w:type="paragraph" w:customStyle="1" w:styleId="TableBodyTextRight">
    <w:name w:val="Table Body Text Right"/>
    <w:basedOn w:val="TableBodyText"/>
    <w:rsid w:val="007C7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5C2"/>
    <w:rPr>
      <w:sz w:val="18"/>
    </w:rPr>
  </w:style>
  <w:style w:type="paragraph" w:customStyle="1" w:styleId="BodySmallRight">
    <w:name w:val="Body Small Right"/>
    <w:basedOn w:val="BodyTextRight"/>
    <w:rsid w:val="007C75C2"/>
    <w:rPr>
      <w:sz w:val="18"/>
      <w:szCs w:val="18"/>
    </w:rPr>
  </w:style>
  <w:style w:type="paragraph" w:customStyle="1" w:styleId="MarginEdition">
    <w:name w:val="Margin Edition"/>
    <w:basedOn w:val="MarginNote"/>
    <w:rsid w:val="007C7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5C2"/>
    <w:rPr>
      <w:sz w:val="2"/>
      <w:szCs w:val="2"/>
    </w:rPr>
  </w:style>
  <w:style w:type="character" w:customStyle="1" w:styleId="Small">
    <w:name w:val="Small"/>
    <w:basedOn w:val="DefaultParagraphFont"/>
    <w:rsid w:val="007C75C2"/>
    <w:rPr>
      <w:sz w:val="16"/>
    </w:rPr>
  </w:style>
  <w:style w:type="paragraph" w:customStyle="1" w:styleId="WideTable">
    <w:name w:val="Wide Table"/>
    <w:basedOn w:val="Normal"/>
    <w:rsid w:val="007C7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5C2"/>
  </w:style>
  <w:style w:type="paragraph" w:styleId="Quote">
    <w:name w:val="Quote"/>
    <w:basedOn w:val="Heading1"/>
    <w:link w:val="QuoteChar"/>
    <w:qFormat/>
    <w:rsid w:val="007C7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5C2"/>
    <w:pPr>
      <w:pageBreakBefore/>
    </w:pPr>
  </w:style>
  <w:style w:type="paragraph" w:customStyle="1" w:styleId="Border">
    <w:name w:val="Border"/>
    <w:basedOn w:val="Normal"/>
    <w:qFormat/>
    <w:rsid w:val="007C7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5C2"/>
    <w:rPr>
      <w:u w:val="single"/>
    </w:rPr>
  </w:style>
  <w:style w:type="character" w:customStyle="1" w:styleId="BoldandItalics">
    <w:name w:val="Bold and Italics"/>
    <w:qFormat/>
    <w:rsid w:val="007C75C2"/>
    <w:rPr>
      <w:b/>
      <w:i/>
      <w:u w:val="none"/>
    </w:rPr>
  </w:style>
  <w:style w:type="paragraph" w:styleId="BalloonText">
    <w:name w:val="Balloon Text"/>
    <w:basedOn w:val="Normal"/>
    <w:link w:val="BalloonTextChar"/>
    <w:rsid w:val="007C7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5C2"/>
    <w:pPr>
      <w:spacing w:before="0" w:after="0"/>
    </w:pPr>
  </w:style>
  <w:style w:type="paragraph" w:customStyle="1" w:styleId="BodyTextBold">
    <w:name w:val="Body Text Bold"/>
    <w:basedOn w:val="BodyText"/>
    <w:qFormat/>
    <w:rsid w:val="007C75C2"/>
    <w:rPr>
      <w:b/>
    </w:rPr>
  </w:style>
  <w:style w:type="character" w:styleId="Hyperlink">
    <w:name w:val="Hyperlink"/>
    <w:basedOn w:val="DefaultParagraphFont"/>
    <w:uiPriority w:val="99"/>
    <w:unhideWhenUsed/>
    <w:rsid w:val="0059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4876</Characters>
  <Application>Microsoft Office Word</Application>
  <DocSecurity>0</DocSecurity>
  <Lines>152</Lines>
  <Paragraphs>104</Paragraphs>
  <ScaleCrop>false</ScaleCrop>
  <Company>Author-it Software Corporation Ltd.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SHBXIND002 Communicate as part of a salon team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