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CF2" w:rsidP="00A17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SHBXIND001 Comply with organisational requirements within a personal services environment</w:t>
      </w:r>
      <w:r>
        <w:fldChar w:fldCharType="end"/>
      </w:r>
    </w:p>
    <w:p w:rsidR="00A17CF2" w:rsidP="00A17CF2">
      <w:pPr>
        <w:pStyle w:val="Version"/>
        <w:sectPr w:rsidSect="00F64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451" w:rsidP="00F64451">
      <w:pPr>
        <w:pStyle w:val="SuperHeading"/>
      </w:pPr>
      <w:r w:rsidRPr="00F64451">
        <w:t>SHBXIND001 Comply with organisational requirements within a personal services environment</w:t>
      </w:r>
    </w:p>
    <w:p w:rsidR="00000000" w:rsidRPr="00F64451" w:rsidP="00F64451">
      <w:pPr>
        <w:pStyle w:val="Heading1"/>
      </w:pPr>
      <w:bookmarkStart w:id="1" w:name="O_728925"/>
      <w:bookmarkEnd w:id="1"/>
      <w:r w:rsidRPr="00F64451">
        <w:t>Modification History</w:t>
      </w:r>
    </w:p>
    <w:p w:rsidR="00000000" w:rsidRPr="00F64451" w:rsidP="00A17CF2">
      <w:pPr>
        <w:pStyle w:val="BodyText"/>
      </w:pPr>
      <w:r w:rsidRPr="00F64451">
        <w:t>Not applicable.</w:t>
      </w:r>
    </w:p>
    <w:p w:rsidR="00000000" w:rsidRPr="00F64451" w:rsidP="00F64451">
      <w:pPr>
        <w:pStyle w:val="Heading1"/>
      </w:pPr>
      <w:bookmarkStart w:id="2" w:name="O_728926"/>
      <w:bookmarkEnd w:id="2"/>
      <w:r w:rsidRPr="00F64451">
        <w:t>Application</w:t>
      </w:r>
    </w:p>
    <w:p w:rsidR="00000000" w:rsidRPr="00F64451" w:rsidP="00A17CF2">
      <w:pPr>
        <w:pStyle w:val="BodyText"/>
      </w:pPr>
      <w:r w:rsidRPr="00F64451">
        <w:t>This unit describes the performance outcomes, skills and knowledge required to work in a personal services environment by integrating knowledge of workplace rights and responsibilities and organisational policies and procedures, and by using effective team</w:t>
      </w:r>
      <w:r w:rsidRPr="00F64451">
        <w:t xml:space="preserve"> and individual work practices to plan and organise daily work activities.</w:t>
      </w:r>
    </w:p>
    <w:p w:rsidR="00000000" w:rsidRPr="00F64451" w:rsidP="00A17CF2">
      <w:pPr>
        <w:pStyle w:val="BodyText"/>
      </w:pPr>
      <w:r w:rsidRPr="00F64451">
        <w:t>This unit applies to workers in personal service environments including beauty and hairdressing salons, nail salons and spas. In these environments they make routine service decisi</w:t>
      </w:r>
      <w:r w:rsidRPr="00F64451">
        <w:t>ons within a defined range in the context of organisational goals, customer service values and standards.</w:t>
      </w:r>
    </w:p>
    <w:p w:rsidR="00000000" w:rsidRPr="00F64451" w:rsidP="00A17CF2">
      <w:pPr>
        <w:pStyle w:val="BodyText"/>
      </w:pPr>
      <w:r w:rsidRPr="00F64451">
        <w:t>No occupational licensing, certification or specific legislative requirements apply to this unit at the time of publication.</w:t>
      </w:r>
    </w:p>
    <w:p w:rsidR="00000000" w:rsidRPr="00F64451" w:rsidP="00F64451">
      <w:pPr>
        <w:pStyle w:val="Heading1"/>
      </w:pPr>
      <w:bookmarkStart w:id="3" w:name="O_728927"/>
      <w:bookmarkEnd w:id="3"/>
      <w:r w:rsidRPr="00F64451">
        <w:t>Pre-req</w:t>
      </w:r>
      <w:r w:rsidRPr="00F64451">
        <w:t>uisite Unit</w:t>
      </w:r>
    </w:p>
    <w:p w:rsidR="00000000" w:rsidRPr="00F64451" w:rsidP="00A17CF2">
      <w:pPr>
        <w:pStyle w:val="BodyText"/>
      </w:pPr>
      <w:r w:rsidRPr="00F64451">
        <w:t>Nil</w:t>
      </w:r>
    </w:p>
    <w:p w:rsidR="00000000" w:rsidRPr="00F64451" w:rsidP="00F64451">
      <w:pPr>
        <w:pStyle w:val="Heading1"/>
      </w:pPr>
      <w:bookmarkStart w:id="4" w:name="O_728928"/>
      <w:bookmarkEnd w:id="4"/>
      <w:r w:rsidRPr="00F64451">
        <w:t>Competency Field</w:t>
      </w:r>
    </w:p>
    <w:p w:rsidR="00000000" w:rsidRPr="00F64451" w:rsidP="00A17CF2">
      <w:pPr>
        <w:pStyle w:val="BodyText"/>
      </w:pPr>
      <w:r w:rsidRPr="00F64451">
        <w:t xml:space="preserve">Working in Industry </w:t>
      </w:r>
    </w:p>
    <w:p w:rsidR="00000000" w:rsidRPr="00F64451" w:rsidP="00F64451">
      <w:pPr>
        <w:pStyle w:val="Heading1"/>
      </w:pPr>
      <w:bookmarkStart w:id="5" w:name="O_728929"/>
      <w:bookmarkEnd w:id="5"/>
      <w:r w:rsidRPr="00F64451">
        <w:t>Unit Sector</w:t>
      </w:r>
    </w:p>
    <w:p w:rsidR="00000000" w:rsidRPr="00F64451" w:rsidP="00A17CF2">
      <w:pPr>
        <w:pStyle w:val="BodyText"/>
      </w:pPr>
      <w:r w:rsidRPr="00F64451">
        <w:t>Cross-Sector</w:t>
      </w:r>
    </w:p>
    <w:p w:rsidR="00000000" w:rsidRPr="00F64451" w:rsidP="00F64451">
      <w:pPr>
        <w:pStyle w:val="Heading1"/>
      </w:pPr>
      <w:bookmarkStart w:id="6" w:name="O_728930"/>
      <w:bookmarkEnd w:id="6"/>
      <w:r w:rsidRPr="00F644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BodyText"/>
            </w:pPr>
            <w:r w:rsidRPr="00F6445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rPr>
                <w:rStyle w:val="SpecialBold"/>
              </w:rPr>
              <w:t>PERFORMANCE CRITERIA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t>Performance criteria describe the performance needed to demonstrate achievement of the element.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List"/>
              <w:rPr>
                <w:lang w:val="en-NZ"/>
              </w:rPr>
            </w:pPr>
            <w:r w:rsidRPr="00F64451">
              <w:t>1.</w:t>
            </w:r>
            <w:r w:rsidRPr="00F64451">
              <w:tab/>
              <w:t xml:space="preserve">Develop knowledge of employment </w:t>
            </w:r>
            <w:r w:rsidRPr="00F64451">
              <w:t>rights and responsibilities.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2"/>
            </w:pPr>
            <w:r w:rsidRPr="00F64451">
              <w:t>1.1</w:t>
            </w:r>
            <w:r w:rsidRPr="00F64451">
              <w:tab/>
              <w:t xml:space="preserve">Access current information on employee and employer </w:t>
            </w:r>
            <w:r w:rsidRPr="00F64451">
              <w:t>rights and responsibilities.</w:t>
            </w:r>
          </w:p>
          <w:p w:rsidR="00000000" w:rsidRPr="00F64451" w:rsidP="00F64451">
            <w:pPr>
              <w:pStyle w:val="List2"/>
            </w:pPr>
            <w:r w:rsidRPr="00F64451">
              <w:t>1.2</w:t>
            </w:r>
            <w:r w:rsidRPr="00F64451">
              <w:tab/>
              <w:t>Obtain</w:t>
            </w:r>
            <w:r w:rsidRPr="00F64451">
              <w:t xml:space="preserve"> and interpret key information on laws for anti-discrimination, harassment and equal employment opportunity.</w:t>
            </w:r>
          </w:p>
          <w:p w:rsidR="00000000" w:rsidRPr="00F64451" w:rsidP="00F64451">
            <w:pPr>
              <w:pStyle w:val="List2"/>
            </w:pPr>
            <w:r w:rsidRPr="00F64451">
              <w:t>1.3</w:t>
            </w:r>
            <w:r w:rsidRPr="00F64451">
              <w:tab/>
              <w:t>Access and interpret information on national employment standards and specific employment arrangements for current role.</w:t>
            </w:r>
          </w:p>
          <w:p w:rsidR="00000000" w:rsidP="00F64451">
            <w:pPr>
              <w:pStyle w:val="List2"/>
              <w:rPr>
                <w:lang w:val="en-NZ"/>
              </w:rPr>
            </w:pPr>
            <w:r w:rsidRPr="00F64451">
              <w:t>1.4</w:t>
            </w:r>
            <w:r w:rsidRPr="00F64451">
              <w:tab/>
              <w:t>Comply with employ</w:t>
            </w:r>
            <w:r w:rsidRPr="00F64451">
              <w:t>ment requirements.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List"/>
              <w:rPr>
                <w:lang w:val="en-NZ"/>
              </w:rPr>
            </w:pPr>
            <w:r w:rsidRPr="00F64451">
              <w:t>2.</w:t>
            </w:r>
            <w:r w:rsidRPr="00F64451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2"/>
            </w:pPr>
            <w:r w:rsidRPr="00F64451">
              <w:t>2.1</w:t>
            </w:r>
            <w:r w:rsidRPr="00F64451">
              <w:tab/>
              <w:t xml:space="preserve">Interpret and comply with organisational requirements and responsibilities. </w:t>
            </w:r>
          </w:p>
          <w:p w:rsidR="00000000" w:rsidRPr="00F64451" w:rsidP="00F64451">
            <w:pPr>
              <w:pStyle w:val="List2"/>
            </w:pPr>
            <w:r w:rsidRPr="00F64451">
              <w:t>2.2</w:t>
            </w:r>
            <w:r w:rsidRPr="00F64451">
              <w:tab/>
              <w:t>Seek advice from supervisors and managers to ensure understanding of organisational requirements.</w:t>
            </w:r>
          </w:p>
          <w:p w:rsidR="00000000" w:rsidRPr="00F64451" w:rsidP="00F64451">
            <w:pPr>
              <w:pStyle w:val="List2"/>
            </w:pPr>
            <w:r w:rsidRPr="00F64451">
              <w:t>2.3</w:t>
            </w:r>
            <w:r w:rsidRPr="00F64451">
              <w:tab/>
              <w:t>Inter</w:t>
            </w:r>
            <w:r w:rsidRPr="00F64451">
              <w:t>pret staff rosters and provide sufficient notice of unavailability for rostered hours according to organisational policy and procedures.</w:t>
            </w:r>
          </w:p>
          <w:p w:rsidR="00000000" w:rsidRPr="00F64451" w:rsidP="00F64451">
            <w:pPr>
              <w:pStyle w:val="List2"/>
            </w:pPr>
            <w:r w:rsidRPr="00F64451">
              <w:t>2.4</w:t>
            </w:r>
            <w:r w:rsidRPr="00F64451">
              <w:tab/>
              <w:t>Comply with relevant duty of care and legal responsibilities, and support organisational culture.</w:t>
            </w:r>
          </w:p>
          <w:p w:rsidR="00000000" w:rsidRPr="00F64451" w:rsidP="00F64451">
            <w:pPr>
              <w:pStyle w:val="List2"/>
            </w:pPr>
            <w:r w:rsidRPr="00F64451">
              <w:t>2.5</w:t>
            </w:r>
            <w:r w:rsidRPr="00F64451">
              <w:tab/>
            </w:r>
            <w:r w:rsidRPr="00F64451">
              <w:t>Identify roles and responsibilities of colleagues and immediate supervisors for designated lines of communication and reporting lines.</w:t>
            </w:r>
          </w:p>
          <w:p w:rsidR="00000000" w:rsidP="00F64451">
            <w:pPr>
              <w:pStyle w:val="List2"/>
              <w:rPr>
                <w:lang w:val="en-NZ"/>
              </w:rPr>
            </w:pPr>
            <w:r w:rsidRPr="00F64451">
              <w:t>2.6</w:t>
            </w:r>
            <w:r w:rsidRPr="00F64451">
              <w:tab/>
              <w:t>Identify, recognise and follow behaviour that contributes to a safe and sustainable work.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List"/>
              <w:rPr>
                <w:lang w:val="en-NZ"/>
              </w:rPr>
            </w:pPr>
            <w:r w:rsidRPr="00F64451">
              <w:t>3.</w:t>
            </w:r>
            <w:r w:rsidRPr="00F64451">
              <w:tab/>
              <w:t>Support work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2"/>
            </w:pPr>
            <w:r w:rsidRPr="00F64451">
              <w:t>3.1</w:t>
            </w:r>
            <w:r w:rsidRPr="00F64451">
              <w:tab/>
            </w:r>
            <w:r w:rsidRPr="00F64451">
              <w:t>Display courteous, helpful and non-discriminatory attitude with clients and other team members.</w:t>
            </w:r>
          </w:p>
          <w:p w:rsidR="00000000" w:rsidRPr="00F64451" w:rsidP="00F64451">
            <w:pPr>
              <w:pStyle w:val="List2"/>
            </w:pPr>
            <w:r w:rsidRPr="00F64451">
              <w:t>3.2</w:t>
            </w:r>
            <w:r w:rsidRPr="00F64451">
              <w:tab/>
              <w:t>Take opportunities to enhance level of assistance offered to team members.</w:t>
            </w:r>
          </w:p>
          <w:p w:rsidR="00000000" w:rsidRPr="00F64451" w:rsidP="00F64451">
            <w:pPr>
              <w:pStyle w:val="List2"/>
            </w:pPr>
            <w:r w:rsidRPr="00F64451">
              <w:t>3.3</w:t>
            </w:r>
            <w:r w:rsidRPr="00F64451">
              <w:tab/>
              <w:t>Meet all reasonable requests for assistance within acceptable workplace timef</w:t>
            </w:r>
            <w:r w:rsidRPr="00F64451">
              <w:t>rames.</w:t>
            </w:r>
          </w:p>
          <w:p w:rsidR="00000000" w:rsidP="00F64451">
            <w:pPr>
              <w:pStyle w:val="List2"/>
              <w:rPr>
                <w:lang w:val="en-NZ"/>
              </w:rPr>
            </w:pPr>
            <w:r w:rsidRPr="00F64451">
              <w:t>3.4</w:t>
            </w:r>
            <w:r w:rsidRPr="00F64451">
              <w:tab/>
              <w:t>Seek assistance from team members, supervisors and managers when required.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List"/>
              <w:rPr>
                <w:lang w:val="en-NZ"/>
              </w:rPr>
            </w:pPr>
            <w:r w:rsidRPr="00F64451">
              <w:t>4.</w:t>
            </w:r>
            <w:r w:rsidRPr="00F64451">
              <w:tab/>
              <w:t>Maintain personal presentation.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2"/>
            </w:pPr>
            <w:r w:rsidRPr="00F64451">
              <w:t>4.1</w:t>
            </w:r>
            <w:r w:rsidRPr="00F64451">
              <w:tab/>
              <w:t>Observe appropriate dress code and presentation as required by workplace, job role and level of customer contact.</w:t>
            </w:r>
          </w:p>
          <w:p w:rsidR="00000000" w:rsidP="00F64451">
            <w:pPr>
              <w:pStyle w:val="List2"/>
              <w:rPr>
                <w:lang w:val="en-NZ"/>
              </w:rPr>
            </w:pPr>
            <w:r w:rsidRPr="00F64451">
              <w:t>4.2</w:t>
            </w:r>
            <w:r w:rsidRPr="00F64451">
              <w:tab/>
              <w:t>Follow perso</w:t>
            </w:r>
            <w:r w:rsidRPr="00F64451">
              <w:t xml:space="preserve">nal hygiene procedures according to organisational requirements. 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List"/>
              <w:rPr>
                <w:lang w:val="en-NZ"/>
              </w:rPr>
            </w:pPr>
            <w:r w:rsidRPr="00F64451">
              <w:t>5.</w:t>
            </w:r>
            <w:r w:rsidRPr="00F64451">
              <w:tab/>
              <w:t>Develop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2"/>
            </w:pPr>
            <w:r w:rsidRPr="00F64451">
              <w:t>5.1</w:t>
            </w:r>
            <w:r w:rsidRPr="00F64451">
              <w:tab/>
              <w:t>Plan and organise daily work activities within scope of responsibility.</w:t>
            </w:r>
          </w:p>
          <w:p w:rsidR="00000000" w:rsidRPr="00F64451" w:rsidP="00F64451">
            <w:pPr>
              <w:pStyle w:val="List2"/>
            </w:pPr>
            <w:r w:rsidRPr="00F64451">
              <w:t>5.2</w:t>
            </w:r>
            <w:r w:rsidRPr="00F64451">
              <w:tab/>
              <w:t>Act promptly on instructions, information and follow procedures relevant to</w:t>
            </w:r>
            <w:r w:rsidRPr="00F64451">
              <w:t xml:space="preserve"> task.</w:t>
            </w:r>
          </w:p>
          <w:p w:rsidR="00000000" w:rsidRPr="00F64451" w:rsidP="00F64451">
            <w:pPr>
              <w:pStyle w:val="List2"/>
            </w:pPr>
            <w:r w:rsidRPr="00F64451">
              <w:t>5.3</w:t>
            </w:r>
            <w:r w:rsidRPr="00F64451">
              <w:tab/>
              <w:t>Seek advice and direction from appropriate staff to clarify workplace instruction and information.</w:t>
            </w:r>
          </w:p>
          <w:p w:rsidR="00000000" w:rsidRPr="00F64451" w:rsidP="00F64451">
            <w:pPr>
              <w:pStyle w:val="List2"/>
            </w:pPr>
            <w:r w:rsidRPr="00F64451">
              <w:t>5.4</w:t>
            </w:r>
            <w:r w:rsidRPr="00F64451">
              <w:tab/>
              <w:t>Prioritise and complete competing tasks within designated timeframes.</w:t>
            </w:r>
          </w:p>
        </w:tc>
      </w:tr>
    </w:tbl>
    <w:p w:rsidR="00000000" w:rsidRPr="00F64451" w:rsidP="00F64451">
      <w:pPr>
        <w:pStyle w:val="BodyText"/>
      </w:pPr>
    </w:p>
    <w:p w:rsidR="00000000" w:rsidRPr="00F64451" w:rsidP="00F64451">
      <w:pPr>
        <w:pStyle w:val="AllowPageBreak"/>
      </w:pPr>
    </w:p>
    <w:p w:rsidR="00000000" w:rsidRPr="00F64451" w:rsidP="00F64451">
      <w:pPr>
        <w:pStyle w:val="Heading1"/>
      </w:pPr>
      <w:bookmarkStart w:id="7" w:name="O_728931"/>
      <w:bookmarkEnd w:id="7"/>
      <w:r w:rsidRPr="00F6445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t>Foundation skills essential to performance in this unit, but not explicit in the performance criteria are listed here, along with a brief context statement.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BodyText"/>
            </w:pPr>
            <w:r w:rsidRPr="00F644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rPr>
                <w:rStyle w:val="SpecialBold"/>
              </w:rPr>
              <w:t>Description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Bullet"/>
            </w:pPr>
            <w:r w:rsidRPr="00F64451">
              <w:t>interpret:</w:t>
            </w:r>
          </w:p>
          <w:p w:rsidR="00000000" w:rsidRPr="00F64451" w:rsidP="00F64451">
            <w:pPr>
              <w:pStyle w:val="ListBullet2"/>
            </w:pPr>
            <w:r w:rsidRPr="00F64451">
              <w:t>detailed organisational policies and procedures</w:t>
            </w:r>
          </w:p>
          <w:p w:rsidR="00000000" w:rsidRPr="00F64451" w:rsidP="00F64451">
            <w:pPr>
              <w:pStyle w:val="ListBullet2"/>
            </w:pPr>
            <w:r w:rsidRPr="00F64451">
              <w:t>unfamiliar plain English documents which describe workplace laws, rights and responsibilities</w:t>
            </w:r>
          </w:p>
          <w:p w:rsidR="00000000" w:rsidP="00F64451">
            <w:pPr>
              <w:pStyle w:val="ListBullet2"/>
              <w:rPr>
                <w:lang w:val="en-NZ"/>
              </w:rPr>
            </w:pPr>
            <w:r w:rsidRPr="00F64451">
              <w:t>messages, notes, emails, letters, and online communications of varying complexity.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ListBullet"/>
              <w:rPr>
                <w:lang w:val="en-NZ"/>
              </w:rPr>
            </w:pPr>
            <w:r w:rsidRPr="00F64451">
              <w:t>ask open and closed probe questions and actively listen to clarify workplace instruction, team needs and policies and procedures.</w:t>
            </w:r>
          </w:p>
        </w:tc>
      </w:tr>
      <w:tr w:rsidTr="00A17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51">
            <w:pPr>
              <w:pStyle w:val="BodyText"/>
              <w:rPr>
                <w:lang w:val="en-NZ"/>
              </w:rPr>
            </w:pPr>
            <w:r w:rsidRPr="00F64451">
              <w:t xml:space="preserve">Technology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51" w:rsidP="00F64451">
            <w:pPr>
              <w:pStyle w:val="ListBullet"/>
            </w:pPr>
            <w:r w:rsidRPr="00F64451">
              <w:t>access credible online publications and internet resources that builds knowledge on employment right</w:t>
            </w:r>
            <w:r w:rsidRPr="00F64451">
              <w:t>s and responsibilities.</w:t>
            </w:r>
          </w:p>
        </w:tc>
      </w:tr>
    </w:tbl>
    <w:p w:rsidR="00000000" w:rsidRPr="00F64451" w:rsidP="00F64451">
      <w:pPr>
        <w:pStyle w:val="BodyText"/>
      </w:pPr>
    </w:p>
    <w:p w:rsidR="00000000" w:rsidRPr="00F64451" w:rsidP="00F64451">
      <w:pPr>
        <w:pStyle w:val="AllowPageBreak"/>
      </w:pPr>
    </w:p>
    <w:p w:rsidR="00000000" w:rsidRPr="00F64451" w:rsidP="00F64451">
      <w:pPr>
        <w:pStyle w:val="Heading1"/>
      </w:pPr>
      <w:bookmarkStart w:id="8" w:name="O_728933"/>
      <w:bookmarkEnd w:id="8"/>
      <w:r w:rsidRPr="00F64451">
        <w:t>Unit Mapping Information</w:t>
      </w:r>
    </w:p>
    <w:p w:rsidR="00000000" w:rsidRPr="00F64451" w:rsidP="00A17CF2">
      <w:pPr>
        <w:pStyle w:val="BodyText"/>
      </w:pPr>
      <w:r w:rsidRPr="00F64451">
        <w:t>No equivalent unit.</w:t>
      </w:r>
    </w:p>
    <w:p w:rsidR="00000000" w:rsidRPr="00F64451" w:rsidP="00F64451">
      <w:pPr>
        <w:pStyle w:val="Heading1"/>
      </w:pPr>
      <w:bookmarkStart w:id="9" w:name="O_728940"/>
      <w:bookmarkEnd w:id="9"/>
      <w:r w:rsidRPr="00F64451">
        <w:t>Links</w:t>
      </w:r>
    </w:p>
    <w:p w:rsidR="00000000" w:rsidRPr="00F64451" w:rsidP="00A17CF2">
      <w:pPr>
        <w:pStyle w:val="BodyText"/>
      </w:pPr>
      <w:r w:rsidRPr="00F64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873E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64451" w:rsidP="00A17CF2">
      <w:pPr>
        <w:pStyle w:val="BodyText"/>
        <w:sectPr w:rsidSect="00F64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451" w:rsidP="00F64451">
      <w:pPr>
        <w:pStyle w:val="SuperHeading"/>
      </w:pPr>
      <w:r w:rsidRPr="00F64451">
        <w:t>Assessment Requirements for SHBXIND001 Comply with organisational requirements within a personal services environment</w:t>
      </w:r>
    </w:p>
    <w:p w:rsidR="00000000" w:rsidRPr="00F64451" w:rsidP="00F64451">
      <w:pPr>
        <w:pStyle w:val="Heading1"/>
      </w:pPr>
      <w:bookmarkStart w:id="10" w:name="O_728935"/>
      <w:bookmarkEnd w:id="10"/>
      <w:r w:rsidRPr="00F64451">
        <w:t>Modification History</w:t>
      </w:r>
    </w:p>
    <w:p w:rsidR="00000000" w:rsidRPr="00F64451" w:rsidP="00A17CF2">
      <w:pPr>
        <w:pStyle w:val="BodyText"/>
      </w:pPr>
      <w:r w:rsidRPr="00F64451">
        <w:t>Not applicable.</w:t>
      </w:r>
    </w:p>
    <w:p w:rsidR="00000000" w:rsidRPr="00F64451" w:rsidP="00F64451">
      <w:pPr>
        <w:pStyle w:val="Heading1"/>
      </w:pPr>
      <w:bookmarkStart w:id="11" w:name="O_728936"/>
      <w:bookmarkEnd w:id="11"/>
      <w:r w:rsidRPr="00F64451">
        <w:t>Performance Evidence</w:t>
      </w:r>
    </w:p>
    <w:p w:rsidR="00000000" w:rsidRPr="00F64451" w:rsidP="00A17CF2">
      <w:pPr>
        <w:pStyle w:val="BodyText"/>
      </w:pPr>
      <w:r w:rsidRPr="00F64451">
        <w:t>Evidence of the ability to complete tasks outlined in elements and performance criteria of this unit in context of job role, and to:</w:t>
      </w:r>
    </w:p>
    <w:p w:rsidR="00000000" w:rsidRPr="00F64451" w:rsidP="00F64451">
      <w:pPr>
        <w:pStyle w:val="ListBullet"/>
      </w:pPr>
      <w:r w:rsidRPr="00F64451">
        <w:t>access and interpret information about employment rights and responsibilities from these sources:</w:t>
      </w:r>
    </w:p>
    <w:p w:rsidR="00000000" w:rsidRPr="00F64451" w:rsidP="00F64451">
      <w:pPr>
        <w:pStyle w:val="ListBullet2"/>
      </w:pPr>
      <w:r w:rsidRPr="00F64451">
        <w:t>employer associations</w:t>
      </w:r>
    </w:p>
    <w:p w:rsidR="00000000" w:rsidRPr="00F64451" w:rsidP="00F64451">
      <w:pPr>
        <w:pStyle w:val="ListBullet2"/>
      </w:pPr>
      <w:r w:rsidRPr="00F64451">
        <w:t>Fair Work Commission</w:t>
      </w:r>
    </w:p>
    <w:p w:rsidR="00000000" w:rsidRPr="00F64451" w:rsidP="00F64451">
      <w:pPr>
        <w:pStyle w:val="ListBullet2"/>
      </w:pPr>
      <w:r w:rsidRPr="00F64451">
        <w:t>Fair Work Ombudsman</w:t>
      </w:r>
    </w:p>
    <w:p w:rsidR="00000000" w:rsidRPr="00F64451" w:rsidP="00F64451">
      <w:pPr>
        <w:pStyle w:val="ListBullet2"/>
      </w:pPr>
      <w:r w:rsidRPr="00F64451">
        <w:t>state and territory government boards and commissions for anti-discrimination and equal employment opportunity (EEO)</w:t>
      </w:r>
    </w:p>
    <w:p w:rsidR="00000000" w:rsidRPr="00F64451" w:rsidP="00F64451">
      <w:pPr>
        <w:pStyle w:val="ListBullet2"/>
      </w:pPr>
      <w:r w:rsidRPr="00F64451">
        <w:t>staff handbooks</w:t>
      </w:r>
    </w:p>
    <w:p w:rsidR="00000000" w:rsidRPr="00F64451" w:rsidP="00F64451">
      <w:pPr>
        <w:pStyle w:val="ListBullet2"/>
      </w:pPr>
      <w:r w:rsidRPr="00F64451">
        <w:t>trade unions</w:t>
      </w:r>
    </w:p>
    <w:p w:rsidR="00000000" w:rsidRPr="00F64451" w:rsidP="00F64451">
      <w:pPr>
        <w:pStyle w:val="ListBullet"/>
      </w:pPr>
      <w:r w:rsidRPr="00F64451">
        <w:t xml:space="preserve">source information on this range of employee and employer workplace </w:t>
      </w:r>
      <w:r w:rsidRPr="00F64451">
        <w:t>rights and responsibilities:</w:t>
      </w:r>
    </w:p>
    <w:p w:rsidR="00000000" w:rsidRPr="00F64451" w:rsidP="00F64451">
      <w:pPr>
        <w:pStyle w:val="ListBullet2"/>
      </w:pPr>
      <w:r w:rsidRPr="00F64451">
        <w:t>Fair Work Act 2009: minimum workplace entitlements provided by the National Employment Standards (NES)</w:t>
      </w:r>
    </w:p>
    <w:p w:rsidR="00000000" w:rsidRPr="00F64451" w:rsidP="00F64451">
      <w:pPr>
        <w:pStyle w:val="ListBullet2"/>
      </w:pPr>
      <w:r w:rsidRPr="00F64451">
        <w:t>relevant state or territory anti-discrimination or equal employment opportunity law:</w:t>
      </w:r>
    </w:p>
    <w:p w:rsidR="00000000" w:rsidRPr="00F64451" w:rsidP="00F64451">
      <w:pPr>
        <w:pStyle w:val="ListBullet3"/>
      </w:pPr>
      <w:r w:rsidRPr="00F64451">
        <w:t>harassment provisions: types of discr</w:t>
      </w:r>
      <w:r w:rsidRPr="00F64451">
        <w:t>imination and harassment, rights and responsibilities of employees and employers and consequences of non-compliance with the law</w:t>
      </w:r>
    </w:p>
    <w:p w:rsidR="00000000" w:rsidRPr="00F64451" w:rsidP="00F64451">
      <w:pPr>
        <w:pStyle w:val="ListBullet3"/>
      </w:pPr>
      <w:r w:rsidRPr="00F64451">
        <w:t>reprovisions: rights of employees and responsibilities of employers to make merit-based employment decisions</w:t>
      </w:r>
    </w:p>
    <w:p w:rsidR="00000000" w:rsidRPr="00F64451" w:rsidP="00F64451">
      <w:pPr>
        <w:pStyle w:val="ListBullet3"/>
      </w:pPr>
      <w:r w:rsidRPr="00F64451">
        <w:t>role of relevant state or territory board or commission in managing complaints</w:t>
      </w:r>
    </w:p>
    <w:p w:rsidR="00000000" w:rsidRPr="00F64451" w:rsidP="00F64451">
      <w:pPr>
        <w:pStyle w:val="ListBullet2"/>
      </w:pPr>
      <w:r w:rsidRPr="00F64451">
        <w:t>industrial awards for hairdressing and beauty employees</w:t>
      </w:r>
    </w:p>
    <w:p w:rsidR="00000000" w:rsidRPr="00F64451" w:rsidP="00F64451">
      <w:pPr>
        <w:pStyle w:val="ListBullet"/>
      </w:pPr>
      <w:r w:rsidRPr="00F64451">
        <w:t>access and interpret organisational policies and procedures that relate to general work practices:</w:t>
      </w:r>
    </w:p>
    <w:p w:rsidR="00000000" w:rsidRPr="00F64451" w:rsidP="00F64451">
      <w:pPr>
        <w:pStyle w:val="ListBullet2"/>
      </w:pPr>
      <w:r w:rsidRPr="00F64451">
        <w:t>accepting, declinin</w:t>
      </w:r>
      <w:r w:rsidRPr="00F64451">
        <w:t>g and amending rostered hours</w:t>
      </w:r>
    </w:p>
    <w:p w:rsidR="00000000" w:rsidRPr="00F64451" w:rsidP="00F64451">
      <w:pPr>
        <w:pStyle w:val="ListBullet2"/>
      </w:pPr>
      <w:r w:rsidRPr="00F64451">
        <w:t>personal and carer’s leave</w:t>
      </w:r>
    </w:p>
    <w:p w:rsidR="00000000" w:rsidRPr="00F64451" w:rsidP="00F64451">
      <w:pPr>
        <w:pStyle w:val="ListBullet2"/>
      </w:pPr>
      <w:r w:rsidRPr="00F64451">
        <w:t>counselling and discipline</w:t>
      </w:r>
    </w:p>
    <w:p w:rsidR="00000000" w:rsidRPr="00F64451" w:rsidP="00F64451">
      <w:pPr>
        <w:pStyle w:val="ListBullet2"/>
      </w:pPr>
      <w:r w:rsidRPr="00F64451">
        <w:t>grievances</w:t>
      </w:r>
    </w:p>
    <w:p w:rsidR="00000000" w:rsidRPr="00F64451" w:rsidP="00F64451">
      <w:pPr>
        <w:pStyle w:val="ListBullet2"/>
      </w:pPr>
      <w:r w:rsidRPr="00F64451">
        <w:t>equal employment opportunity</w:t>
      </w:r>
    </w:p>
    <w:p w:rsidR="00000000" w:rsidRPr="00F64451" w:rsidP="00F64451">
      <w:pPr>
        <w:pStyle w:val="ListBullet2"/>
      </w:pPr>
      <w:r w:rsidRPr="00F64451">
        <w:t>discrimination and harassment</w:t>
      </w:r>
    </w:p>
    <w:p w:rsidR="00000000" w:rsidRPr="00F64451" w:rsidP="00F64451">
      <w:pPr>
        <w:pStyle w:val="ListBullet2"/>
      </w:pPr>
      <w:r w:rsidRPr="00F64451">
        <w:t>terms and conditions of employment</w:t>
      </w:r>
    </w:p>
    <w:p w:rsidR="00000000" w:rsidRPr="00F64451" w:rsidP="00F64451">
      <w:pPr>
        <w:pStyle w:val="ListBullet"/>
      </w:pPr>
      <w:r w:rsidRPr="00F64451">
        <w:t>integrate hairdressing or beauty technical skills (SHB service or treatment-related units), and comply with organisation requirements for a minimum of four, three hour work assessment periods that individually or in combination demonstrate:</w:t>
      </w:r>
    </w:p>
    <w:p w:rsidR="00000000" w:rsidRPr="00F64451" w:rsidP="00F64451">
      <w:pPr>
        <w:pStyle w:val="ListBullet2"/>
      </w:pPr>
      <w:r w:rsidRPr="00F64451">
        <w:t>applying workp</w:t>
      </w:r>
      <w:r w:rsidRPr="00F64451">
        <w:t>lace dress, hygiene and personal presentation requirements</w:t>
      </w:r>
    </w:p>
    <w:p w:rsidR="00000000" w:rsidRPr="00F64451" w:rsidP="00F64451">
      <w:pPr>
        <w:pStyle w:val="ListBullet2"/>
      </w:pPr>
      <w:r w:rsidRPr="00F64451">
        <w:t>working effectively as a team member</w:t>
      </w:r>
    </w:p>
    <w:p w:rsidR="00000000" w:rsidRPr="00F64451" w:rsidP="00F64451">
      <w:pPr>
        <w:pStyle w:val="ListBullet2"/>
      </w:pPr>
      <w:r w:rsidRPr="00F64451">
        <w:t xml:space="preserve">planning and organising work activities. </w:t>
      </w:r>
    </w:p>
    <w:p w:rsidR="00000000" w:rsidRPr="00F64451" w:rsidP="00F64451">
      <w:pPr>
        <w:pStyle w:val="AllowPageBreak"/>
      </w:pPr>
    </w:p>
    <w:p w:rsidR="00000000" w:rsidRPr="00F64451" w:rsidP="00F64451">
      <w:pPr>
        <w:pStyle w:val="Heading1"/>
      </w:pPr>
      <w:bookmarkStart w:id="12" w:name="O_728937"/>
      <w:bookmarkEnd w:id="12"/>
      <w:r w:rsidRPr="00F64451">
        <w:t>Knowledge Evidence</w:t>
      </w:r>
    </w:p>
    <w:p w:rsidR="00000000" w:rsidRPr="00F64451" w:rsidP="00A17CF2">
      <w:pPr>
        <w:pStyle w:val="BodyText"/>
      </w:pPr>
      <w:r w:rsidRPr="00F64451">
        <w:t>Demonstrated knowledge required to complete the tasks outlined in elements and per</w:t>
      </w:r>
      <w:r w:rsidRPr="00F64451">
        <w:t>formance criteria of this unit:</w:t>
      </w:r>
    </w:p>
    <w:p w:rsidR="00000000" w:rsidRPr="00F64451" w:rsidP="00F64451">
      <w:pPr>
        <w:pStyle w:val="ListBullet"/>
      </w:pPr>
      <w:r w:rsidRPr="00F64451">
        <w:t>sources of information on employment rights and responsibilities as specified in Performance Evidence</w:t>
      </w:r>
    </w:p>
    <w:p w:rsidR="00000000" w:rsidRPr="00F64451" w:rsidP="00F64451">
      <w:pPr>
        <w:pStyle w:val="ListBullet"/>
      </w:pPr>
      <w:r w:rsidRPr="00F64451">
        <w:t>basic aspects of employment related laws covering rights and responsibilities of employees and employers as specified in the Performance Evidence</w:t>
      </w:r>
    </w:p>
    <w:p w:rsidR="00000000" w:rsidRPr="00F64451" w:rsidP="00F64451">
      <w:pPr>
        <w:pStyle w:val="ListBullet"/>
      </w:pPr>
      <w:r w:rsidRPr="00F64451">
        <w:t>basic aspects of industrial awards for hairdressing and beauty employees relevant to own job role</w:t>
      </w:r>
    </w:p>
    <w:p w:rsidR="00000000" w:rsidRPr="00F64451" w:rsidP="00F64451">
      <w:pPr>
        <w:pStyle w:val="ListBullet"/>
      </w:pPr>
      <w:r w:rsidRPr="00F64451">
        <w:t>primary func</w:t>
      </w:r>
      <w:r w:rsidRPr="00F64451">
        <w:t>tions of trade unions for hairdressing and beauty employees relevant to own job role</w:t>
      </w:r>
    </w:p>
    <w:p w:rsidR="00000000" w:rsidRPr="00F64451" w:rsidP="00F64451">
      <w:pPr>
        <w:pStyle w:val="ListBullet"/>
      </w:pPr>
      <w:r w:rsidRPr="00F64451">
        <w:t>organisational policies and procedures that relate to general work practices as specified in the Performance Evidence</w:t>
      </w:r>
    </w:p>
    <w:p w:rsidR="00000000" w:rsidRPr="00F64451" w:rsidP="00F64451">
      <w:pPr>
        <w:pStyle w:val="ListBullet"/>
      </w:pPr>
      <w:r w:rsidRPr="00F64451">
        <w:t>typical terms and conditions of employment for hairdr</w:t>
      </w:r>
      <w:r w:rsidRPr="00F64451">
        <w:t>essing and beauty businesses relevant to own job role</w:t>
      </w:r>
    </w:p>
    <w:p w:rsidR="00000000" w:rsidRPr="00F64451" w:rsidP="00F64451">
      <w:pPr>
        <w:pStyle w:val="ListBullet"/>
      </w:pPr>
      <w:r w:rsidRPr="00F64451">
        <w:t>general role boundaries and responsibilities for key hairdressing and beauty industry staff:</w:t>
      </w:r>
    </w:p>
    <w:p w:rsidR="00000000" w:rsidRPr="00F64451" w:rsidP="00F64451">
      <w:pPr>
        <w:pStyle w:val="ListBullet2"/>
      </w:pPr>
      <w:r w:rsidRPr="00F64451">
        <w:t>beauticians</w:t>
      </w:r>
    </w:p>
    <w:p w:rsidR="00000000" w:rsidRPr="00F64451" w:rsidP="00F64451">
      <w:pPr>
        <w:pStyle w:val="ListBullet2"/>
      </w:pPr>
      <w:r w:rsidRPr="00F64451">
        <w:t>nail technicians</w:t>
      </w:r>
    </w:p>
    <w:p w:rsidR="00000000" w:rsidRPr="00F64451" w:rsidP="00F64451">
      <w:pPr>
        <w:pStyle w:val="ListBullet2"/>
      </w:pPr>
      <w:r w:rsidRPr="00F64451">
        <w:t>make-up artists</w:t>
      </w:r>
    </w:p>
    <w:p w:rsidR="00000000" w:rsidRPr="00F64451" w:rsidP="00F64451">
      <w:pPr>
        <w:pStyle w:val="ListBullet2"/>
      </w:pPr>
      <w:r w:rsidRPr="00F64451">
        <w:t>hairdressers</w:t>
      </w:r>
    </w:p>
    <w:p w:rsidR="00000000" w:rsidRPr="00F64451" w:rsidP="00F64451">
      <w:pPr>
        <w:pStyle w:val="ListBullet2"/>
      </w:pPr>
      <w:r w:rsidRPr="00F64451">
        <w:t>beauty and spa therapists</w:t>
      </w:r>
    </w:p>
    <w:p w:rsidR="00000000" w:rsidRPr="00F64451" w:rsidP="00F64451">
      <w:pPr>
        <w:pStyle w:val="ListBullet2"/>
      </w:pPr>
      <w:r w:rsidRPr="00F64451">
        <w:t>supervisors and managers</w:t>
      </w:r>
      <w:r w:rsidRPr="00F64451">
        <w:t xml:space="preserve"> within hairdressing and beauty businesses.</w:t>
      </w:r>
    </w:p>
    <w:p w:rsidR="00000000" w:rsidRPr="00F64451" w:rsidP="00F64451">
      <w:pPr>
        <w:pStyle w:val="AllowPageBreak"/>
      </w:pPr>
    </w:p>
    <w:p w:rsidR="00000000" w:rsidRPr="00F64451" w:rsidP="00F64451">
      <w:pPr>
        <w:pStyle w:val="Heading1"/>
      </w:pPr>
      <w:bookmarkStart w:id="13" w:name="O_728938"/>
      <w:bookmarkEnd w:id="13"/>
      <w:r w:rsidRPr="00F64451">
        <w:t>Assessment Conditions</w:t>
      </w:r>
    </w:p>
    <w:p w:rsidR="00000000" w:rsidRPr="00F64451" w:rsidP="00A17CF2">
      <w:pPr>
        <w:pStyle w:val="BodyText"/>
      </w:pPr>
      <w:r w:rsidRPr="00F64451">
        <w:t>Skills must be demonstrated in a personal services industry environment:</w:t>
      </w:r>
    </w:p>
    <w:p w:rsidR="00000000" w:rsidRPr="00F64451" w:rsidP="00F64451">
      <w:pPr>
        <w:pStyle w:val="ListBullet"/>
      </w:pPr>
      <w:r w:rsidRPr="00F64451">
        <w:t>a hairdressing or beauty industry workplace or</w:t>
      </w:r>
    </w:p>
    <w:p w:rsidR="00000000" w:rsidRPr="00F64451" w:rsidP="00F64451">
      <w:pPr>
        <w:pStyle w:val="ListBullet"/>
      </w:pPr>
      <w:r w:rsidRPr="00F64451">
        <w:t>a simulated hairdressing or beauty workplace set up for the purpose of skills assessment, that provides services to paying members of the public.</w:t>
      </w:r>
    </w:p>
    <w:p w:rsidR="00000000" w:rsidRPr="00F64451" w:rsidP="00F64451">
      <w:pPr>
        <w:pStyle w:val="BodyText"/>
      </w:pPr>
    </w:p>
    <w:p w:rsidR="00000000" w:rsidRPr="00F64451" w:rsidP="00A17CF2">
      <w:pPr>
        <w:pStyle w:val="BodyText"/>
      </w:pPr>
      <w:r w:rsidRPr="00F64451">
        <w:t>Assessment must ensure use of:</w:t>
      </w:r>
    </w:p>
    <w:p w:rsidR="00000000" w:rsidRPr="00F64451" w:rsidP="00F64451">
      <w:pPr>
        <w:pStyle w:val="ListBullet"/>
      </w:pPr>
      <w:r w:rsidRPr="00F64451">
        <w:t>computers, keyboards and printers</w:t>
      </w:r>
    </w:p>
    <w:p w:rsidR="00000000" w:rsidRPr="00F64451" w:rsidP="00F64451">
      <w:pPr>
        <w:pStyle w:val="ListBullet"/>
      </w:pPr>
      <w:r w:rsidRPr="00F64451">
        <w:t>the Internet</w:t>
      </w:r>
    </w:p>
    <w:p w:rsidR="00000000" w:rsidRPr="00F64451" w:rsidP="00F64451">
      <w:pPr>
        <w:pStyle w:val="ListBullet"/>
      </w:pPr>
      <w:r w:rsidRPr="00F64451">
        <w:t>current plain English guidelin</w:t>
      </w:r>
      <w:r w:rsidRPr="00F64451">
        <w:t>es issued by regulatory bodies covering:</w:t>
      </w:r>
    </w:p>
    <w:p w:rsidR="00000000" w:rsidRPr="00F64451" w:rsidP="00F64451">
      <w:pPr>
        <w:pStyle w:val="ListBullet2"/>
      </w:pPr>
      <w:r w:rsidRPr="00F64451">
        <w:t>minimum workplace entitlements provided by the National Employment Standards (NES)</w:t>
      </w:r>
    </w:p>
    <w:p w:rsidR="00000000" w:rsidRPr="00F64451" w:rsidP="00F64451">
      <w:pPr>
        <w:pStyle w:val="ListBullet2"/>
      </w:pPr>
      <w:r w:rsidRPr="00F64451">
        <w:t>relevant state or territory anti-discrimination or equal employment opportunity law:</w:t>
      </w:r>
    </w:p>
    <w:p w:rsidR="00000000" w:rsidRPr="00F64451" w:rsidP="00F64451">
      <w:pPr>
        <w:pStyle w:val="ListBullet3"/>
      </w:pPr>
      <w:r w:rsidRPr="00F64451">
        <w:t>harassment provisions: types of discrimination and harassment, rights and responsibilities of employees and employers and consequences of non-compliance with the law</w:t>
      </w:r>
    </w:p>
    <w:p w:rsidR="00000000" w:rsidRPr="00F64451" w:rsidP="00F64451">
      <w:pPr>
        <w:pStyle w:val="ListBullet3"/>
      </w:pPr>
      <w:r w:rsidRPr="00F64451">
        <w:t>equal employment opportunity (EEO) provisions; rights of employees and responsibilities of</w:t>
      </w:r>
      <w:r w:rsidRPr="00F64451">
        <w:t xml:space="preserve"> employers to make merit based employment decisions</w:t>
      </w:r>
    </w:p>
    <w:p w:rsidR="00000000" w:rsidRPr="00F64451" w:rsidP="00F64451">
      <w:pPr>
        <w:pStyle w:val="ListBullet3"/>
      </w:pPr>
      <w:r w:rsidRPr="00F64451">
        <w:t>role of relevant state or territory boards in managing complaints</w:t>
      </w:r>
    </w:p>
    <w:p w:rsidR="00000000" w:rsidRPr="00F64451" w:rsidP="00F64451">
      <w:pPr>
        <w:pStyle w:val="ListBullet"/>
      </w:pPr>
      <w:r w:rsidRPr="00F64451">
        <w:t>plain English information about industrial awards for hairdressing and beauty employees issued by regulatory bodies or unions</w:t>
      </w:r>
    </w:p>
    <w:p w:rsidR="00000000" w:rsidRPr="00F64451" w:rsidP="00F64451">
      <w:pPr>
        <w:pStyle w:val="ListBullet"/>
      </w:pPr>
      <w:r w:rsidRPr="00F64451">
        <w:t>organisatio</w:t>
      </w:r>
      <w:r w:rsidRPr="00F64451">
        <w:t>nal policies and procedures that relate to general work practices:</w:t>
      </w:r>
    </w:p>
    <w:p w:rsidR="00000000" w:rsidRPr="00F64451" w:rsidP="00F64451">
      <w:pPr>
        <w:pStyle w:val="ListBullet2"/>
      </w:pPr>
      <w:r w:rsidRPr="00F64451">
        <w:t>accepting, declining and amending rostered hours</w:t>
      </w:r>
    </w:p>
    <w:p w:rsidR="00000000" w:rsidRPr="00F64451" w:rsidP="00F64451">
      <w:pPr>
        <w:pStyle w:val="ListBullet2"/>
      </w:pPr>
      <w:r w:rsidRPr="00F64451">
        <w:t>personal and carer’s leave</w:t>
      </w:r>
    </w:p>
    <w:p w:rsidR="00000000" w:rsidRPr="00F64451" w:rsidP="00F64451">
      <w:pPr>
        <w:pStyle w:val="ListBullet2"/>
      </w:pPr>
      <w:r w:rsidRPr="00F64451">
        <w:t>counselling and discipline</w:t>
      </w:r>
    </w:p>
    <w:p w:rsidR="00000000" w:rsidRPr="00F64451" w:rsidP="00F64451">
      <w:pPr>
        <w:pStyle w:val="ListBullet2"/>
      </w:pPr>
      <w:r w:rsidRPr="00F64451">
        <w:t>grievances</w:t>
      </w:r>
    </w:p>
    <w:p w:rsidR="00000000" w:rsidRPr="00F64451" w:rsidP="00F64451">
      <w:pPr>
        <w:pStyle w:val="ListBullet2"/>
      </w:pPr>
      <w:r w:rsidRPr="00F64451">
        <w:t>equal employment opportunity</w:t>
      </w:r>
    </w:p>
    <w:p w:rsidR="00000000" w:rsidRPr="00F64451" w:rsidP="00F64451">
      <w:pPr>
        <w:pStyle w:val="ListBullet2"/>
      </w:pPr>
      <w:r w:rsidRPr="00F64451">
        <w:t>discrimination and harassment</w:t>
      </w:r>
    </w:p>
    <w:p w:rsidR="00000000" w:rsidRPr="00F64451" w:rsidP="00F64451">
      <w:pPr>
        <w:pStyle w:val="ListBullet"/>
      </w:pPr>
      <w:r w:rsidRPr="00F64451">
        <w:t>team mem</w:t>
      </w:r>
      <w:r w:rsidRPr="00F64451">
        <w:t>bers with whom the individual can interact.</w:t>
      </w:r>
    </w:p>
    <w:p w:rsidR="00000000" w:rsidRPr="00F64451" w:rsidP="00F64451">
      <w:pPr>
        <w:pStyle w:val="BodyText"/>
      </w:pPr>
    </w:p>
    <w:p w:rsidR="00000000" w:rsidRPr="00F64451" w:rsidP="00A17CF2">
      <w:pPr>
        <w:pStyle w:val="BodyText"/>
      </w:pPr>
      <w:r w:rsidRPr="00F64451">
        <w:t>Assessors must satisfy the Standards for Registered Training Organisation’s requirements for assessors.</w:t>
      </w:r>
    </w:p>
    <w:p w:rsidR="00000000" w:rsidRPr="00F64451" w:rsidP="00F64451">
      <w:pPr>
        <w:pStyle w:val="Heading1"/>
      </w:pPr>
      <w:bookmarkStart w:id="14" w:name="O_728941"/>
      <w:bookmarkEnd w:id="14"/>
      <w:r w:rsidRPr="00F64451">
        <w:t>Links</w:t>
      </w:r>
    </w:p>
    <w:p w:rsidR="00000000" w:rsidRPr="00F64451" w:rsidP="00A17CF2">
      <w:pPr>
        <w:pStyle w:val="BodyText"/>
      </w:pPr>
      <w:r w:rsidRPr="00F64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873E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64451" w:rsidP="00F64451"/>
    <w:sectPr w:rsidSect="00F64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 w:rsidRPr="00A17CF2" w:rsidP="00A17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F2" w:rsidP="00F64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7CF2" w:rsidP="00F64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17CF2" w:rsidP="00F64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 w:rsidP="00F64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CF2">
      <w:t>Approved</w:t>
    </w:r>
    <w:r w:rsidR="00A17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CF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CF2">
      <w:rPr>
        <w:noProof/>
      </w:rPr>
      <w:t>6</w:t>
    </w:r>
    <w:r>
      <w:rPr>
        <w:noProof/>
      </w:rPr>
      <w:fldChar w:fldCharType="end"/>
    </w:r>
  </w:p>
  <w:p w:rsidR="00F64451" w:rsidP="00F64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CF2">
      <w:t>Service and Creative Skills Australia</w:t>
    </w:r>
    <w:r w:rsidR="00A17CF2">
      <w:fldChar w:fldCharType="end"/>
    </w:r>
  </w:p>
  <w:p w:rsidR="00F64451" w:rsidP="00F64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451" w:rsidRPr="00A17CF2" w:rsidP="00A17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F2" w:rsidRPr="002D2AF8" w:rsidP="00F64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SHBXIND001 Comply with organisational requirements within a personal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CF2" w:rsidP="00F64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51" w:rsidRPr="002D2AF8" w:rsidP="00F64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CF2">
      <w:t>SHBXIND001 Comply with organisational requirements within a personal services environment</w:t>
    </w:r>
    <w:r w:rsidR="00A17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CF2">
      <w:rPr>
        <w:noProof/>
      </w:rPr>
      <w:t>2 March 2025</w:t>
    </w:r>
    <w:r>
      <w:fldChar w:fldCharType="end"/>
    </w:r>
  </w:p>
  <w:p w:rsidR="00F64451" w:rsidP="00F64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260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C0B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40B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451"/>
  </w:style>
  <w:style w:type="character" w:customStyle="1" w:styleId="Heading1Char">
    <w:name w:val="Heading 1 Char"/>
    <w:basedOn w:val="DefaultParagraphFont"/>
    <w:link w:val="Heading1"/>
    <w:rsid w:val="00F64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4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4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451"/>
    <w:rPr>
      <w:b/>
      <w:spacing w:val="0"/>
    </w:rPr>
  </w:style>
  <w:style w:type="paragraph" w:styleId="ListBullet2">
    <w:name w:val="List Bullet 2"/>
    <w:basedOn w:val="List2"/>
    <w:rsid w:val="00F644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6445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644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4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4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4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451"/>
    <w:rPr>
      <w:i/>
    </w:rPr>
  </w:style>
  <w:style w:type="paragraph" w:styleId="Caption">
    <w:name w:val="caption"/>
    <w:basedOn w:val="BodyText"/>
    <w:next w:val="Normal"/>
    <w:qFormat/>
    <w:rsid w:val="00F64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451"/>
  </w:style>
  <w:style w:type="paragraph" w:styleId="TableofFigures">
    <w:name w:val="table of figures"/>
    <w:basedOn w:val="Normal"/>
    <w:next w:val="Normal"/>
    <w:semiHidden/>
    <w:rsid w:val="00F64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4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4451"/>
    <w:rPr>
      <w:rFonts w:ascii="Wingdings" w:hAnsi="Wingdings"/>
    </w:rPr>
  </w:style>
  <w:style w:type="paragraph" w:customStyle="1" w:styleId="TableHeading">
    <w:name w:val="Table Heading"/>
    <w:basedOn w:val="HeadingBase"/>
    <w:rsid w:val="00F64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451"/>
    <w:rPr>
      <w:color w:val="0033CC"/>
      <w:u w:val="none"/>
    </w:rPr>
  </w:style>
  <w:style w:type="paragraph" w:customStyle="1" w:styleId="BodyTextRight">
    <w:name w:val="Body Text Right"/>
    <w:basedOn w:val="BodyText"/>
    <w:rsid w:val="00F64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4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451"/>
    <w:rPr>
      <w:sz w:val="32"/>
    </w:rPr>
  </w:style>
  <w:style w:type="paragraph" w:customStyle="1" w:styleId="HeadingProcedure">
    <w:name w:val="Heading Procedure"/>
    <w:basedOn w:val="HeadingBase"/>
    <w:next w:val="Normal"/>
    <w:rsid w:val="00F64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451"/>
    <w:pPr>
      <w:spacing w:before="60" w:after="60"/>
    </w:pPr>
  </w:style>
  <w:style w:type="paragraph" w:styleId="ListContinue">
    <w:name w:val="List Continue"/>
    <w:basedOn w:val="List"/>
    <w:rsid w:val="00F64451"/>
    <w:pPr>
      <w:ind w:firstLine="0"/>
    </w:pPr>
  </w:style>
  <w:style w:type="paragraph" w:customStyle="1" w:styleId="ListNote">
    <w:name w:val="List Note"/>
    <w:basedOn w:val="List"/>
    <w:rsid w:val="00F64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451"/>
    <w:rPr>
      <w:rFonts w:ascii="Courier New" w:hAnsi="Courier New"/>
    </w:rPr>
  </w:style>
  <w:style w:type="paragraph" w:customStyle="1" w:styleId="NoteBullet">
    <w:name w:val="Note Bullet"/>
    <w:basedOn w:val="Note"/>
    <w:rsid w:val="00F64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4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4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451"/>
    <w:rPr>
      <w:b/>
      <w:smallCaps/>
    </w:rPr>
  </w:style>
  <w:style w:type="paragraph" w:customStyle="1" w:styleId="TableListNumber">
    <w:name w:val="Table List Number"/>
    <w:basedOn w:val="ListNumber"/>
    <w:rsid w:val="00F64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451"/>
    <w:pPr>
      <w:numPr>
        <w:numId w:val="10"/>
      </w:numPr>
    </w:pPr>
  </w:style>
  <w:style w:type="paragraph" w:customStyle="1" w:styleId="ListAlpha2">
    <w:name w:val="List Alpha 2"/>
    <w:basedOn w:val="List2"/>
    <w:rsid w:val="00F64451"/>
    <w:pPr>
      <w:numPr>
        <w:numId w:val="9"/>
      </w:numPr>
    </w:pPr>
  </w:style>
  <w:style w:type="paragraph" w:styleId="List3">
    <w:name w:val="List 3"/>
    <w:basedOn w:val="BodyText"/>
    <w:rsid w:val="00F64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4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44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4451"/>
    <w:pPr>
      <w:numPr>
        <w:numId w:val="5"/>
      </w:numPr>
    </w:pPr>
  </w:style>
  <w:style w:type="paragraph" w:styleId="ListContinue2">
    <w:name w:val="List Continue 2"/>
    <w:basedOn w:val="List2"/>
    <w:rsid w:val="00F64451"/>
    <w:pPr>
      <w:ind w:firstLine="0"/>
    </w:pPr>
  </w:style>
  <w:style w:type="paragraph" w:styleId="ListContinue3">
    <w:name w:val="List Continue 3"/>
    <w:basedOn w:val="List3"/>
    <w:rsid w:val="00F64451"/>
    <w:pPr>
      <w:ind w:left="1021" w:firstLine="0"/>
    </w:pPr>
  </w:style>
  <w:style w:type="paragraph" w:styleId="ListContinue4">
    <w:name w:val="List Continue 4"/>
    <w:basedOn w:val="List4"/>
    <w:rsid w:val="00F64451"/>
    <w:pPr>
      <w:ind w:firstLine="0"/>
    </w:pPr>
  </w:style>
  <w:style w:type="paragraph" w:styleId="ListContinue5">
    <w:name w:val="List Continue 5"/>
    <w:basedOn w:val="List5"/>
    <w:rsid w:val="00F64451"/>
    <w:pPr>
      <w:ind w:firstLine="0"/>
    </w:pPr>
  </w:style>
  <w:style w:type="paragraph" w:styleId="ListNumber3">
    <w:name w:val="List Number 3"/>
    <w:basedOn w:val="List3"/>
    <w:rsid w:val="00F64451"/>
    <w:pPr>
      <w:numPr>
        <w:numId w:val="6"/>
      </w:numPr>
    </w:pPr>
  </w:style>
  <w:style w:type="paragraph" w:styleId="ListNumber4">
    <w:name w:val="List Number 4"/>
    <w:basedOn w:val="List4"/>
    <w:rsid w:val="00F64451"/>
    <w:pPr>
      <w:numPr>
        <w:numId w:val="7"/>
      </w:numPr>
    </w:pPr>
  </w:style>
  <w:style w:type="paragraph" w:styleId="ListNumber5">
    <w:name w:val="List Number 5"/>
    <w:basedOn w:val="List5"/>
    <w:rsid w:val="00F64451"/>
    <w:pPr>
      <w:numPr>
        <w:numId w:val="8"/>
      </w:numPr>
    </w:pPr>
  </w:style>
  <w:style w:type="paragraph" w:styleId="BlockText">
    <w:name w:val="Block Text"/>
    <w:basedOn w:val="Normal"/>
    <w:rsid w:val="00F64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451"/>
    <w:rPr>
      <w:sz w:val="16"/>
      <w:vertAlign w:val="superscript"/>
    </w:rPr>
  </w:style>
  <w:style w:type="character" w:customStyle="1" w:styleId="Symbols">
    <w:name w:val="Symbols"/>
    <w:basedOn w:val="DefaultParagraphFont"/>
    <w:rsid w:val="00F64451"/>
    <w:rPr>
      <w:rFonts w:ascii="Symbol" w:hAnsi="Symbol"/>
    </w:rPr>
  </w:style>
  <w:style w:type="character" w:customStyle="1" w:styleId="MenuOptions">
    <w:name w:val="Menu Options"/>
    <w:basedOn w:val="DefaultParagraphFont"/>
    <w:rsid w:val="00F64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451"/>
    <w:rPr>
      <w:b/>
    </w:rPr>
  </w:style>
  <w:style w:type="character" w:customStyle="1" w:styleId="Underlined">
    <w:name w:val="Underlined"/>
    <w:basedOn w:val="DefaultParagraphFont"/>
    <w:rsid w:val="00F64451"/>
    <w:rPr>
      <w:u w:val="single"/>
    </w:rPr>
  </w:style>
  <w:style w:type="paragraph" w:customStyle="1" w:styleId="TableBodyTextRight">
    <w:name w:val="Table Body Text Right"/>
    <w:basedOn w:val="TableBodyText"/>
    <w:rsid w:val="00F64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451"/>
    <w:rPr>
      <w:sz w:val="18"/>
    </w:rPr>
  </w:style>
  <w:style w:type="paragraph" w:customStyle="1" w:styleId="BodySmallRight">
    <w:name w:val="Body Small Right"/>
    <w:basedOn w:val="BodyTextRight"/>
    <w:rsid w:val="00F64451"/>
    <w:rPr>
      <w:sz w:val="18"/>
      <w:szCs w:val="18"/>
    </w:rPr>
  </w:style>
  <w:style w:type="paragraph" w:customStyle="1" w:styleId="MarginEdition">
    <w:name w:val="Margin Edition"/>
    <w:basedOn w:val="MarginNote"/>
    <w:rsid w:val="00F64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451"/>
    <w:rPr>
      <w:sz w:val="2"/>
      <w:szCs w:val="2"/>
    </w:rPr>
  </w:style>
  <w:style w:type="character" w:customStyle="1" w:styleId="Small">
    <w:name w:val="Small"/>
    <w:basedOn w:val="DefaultParagraphFont"/>
    <w:rsid w:val="00F64451"/>
    <w:rPr>
      <w:sz w:val="16"/>
    </w:rPr>
  </w:style>
  <w:style w:type="paragraph" w:customStyle="1" w:styleId="WideTable">
    <w:name w:val="Wide Table"/>
    <w:basedOn w:val="Normal"/>
    <w:rsid w:val="00F64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451"/>
  </w:style>
  <w:style w:type="paragraph" w:styleId="Quote">
    <w:name w:val="Quote"/>
    <w:basedOn w:val="Heading1"/>
    <w:link w:val="QuoteChar"/>
    <w:qFormat/>
    <w:rsid w:val="00F64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451"/>
    <w:pPr>
      <w:pageBreakBefore/>
    </w:pPr>
  </w:style>
  <w:style w:type="paragraph" w:customStyle="1" w:styleId="Border">
    <w:name w:val="Border"/>
    <w:basedOn w:val="Normal"/>
    <w:qFormat/>
    <w:rsid w:val="00F64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451"/>
    <w:rPr>
      <w:u w:val="single"/>
    </w:rPr>
  </w:style>
  <w:style w:type="character" w:customStyle="1" w:styleId="BoldandItalics">
    <w:name w:val="Bold and Italics"/>
    <w:qFormat/>
    <w:rsid w:val="00F64451"/>
    <w:rPr>
      <w:b/>
      <w:i/>
      <w:u w:val="none"/>
    </w:rPr>
  </w:style>
  <w:style w:type="paragraph" w:styleId="BalloonText">
    <w:name w:val="Balloon Text"/>
    <w:basedOn w:val="Normal"/>
    <w:link w:val="BalloonTextChar"/>
    <w:rsid w:val="00F64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451"/>
    <w:pPr>
      <w:spacing w:before="0" w:after="0"/>
    </w:pPr>
  </w:style>
  <w:style w:type="paragraph" w:customStyle="1" w:styleId="BodyTextBold">
    <w:name w:val="Body Text Bold"/>
    <w:basedOn w:val="BodyText"/>
    <w:qFormat/>
    <w:rsid w:val="00F64451"/>
    <w:rPr>
      <w:b/>
    </w:rPr>
  </w:style>
  <w:style w:type="character" w:styleId="Hyperlink">
    <w:name w:val="Hyperlink"/>
    <w:basedOn w:val="DefaultParagraphFont"/>
    <w:uiPriority w:val="99"/>
    <w:unhideWhenUsed/>
    <w:rsid w:val="00A17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1203</Words>
  <Characters>8151</Characters>
  <Application>Microsoft Office Word</Application>
  <DocSecurity>0</DocSecurity>
  <Lines>239</Lines>
  <Paragraphs>155</Paragraphs>
  <ScaleCrop>false</ScaleCrop>
  <Company>Author-it Software Corporation Ltd.</Company>
  <LinksUpToDate>false</LinksUpToDate>
  <CharactersWithSpaces>9199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SHBXIND001 Comply with organisational requirements within a personal services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