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D8C" w:rsidP="007E1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SHBHTLS002 Research and use hairdressing trends to advance creative work</w:t>
      </w:r>
      <w:r>
        <w:fldChar w:fldCharType="end"/>
      </w:r>
    </w:p>
    <w:p w:rsidR="007E1D8C" w:rsidP="007E1D8C">
      <w:pPr>
        <w:pStyle w:val="Version"/>
        <w:sectPr w:rsidSect="00873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150" w:rsidP="00873150">
      <w:pPr>
        <w:pStyle w:val="SuperHeading"/>
      </w:pPr>
      <w:r w:rsidRPr="00873150">
        <w:t>Assessment Requirements for SHBHTLS002 Research and use hairdressing trends to advance creative work</w:t>
      </w:r>
    </w:p>
    <w:p w:rsidR="00000000" w:rsidRPr="00873150" w:rsidP="00873150">
      <w:pPr>
        <w:pStyle w:val="Heading1"/>
      </w:pPr>
      <w:bookmarkStart w:id="1" w:name="O_843283"/>
      <w:bookmarkEnd w:id="1"/>
      <w:r w:rsidRPr="00873150">
        <w:t>Modification History</w:t>
      </w:r>
    </w:p>
    <w:p w:rsidR="00000000" w:rsidRPr="00873150" w:rsidP="007E1D8C">
      <w:pPr>
        <w:pStyle w:val="BodyText"/>
      </w:pPr>
      <w:r w:rsidRPr="00873150">
        <w:t>Not applicable.</w:t>
      </w:r>
    </w:p>
    <w:p w:rsidR="00000000" w:rsidRPr="00873150" w:rsidP="00873150">
      <w:pPr>
        <w:pStyle w:val="Heading1"/>
      </w:pPr>
      <w:bookmarkStart w:id="2" w:name="O_843284"/>
      <w:bookmarkEnd w:id="2"/>
      <w:r w:rsidRPr="00873150">
        <w:t>Performance Evidence</w:t>
      </w:r>
    </w:p>
    <w:p w:rsidR="00000000" w:rsidRPr="00873150" w:rsidP="007E1D8C">
      <w:pPr>
        <w:pStyle w:val="BodyText"/>
      </w:pPr>
      <w:r w:rsidRPr="00873150">
        <w:t>Evidence of the ability to complete tasks outlined in elements and performance criteria of this unit in the context of the job role, and:</w:t>
      </w:r>
    </w:p>
    <w:p w:rsidR="00000000" w:rsidRPr="00873150" w:rsidP="00873150">
      <w:pPr>
        <w:pStyle w:val="ListBullet"/>
      </w:pPr>
      <w:r w:rsidRPr="00873150">
        <w:t>complete a research project using information from at least three different sources to:</w:t>
      </w:r>
    </w:p>
    <w:p w:rsidR="00000000" w:rsidRPr="00873150" w:rsidP="00873150">
      <w:pPr>
        <w:pStyle w:val="ListBullet2"/>
      </w:pPr>
      <w:r w:rsidRPr="00873150">
        <w:t>identify and explore emergin</w:t>
      </w:r>
      <w:r w:rsidRPr="00873150">
        <w:t>g hair design trends and technologies:</w:t>
      </w:r>
    </w:p>
    <w:p w:rsidR="00000000" w:rsidRPr="00873150" w:rsidP="00873150">
      <w:pPr>
        <w:pStyle w:val="ListBullet2"/>
      </w:pPr>
      <w:r w:rsidRPr="00873150">
        <w:t>develop a report which covers:</w:t>
      </w:r>
    </w:p>
    <w:p w:rsidR="00000000" w:rsidRPr="00873150" w:rsidP="00873150">
      <w:pPr>
        <w:pStyle w:val="ListBullet3"/>
      </w:pPr>
      <w:r w:rsidRPr="00873150">
        <w:t>analysis of emerging design trends and technologies</w:t>
      </w:r>
    </w:p>
    <w:p w:rsidR="00000000" w:rsidRPr="00873150" w:rsidP="00873150">
      <w:pPr>
        <w:pStyle w:val="ListBullet3"/>
      </w:pPr>
      <w:r w:rsidRPr="00873150">
        <w:t>implications of adoption including implications for the commercial viability of hair designs that align to emerging trends</w:t>
      </w:r>
    </w:p>
    <w:p w:rsidR="00000000" w:rsidRPr="00873150" w:rsidP="00873150">
      <w:pPr>
        <w:pStyle w:val="ListBullet3"/>
      </w:pPr>
      <w:r w:rsidRPr="00873150">
        <w:t>impacts on own current design practice</w:t>
      </w:r>
    </w:p>
    <w:p w:rsidR="00000000" w:rsidRPr="00873150" w:rsidP="00873150">
      <w:pPr>
        <w:pStyle w:val="ListBullet3"/>
      </w:pPr>
      <w:r w:rsidRPr="00873150">
        <w:t>potential for generating commercial opportunities</w:t>
      </w:r>
    </w:p>
    <w:p w:rsidR="00000000" w:rsidRPr="00873150" w:rsidP="00873150">
      <w:pPr>
        <w:pStyle w:val="ListBullet3"/>
      </w:pPr>
      <w:r w:rsidRPr="00873150">
        <w:t>information on discussions and debates and the individual’s position on emerging design trends and technologies</w:t>
      </w:r>
    </w:p>
    <w:p w:rsidR="00000000" w:rsidRPr="00873150" w:rsidP="00873150">
      <w:pPr>
        <w:pStyle w:val="ListBullet3"/>
      </w:pPr>
      <w:r w:rsidRPr="00873150">
        <w:t>plans for integrating emerging trends to own profession</w:t>
      </w:r>
      <w:r w:rsidRPr="00873150">
        <w:t>al design practice</w:t>
      </w:r>
    </w:p>
    <w:p w:rsidR="00000000" w:rsidRPr="00873150" w:rsidP="00873150">
      <w:pPr>
        <w:pStyle w:val="ListBullet"/>
      </w:pPr>
      <w:r w:rsidRPr="00873150">
        <w:t>trial and experiment with three design trends and associated techniques and technologies, chosen from the above research project</w:t>
      </w:r>
    </w:p>
    <w:p w:rsidR="00000000" w:rsidRPr="00873150" w:rsidP="00873150">
      <w:pPr>
        <w:pStyle w:val="ListBullet"/>
      </w:pPr>
      <w:r w:rsidRPr="00873150">
        <w:t>add to the research report:</w:t>
      </w:r>
    </w:p>
    <w:p w:rsidR="00000000" w:rsidRPr="00873150" w:rsidP="00873150">
      <w:pPr>
        <w:pStyle w:val="ListBullet2"/>
      </w:pPr>
      <w:r w:rsidRPr="00873150">
        <w:t>results of experimentation with design trends, techniques and technologies</w:t>
      </w:r>
    </w:p>
    <w:p w:rsidR="00000000" w:rsidRPr="00873150" w:rsidP="00873150">
      <w:pPr>
        <w:pStyle w:val="ListBullet2"/>
      </w:pPr>
      <w:r w:rsidRPr="00873150">
        <w:t>any experiences where design skills have been extended by using emerging trends during or post research.</w:t>
      </w:r>
    </w:p>
    <w:p w:rsidR="00000000" w:rsidRPr="00873150" w:rsidP="00873150">
      <w:pPr>
        <w:pStyle w:val="AllowPageBreak"/>
      </w:pPr>
    </w:p>
    <w:p w:rsidR="00000000" w:rsidRPr="00873150" w:rsidP="00873150">
      <w:pPr>
        <w:pStyle w:val="Heading1"/>
      </w:pPr>
      <w:bookmarkStart w:id="3" w:name="O_843285"/>
      <w:bookmarkEnd w:id="3"/>
      <w:r w:rsidRPr="00873150">
        <w:t>Knowledge Evidence</w:t>
      </w:r>
    </w:p>
    <w:p w:rsidR="00000000" w:rsidRPr="00873150" w:rsidP="007E1D8C">
      <w:pPr>
        <w:pStyle w:val="BodyText"/>
      </w:pPr>
      <w:r w:rsidRPr="00873150">
        <w:t>Demonstrated knowledge required to complete the tasks outlined in elements and performance criteria of this unit:</w:t>
      </w:r>
    </w:p>
    <w:p w:rsidR="00000000" w:rsidRPr="00873150" w:rsidP="00873150">
      <w:pPr>
        <w:pStyle w:val="ListBullet"/>
      </w:pPr>
      <w:r w:rsidRPr="00873150">
        <w:t>sources of reliable information on emerging hair design trends and technologies:</w:t>
      </w:r>
    </w:p>
    <w:p w:rsidR="00000000" w:rsidRPr="00873150" w:rsidP="00873150">
      <w:pPr>
        <w:pStyle w:val="ListBullet2"/>
      </w:pPr>
      <w:r w:rsidRPr="00873150">
        <w:t>local and international industry associations</w:t>
      </w:r>
    </w:p>
    <w:p w:rsidR="00000000" w:rsidRPr="00873150" w:rsidP="00873150">
      <w:pPr>
        <w:pStyle w:val="ListBullet2"/>
      </w:pPr>
      <w:r w:rsidRPr="00873150">
        <w:t>professional design practitioners</w:t>
      </w:r>
    </w:p>
    <w:p w:rsidR="00000000" w:rsidRPr="00873150" w:rsidP="00873150">
      <w:pPr>
        <w:pStyle w:val="ListBullet2"/>
      </w:pPr>
      <w:r w:rsidRPr="00873150">
        <w:t>trade magazines</w:t>
      </w:r>
    </w:p>
    <w:p w:rsidR="00000000" w:rsidRPr="00873150" w:rsidP="00873150">
      <w:pPr>
        <w:pStyle w:val="ListBullet2"/>
      </w:pPr>
      <w:r w:rsidRPr="00873150">
        <w:t>trade shows</w:t>
      </w:r>
    </w:p>
    <w:p w:rsidR="00000000" w:rsidRPr="00873150" w:rsidP="00873150">
      <w:pPr>
        <w:pStyle w:val="ListBullet2"/>
      </w:pPr>
      <w:r w:rsidRPr="00873150">
        <w:t>industry seminars</w:t>
      </w:r>
    </w:p>
    <w:p w:rsidR="00000000" w:rsidRPr="00873150" w:rsidP="00873150">
      <w:pPr>
        <w:pStyle w:val="ListBullet2"/>
      </w:pPr>
      <w:r w:rsidRPr="00873150">
        <w:t xml:space="preserve">suppliers of professional hair products, tools, </w:t>
      </w:r>
      <w:r w:rsidRPr="00873150">
        <w:t>and equipment</w:t>
      </w:r>
    </w:p>
    <w:p w:rsidR="00000000" w:rsidRPr="00873150" w:rsidP="00873150">
      <w:pPr>
        <w:pStyle w:val="ListBullet"/>
      </w:pPr>
      <w:r w:rsidRPr="00873150">
        <w:t>primary components of copyright, intellectual property and design laws:</w:t>
      </w:r>
    </w:p>
    <w:p w:rsidR="00000000" w:rsidRPr="00873150" w:rsidP="00873150">
      <w:pPr>
        <w:pStyle w:val="ListBullet2"/>
      </w:pPr>
      <w:r w:rsidRPr="00873150">
        <w:t>business or individual’s rights over original designs</w:t>
      </w:r>
    </w:p>
    <w:p w:rsidR="00000000" w:rsidRPr="00873150" w:rsidP="00873150">
      <w:pPr>
        <w:pStyle w:val="ListBullet2"/>
      </w:pPr>
      <w:r w:rsidRPr="00873150">
        <w:t>business or individual’s responsibility to comply with laws that protect copyrighted products</w:t>
      </w:r>
    </w:p>
    <w:p w:rsidR="00000000" w:rsidRPr="00873150" w:rsidP="00873150">
      <w:pPr>
        <w:pStyle w:val="ListBullet2"/>
      </w:pPr>
      <w:r w:rsidRPr="00873150">
        <w:t>extent to which work can be used or adapted</w:t>
      </w:r>
    </w:p>
    <w:p w:rsidR="00000000" w:rsidRPr="00873150" w:rsidP="00873150">
      <w:pPr>
        <w:pStyle w:val="ListBullet"/>
      </w:pPr>
      <w:r w:rsidRPr="00873150">
        <w:t>procedures for seeking permission to use or adapt the work of others and, systems for the administration of copyright</w:t>
      </w:r>
    </w:p>
    <w:p w:rsidR="00000000" w:rsidRPr="00873150" w:rsidP="00873150">
      <w:pPr>
        <w:pStyle w:val="ListBullet"/>
      </w:pPr>
      <w:r w:rsidRPr="00873150">
        <w:t>for emerging hair design trends and technologies:</w:t>
      </w:r>
    </w:p>
    <w:p w:rsidR="00000000" w:rsidRPr="00873150" w:rsidP="00873150">
      <w:pPr>
        <w:pStyle w:val="ListBullet2"/>
      </w:pPr>
      <w:r w:rsidRPr="00873150">
        <w:t>implications of adoption</w:t>
      </w:r>
    </w:p>
    <w:p w:rsidR="00000000" w:rsidRPr="00873150" w:rsidP="00873150">
      <w:pPr>
        <w:pStyle w:val="ListBullet2"/>
      </w:pPr>
      <w:r w:rsidRPr="00873150">
        <w:t>impacts on own cu</w:t>
      </w:r>
      <w:r w:rsidRPr="00873150">
        <w:t>rrent design practice</w:t>
      </w:r>
    </w:p>
    <w:p w:rsidR="00000000" w:rsidRPr="00873150" w:rsidP="00873150">
      <w:pPr>
        <w:pStyle w:val="ListBullet2"/>
      </w:pPr>
      <w:r w:rsidRPr="00873150">
        <w:t>potential for generating commercial opportunities</w:t>
      </w:r>
    </w:p>
    <w:p w:rsidR="00000000" w:rsidRPr="00873150" w:rsidP="00873150">
      <w:pPr>
        <w:pStyle w:val="ListBullet"/>
      </w:pPr>
      <w:r w:rsidRPr="00873150">
        <w:t>methods for engaging in professional discussion and debate.</w:t>
      </w:r>
    </w:p>
    <w:p w:rsidR="00000000" w:rsidRPr="00873150" w:rsidP="00873150">
      <w:pPr>
        <w:pStyle w:val="AllowPageBreak"/>
      </w:pPr>
    </w:p>
    <w:p w:rsidR="00000000" w:rsidRPr="00873150" w:rsidP="00873150">
      <w:pPr>
        <w:pStyle w:val="Heading1"/>
      </w:pPr>
      <w:bookmarkStart w:id="4" w:name="O_843286"/>
      <w:bookmarkEnd w:id="4"/>
      <w:r w:rsidRPr="00873150">
        <w:t>Assessment Conditions</w:t>
      </w:r>
    </w:p>
    <w:p w:rsidR="00000000" w:rsidRPr="00873150" w:rsidP="007E1D8C">
      <w:pPr>
        <w:pStyle w:val="BodyText"/>
      </w:pPr>
      <w:r w:rsidRPr="00873150">
        <w:t>Skills for experimentation must be demonstrated in a hairdressing or barbering envir</w:t>
      </w:r>
      <w:r w:rsidRPr="00873150">
        <w:t xml:space="preserve">onment; this can be: </w:t>
      </w:r>
    </w:p>
    <w:p w:rsidR="00000000" w:rsidRPr="00873150" w:rsidP="00873150">
      <w:pPr>
        <w:pStyle w:val="ListBullet"/>
      </w:pPr>
      <w:r w:rsidRPr="00873150">
        <w:t>a hairdressing or barbering industry workplace, or</w:t>
      </w:r>
    </w:p>
    <w:p w:rsidR="00000000" w:rsidRPr="00873150" w:rsidP="00873150">
      <w:pPr>
        <w:pStyle w:val="ListBullet"/>
      </w:pPr>
      <w:r w:rsidRPr="00873150">
        <w:t>a simulated hairdressing or barbering workplace, set up for the purpose of skills assessment, or</w:t>
      </w:r>
    </w:p>
    <w:p w:rsidR="00000000" w:rsidRPr="00873150" w:rsidP="00873150">
      <w:pPr>
        <w:pStyle w:val="ListBullet"/>
      </w:pPr>
      <w:r w:rsidRPr="00873150">
        <w:t>industry venues and sites where session events are operated, or</w:t>
      </w:r>
    </w:p>
    <w:p w:rsidR="00000000" w:rsidRPr="00873150" w:rsidP="00873150">
      <w:pPr>
        <w:pStyle w:val="ListBullet"/>
      </w:pPr>
      <w:r w:rsidRPr="00873150">
        <w:t>session venues and si</w:t>
      </w:r>
      <w:r w:rsidRPr="00873150">
        <w:t>tes operated within a training organisation where real session events are staged in live time.</w:t>
      </w:r>
    </w:p>
    <w:p w:rsidR="00000000" w:rsidRPr="00873150" w:rsidP="00873150">
      <w:pPr>
        <w:pStyle w:val="BodyText"/>
      </w:pPr>
    </w:p>
    <w:p w:rsidR="00000000" w:rsidRPr="00873150" w:rsidP="007E1D8C">
      <w:pPr>
        <w:pStyle w:val="BodyText"/>
      </w:pPr>
      <w:r w:rsidRPr="00873150">
        <w:t>Assessment must ensure use of:</w:t>
      </w:r>
    </w:p>
    <w:p w:rsidR="00000000" w:rsidRPr="00873150" w:rsidP="00873150">
      <w:pPr>
        <w:pStyle w:val="ListBullet"/>
      </w:pPr>
      <w:r w:rsidRPr="00873150">
        <w:t>clients, models or performers on whom designs and techniques can be trialled</w:t>
      </w:r>
    </w:p>
    <w:p w:rsidR="00000000" w:rsidRPr="00873150" w:rsidP="00873150">
      <w:pPr>
        <w:pStyle w:val="ListBullet"/>
      </w:pPr>
      <w:r w:rsidRPr="00873150">
        <w:t>people with whom the individual can engage in professional discussion; these can be:</w:t>
      </w:r>
    </w:p>
    <w:p w:rsidR="00000000" w:rsidRPr="00873150" w:rsidP="00873150">
      <w:pPr>
        <w:pStyle w:val="ListBullet2"/>
      </w:pPr>
      <w:r w:rsidRPr="00873150">
        <w:t>people in an industry workplace or</w:t>
      </w:r>
    </w:p>
    <w:p w:rsidR="00000000" w:rsidRPr="00873150" w:rsidP="00873150">
      <w:pPr>
        <w:pStyle w:val="ListBullet2"/>
      </w:pPr>
      <w:r w:rsidRPr="00873150">
        <w:t>people who participate in project activities, role plays or simulated activities within a training organisation</w:t>
      </w:r>
    </w:p>
    <w:p w:rsidR="00000000" w:rsidRPr="00873150" w:rsidP="00873150">
      <w:pPr>
        <w:pStyle w:val="ListBullet"/>
      </w:pPr>
      <w:r w:rsidRPr="00873150">
        <w:t>a ventilated product p</w:t>
      </w:r>
      <w:r w:rsidRPr="00873150">
        <w:t>reparation area with:</w:t>
      </w:r>
    </w:p>
    <w:p w:rsidR="00000000" w:rsidRPr="00873150" w:rsidP="00873150">
      <w:pPr>
        <w:pStyle w:val="ListBullet2"/>
      </w:pPr>
      <w:r w:rsidRPr="00873150">
        <w:t>preparation benches</w:t>
      </w:r>
    </w:p>
    <w:p w:rsidR="00000000" w:rsidRPr="00873150" w:rsidP="00873150">
      <w:pPr>
        <w:pStyle w:val="ListBullet2"/>
      </w:pPr>
      <w:r w:rsidRPr="00873150">
        <w:t>product storage areas including secure storage for hazardous substances</w:t>
      </w:r>
    </w:p>
    <w:p w:rsidR="00000000" w:rsidRPr="00873150" w:rsidP="00873150">
      <w:pPr>
        <w:pStyle w:val="ListBullet2"/>
      </w:pPr>
      <w:r w:rsidRPr="00873150">
        <w:t>washing up sink with hot and cold running water for cleaning equipment</w:t>
      </w:r>
    </w:p>
    <w:p w:rsidR="00000000" w:rsidRPr="00873150" w:rsidP="00873150">
      <w:pPr>
        <w:pStyle w:val="ListBullet2"/>
      </w:pPr>
      <w:r w:rsidRPr="00873150">
        <w:t>operator hand washing facilities:</w:t>
      </w:r>
    </w:p>
    <w:p w:rsidR="00000000" w:rsidRPr="00873150" w:rsidP="00873150">
      <w:pPr>
        <w:pStyle w:val="ListBullet3"/>
      </w:pPr>
      <w:r w:rsidRPr="00873150">
        <w:t>basin with hot and cold running wat</w:t>
      </w:r>
      <w:r w:rsidRPr="00873150">
        <w:t>er</w:t>
      </w:r>
    </w:p>
    <w:p w:rsidR="00000000" w:rsidRPr="00873150" w:rsidP="00873150">
      <w:pPr>
        <w:pStyle w:val="ListBullet3"/>
      </w:pPr>
      <w:r w:rsidRPr="00873150">
        <w:t>liquid soap</w:t>
      </w:r>
    </w:p>
    <w:p w:rsidR="00000000" w:rsidRPr="00873150" w:rsidP="00873150">
      <w:pPr>
        <w:pStyle w:val="ListBullet3"/>
      </w:pPr>
      <w:r w:rsidRPr="00873150">
        <w:t>single use towels or hand dryer</w:t>
      </w:r>
    </w:p>
    <w:p w:rsidR="00000000" w:rsidRPr="00873150" w:rsidP="00873150">
      <w:pPr>
        <w:pStyle w:val="ListBullet"/>
      </w:pPr>
      <w:r w:rsidRPr="00873150">
        <w:t>a basin services area with:</w:t>
      </w:r>
    </w:p>
    <w:p w:rsidR="00000000" w:rsidRPr="00873150" w:rsidP="00873150">
      <w:pPr>
        <w:pStyle w:val="ListBullet2"/>
      </w:pPr>
      <w:r w:rsidRPr="00873150">
        <w:t>shampoo back wash basins with hot and cold running water and adjustable temperature controls</w:t>
      </w:r>
    </w:p>
    <w:p w:rsidR="00000000" w:rsidRPr="00873150" w:rsidP="00873150">
      <w:pPr>
        <w:pStyle w:val="ListBullet2"/>
      </w:pPr>
      <w:r w:rsidRPr="00873150">
        <w:t>shampoo hoses or spray attachments</w:t>
      </w:r>
    </w:p>
    <w:p w:rsidR="00000000" w:rsidRPr="00873150" w:rsidP="00873150">
      <w:pPr>
        <w:pStyle w:val="ListBullet2"/>
      </w:pPr>
      <w:r w:rsidRPr="00873150">
        <w:t>client shampoo chairs or couches</w:t>
      </w:r>
    </w:p>
    <w:p w:rsidR="00000000" w:rsidRPr="00873150" w:rsidP="00873150">
      <w:pPr>
        <w:pStyle w:val="ListBullet2"/>
      </w:pPr>
      <w:r w:rsidRPr="00873150">
        <w:t>clean client gowns or wraps</w:t>
      </w:r>
    </w:p>
    <w:p w:rsidR="00000000" w:rsidRPr="00873150" w:rsidP="00873150">
      <w:pPr>
        <w:pStyle w:val="ListBullet2"/>
      </w:pPr>
      <w:r w:rsidRPr="00873150">
        <w:t>clean client towels</w:t>
      </w:r>
    </w:p>
    <w:p w:rsidR="00000000" w:rsidRPr="00873150" w:rsidP="00873150">
      <w:pPr>
        <w:pStyle w:val="ListBullet"/>
      </w:pPr>
      <w:r w:rsidRPr="00873150">
        <w:t>hairdressing or barbering services workstations with:</w:t>
      </w:r>
    </w:p>
    <w:p w:rsidR="00000000" w:rsidRPr="00873150" w:rsidP="00873150">
      <w:pPr>
        <w:pStyle w:val="ListBullet2"/>
      </w:pPr>
      <w:r w:rsidRPr="00873150">
        <w:t>one mirror per workstation</w:t>
      </w:r>
    </w:p>
    <w:p w:rsidR="00000000" w:rsidRPr="00873150" w:rsidP="00873150">
      <w:pPr>
        <w:pStyle w:val="ListBullet2"/>
      </w:pPr>
      <w:r w:rsidRPr="00873150">
        <w:t>one adjustable client services chair per workstation</w:t>
      </w:r>
    </w:p>
    <w:p w:rsidR="00000000" w:rsidRPr="00873150" w:rsidP="00873150">
      <w:pPr>
        <w:pStyle w:val="ListBullet"/>
      </w:pPr>
      <w:r w:rsidRPr="00873150">
        <w:t>tools and equipment used to provide the following services:</w:t>
      </w:r>
    </w:p>
    <w:p w:rsidR="00000000" w:rsidRPr="00873150" w:rsidP="00873150">
      <w:pPr>
        <w:pStyle w:val="ListBullet2"/>
      </w:pPr>
      <w:r w:rsidRPr="00873150">
        <w:t>haircutting:</w:t>
      </w:r>
    </w:p>
    <w:p w:rsidR="00000000" w:rsidRPr="00873150" w:rsidP="00873150">
      <w:pPr>
        <w:pStyle w:val="ListBullet3"/>
      </w:pPr>
      <w:r w:rsidRPr="00873150">
        <w:t>haircutting scissors</w:t>
      </w:r>
    </w:p>
    <w:p w:rsidR="00000000" w:rsidRPr="00873150" w:rsidP="00873150">
      <w:pPr>
        <w:pStyle w:val="ListBullet3"/>
      </w:pPr>
      <w:r w:rsidRPr="00873150">
        <w:t>texturising and thinning shears</w:t>
      </w:r>
    </w:p>
    <w:p w:rsidR="00000000" w:rsidRPr="00873150" w:rsidP="00873150">
      <w:pPr>
        <w:pStyle w:val="ListBullet3"/>
      </w:pPr>
      <w:r w:rsidRPr="00873150">
        <w:t>electric clippers and attachments</w:t>
      </w:r>
    </w:p>
    <w:p w:rsidR="00000000" w:rsidRPr="00873150" w:rsidP="00873150">
      <w:pPr>
        <w:pStyle w:val="ListBullet2"/>
      </w:pPr>
      <w:r w:rsidRPr="00873150">
        <w:t>hair colouring and lightening:</w:t>
      </w:r>
    </w:p>
    <w:p w:rsidR="00000000" w:rsidRPr="00873150" w:rsidP="00873150">
      <w:pPr>
        <w:pStyle w:val="ListBullet3"/>
      </w:pPr>
      <w:r w:rsidRPr="00873150">
        <w:t>tint brushes and combs</w:t>
      </w:r>
    </w:p>
    <w:p w:rsidR="00000000" w:rsidRPr="00873150" w:rsidP="00873150">
      <w:pPr>
        <w:pStyle w:val="ListBullet3"/>
      </w:pPr>
      <w:r w:rsidRPr="00873150">
        <w:t>foils</w:t>
      </w:r>
    </w:p>
    <w:p w:rsidR="00000000" w:rsidRPr="00873150" w:rsidP="00873150">
      <w:pPr>
        <w:pStyle w:val="ListBullet2"/>
      </w:pPr>
      <w:r w:rsidRPr="00873150">
        <w:t>hair styling and finishing:</w:t>
      </w:r>
    </w:p>
    <w:p w:rsidR="00000000" w:rsidRPr="00873150" w:rsidP="00873150">
      <w:pPr>
        <w:pStyle w:val="ListBullet3"/>
      </w:pPr>
      <w:r w:rsidRPr="00873150">
        <w:t>thermostatically controlled ceramic flat irons</w:t>
      </w:r>
    </w:p>
    <w:p w:rsidR="00000000" w:rsidRPr="00873150" w:rsidP="00873150">
      <w:pPr>
        <w:pStyle w:val="ListBullet3"/>
      </w:pPr>
      <w:r w:rsidRPr="00873150">
        <w:t>blow dryers with heat diffusers</w:t>
      </w:r>
    </w:p>
    <w:p w:rsidR="00000000" w:rsidRPr="00873150" w:rsidP="00873150">
      <w:pPr>
        <w:pStyle w:val="ListBullet3"/>
      </w:pPr>
      <w:r w:rsidRPr="00873150">
        <w:t>heat lamps</w:t>
      </w:r>
    </w:p>
    <w:p w:rsidR="00000000" w:rsidRPr="00873150" w:rsidP="00873150">
      <w:pPr>
        <w:pStyle w:val="ListBullet3"/>
      </w:pPr>
      <w:r w:rsidRPr="00873150">
        <w:t>hairdryers</w:t>
      </w:r>
    </w:p>
    <w:p w:rsidR="00000000" w:rsidRPr="00873150" w:rsidP="00873150">
      <w:pPr>
        <w:pStyle w:val="ListBullet"/>
      </w:pPr>
      <w:r w:rsidRPr="00873150">
        <w:t>general cross-service tools:</w:t>
      </w:r>
    </w:p>
    <w:p w:rsidR="00000000" w:rsidRPr="00873150" w:rsidP="00873150">
      <w:pPr>
        <w:pStyle w:val="ListBullet2"/>
      </w:pPr>
      <w:r w:rsidRPr="00873150">
        <w:t>client skin stain prevention products</w:t>
      </w:r>
    </w:p>
    <w:p w:rsidR="00000000" w:rsidRPr="00873150" w:rsidP="00873150">
      <w:pPr>
        <w:pStyle w:val="ListBullet2"/>
      </w:pPr>
      <w:r w:rsidRPr="00873150">
        <w:t>liquid measure</w:t>
      </w:r>
    </w:p>
    <w:p w:rsidR="00000000" w:rsidRPr="00873150" w:rsidP="00873150">
      <w:pPr>
        <w:pStyle w:val="ListBullet2"/>
      </w:pPr>
      <w:r w:rsidRPr="00873150">
        <w:t>plastic bowls</w:t>
      </w:r>
    </w:p>
    <w:p w:rsidR="00000000" w:rsidRPr="00873150" w:rsidP="00873150">
      <w:pPr>
        <w:pStyle w:val="ListBullet2"/>
      </w:pPr>
      <w:r w:rsidRPr="00873150">
        <w:t>combs</w:t>
      </w:r>
    </w:p>
    <w:p w:rsidR="00000000" w:rsidRPr="00873150" w:rsidP="00873150">
      <w:pPr>
        <w:pStyle w:val="ListBullet2"/>
      </w:pPr>
      <w:r w:rsidRPr="00873150">
        <w:t>hair and neck brushes</w:t>
      </w:r>
    </w:p>
    <w:p w:rsidR="00000000" w:rsidRPr="00873150" w:rsidP="00873150">
      <w:pPr>
        <w:pStyle w:val="ListBullet2"/>
      </w:pPr>
      <w:r w:rsidRPr="00873150">
        <w:t>sectioning clips</w:t>
      </w:r>
    </w:p>
    <w:p w:rsidR="00000000" w:rsidRPr="00873150" w:rsidP="00873150">
      <w:pPr>
        <w:pStyle w:val="ListBullet2"/>
      </w:pPr>
      <w:r w:rsidRPr="00873150">
        <w:t>hair rollers of different sizes</w:t>
      </w:r>
    </w:p>
    <w:p w:rsidR="00000000" w:rsidRPr="00873150" w:rsidP="00873150">
      <w:pPr>
        <w:pStyle w:val="ListBullet2"/>
      </w:pPr>
      <w:r w:rsidRPr="00873150">
        <w:t>pin curl clips</w:t>
      </w:r>
    </w:p>
    <w:p w:rsidR="00000000" w:rsidRPr="00873150" w:rsidP="00873150">
      <w:pPr>
        <w:pStyle w:val="ListBullet"/>
      </w:pPr>
      <w:r w:rsidRPr="00873150">
        <w:t>personal protective equipment:</w:t>
      </w:r>
    </w:p>
    <w:p w:rsidR="00000000" w:rsidRPr="00873150" w:rsidP="00873150">
      <w:pPr>
        <w:pStyle w:val="ListBullet2"/>
      </w:pPr>
      <w:r w:rsidRPr="00873150">
        <w:t>apron</w:t>
      </w:r>
    </w:p>
    <w:p w:rsidR="00000000" w:rsidRPr="00873150" w:rsidP="00873150">
      <w:pPr>
        <w:pStyle w:val="ListBullet2"/>
      </w:pPr>
      <w:r w:rsidRPr="00873150">
        <w:t>disposable safety masks or safety goggles</w:t>
      </w:r>
    </w:p>
    <w:p w:rsidR="00000000" w:rsidRPr="00873150" w:rsidP="00873150">
      <w:pPr>
        <w:pStyle w:val="ListBullet2"/>
      </w:pPr>
      <w:r w:rsidRPr="00873150">
        <w:t>rubber or disposable gloves</w:t>
      </w:r>
    </w:p>
    <w:p w:rsidR="00000000" w:rsidRPr="00873150" w:rsidP="00873150">
      <w:pPr>
        <w:pStyle w:val="ListBullet2"/>
      </w:pPr>
      <w:r w:rsidRPr="00873150">
        <w:t>skin barrier cream</w:t>
      </w:r>
    </w:p>
    <w:p w:rsidR="00000000" w:rsidRPr="00873150" w:rsidP="00873150">
      <w:pPr>
        <w:pStyle w:val="ListBullet"/>
      </w:pPr>
      <w:r w:rsidRPr="00873150">
        <w:t>a diverse professional range of hair products for:</w:t>
      </w:r>
    </w:p>
    <w:p w:rsidR="00000000" w:rsidRPr="00873150" w:rsidP="00873150">
      <w:pPr>
        <w:pStyle w:val="ListBullet2"/>
      </w:pPr>
      <w:r w:rsidRPr="00873150">
        <w:t>shampooing and conditioning</w:t>
      </w:r>
    </w:p>
    <w:p w:rsidR="00000000" w:rsidRPr="00873150" w:rsidP="00873150">
      <w:pPr>
        <w:pStyle w:val="ListBullet2"/>
      </w:pPr>
      <w:r w:rsidRPr="00873150">
        <w:t>hair colouring and lightening</w:t>
      </w:r>
    </w:p>
    <w:p w:rsidR="00000000" w:rsidRPr="00873150" w:rsidP="00873150">
      <w:pPr>
        <w:pStyle w:val="ListBullet2"/>
      </w:pPr>
      <w:r w:rsidRPr="00873150">
        <w:t>hair styling and finishing.</w:t>
      </w:r>
    </w:p>
    <w:p w:rsidR="00000000" w:rsidRPr="00873150" w:rsidP="00873150">
      <w:pPr>
        <w:pStyle w:val="BodyText"/>
      </w:pPr>
    </w:p>
    <w:p w:rsidR="00000000" w:rsidRPr="00873150" w:rsidP="007E1D8C">
      <w:pPr>
        <w:pStyle w:val="BodyText"/>
      </w:pPr>
      <w:r w:rsidRPr="00873150">
        <w:t>Assessors must satisfy the Standards for Registered Training Organisation’s requirements for assessors; and:</w:t>
      </w:r>
    </w:p>
    <w:p w:rsidR="00000000" w:rsidRPr="00873150" w:rsidP="00873150">
      <w:pPr>
        <w:pStyle w:val="ListBullet"/>
      </w:pPr>
      <w:r w:rsidRPr="00873150">
        <w:t>hold the Certificate IV qualification in Hairdressing, or be able to demonstrate equivalence of competencies; and</w:t>
      </w:r>
    </w:p>
    <w:p w:rsidR="00000000" w:rsidRPr="00873150" w:rsidP="00873150">
      <w:pPr>
        <w:pStyle w:val="ListBullet"/>
      </w:pPr>
      <w:r w:rsidRPr="00873150">
        <w:t>hav</w:t>
      </w:r>
      <w:r w:rsidRPr="00873150">
        <w:t xml:space="preserve">e at least three years full time employment experience as a hairdresser in a salon environment where they have applied the skills and knowledge covered in this unit of competency to assess this unit as </w:t>
      </w:r>
      <w:r w:rsidRPr="00873150">
        <w:rPr>
          <w:rStyle w:val="SpecialBold"/>
        </w:rPr>
        <w:t>part of a hairdressing qualification</w:t>
      </w:r>
      <w:r w:rsidRPr="00873150">
        <w:t>; this cannot incl</w:t>
      </w:r>
      <w:r w:rsidRPr="00873150">
        <w:t>ude any indentured traineeship or apprenticeship period; or</w:t>
      </w:r>
    </w:p>
    <w:p w:rsidR="00000000" w:rsidRPr="00873150" w:rsidP="00873150">
      <w:pPr>
        <w:pStyle w:val="ListBullet"/>
      </w:pPr>
      <w:r w:rsidRPr="00873150">
        <w:t>have at least three years full time employment experience as a barber in a shop or salon environment where they have applied the skills and knowledge covered in this unit of competency to assess t</w:t>
      </w:r>
      <w:r w:rsidRPr="00873150">
        <w:t xml:space="preserve">his unit as </w:t>
      </w:r>
      <w:r w:rsidRPr="00873150">
        <w:rPr>
          <w:rStyle w:val="SpecialBold"/>
        </w:rPr>
        <w:t>part of a barbering qualification</w:t>
      </w:r>
      <w:r w:rsidRPr="00873150">
        <w:t>; this cannot include any indentured traineeship or apprenticeship period.</w:t>
      </w:r>
    </w:p>
    <w:p w:rsidR="00000000" w:rsidRPr="00873150" w:rsidP="00873150">
      <w:pPr>
        <w:pStyle w:val="AllowPageBreak"/>
      </w:pPr>
    </w:p>
    <w:p w:rsidR="00000000" w:rsidRPr="00873150" w:rsidP="00873150">
      <w:pPr>
        <w:pStyle w:val="Heading1"/>
      </w:pPr>
      <w:bookmarkStart w:id="5" w:name="O_843289"/>
      <w:bookmarkEnd w:id="5"/>
      <w:r w:rsidRPr="00873150">
        <w:t>Links</w:t>
      </w:r>
    </w:p>
    <w:p w:rsidR="00000000" w:rsidRPr="00873150" w:rsidP="007E1D8C">
      <w:pPr>
        <w:pStyle w:val="BodyText"/>
      </w:pPr>
      <w:r w:rsidRPr="00873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96D5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73150" w:rsidP="00873150"/>
    <w:sectPr w:rsidSect="00873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50" w:rsidRPr="007E1D8C" w:rsidP="007E1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8C" w:rsidP="00873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D8C" w:rsidP="00873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1D8C" w:rsidP="00873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150" w:rsidRPr="007E1D8C" w:rsidP="007E1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8C" w:rsidRPr="002D2AF8" w:rsidP="00873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SHBHTLS002 Research and use hairdressing trends to advance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E1D8C" w:rsidP="00873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DC1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321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EF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150"/>
  </w:style>
  <w:style w:type="character" w:customStyle="1" w:styleId="Heading1Char">
    <w:name w:val="Heading 1 Char"/>
    <w:basedOn w:val="DefaultParagraphFont"/>
    <w:link w:val="Heading1"/>
    <w:rsid w:val="00873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1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150"/>
    <w:rPr>
      <w:b/>
      <w:spacing w:val="0"/>
    </w:rPr>
  </w:style>
  <w:style w:type="paragraph" w:styleId="ListBullet2">
    <w:name w:val="List Bullet 2"/>
    <w:basedOn w:val="List2"/>
    <w:rsid w:val="008731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3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31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3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150"/>
    <w:rPr>
      <w:i/>
    </w:rPr>
  </w:style>
  <w:style w:type="paragraph" w:styleId="Caption">
    <w:name w:val="caption"/>
    <w:basedOn w:val="BodyText"/>
    <w:next w:val="Normal"/>
    <w:qFormat/>
    <w:rsid w:val="00873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150"/>
  </w:style>
  <w:style w:type="paragraph" w:styleId="TableofFigures">
    <w:name w:val="table of figures"/>
    <w:basedOn w:val="Normal"/>
    <w:next w:val="Normal"/>
    <w:semiHidden/>
    <w:rsid w:val="00873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1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3150"/>
    <w:rPr>
      <w:rFonts w:ascii="Wingdings" w:hAnsi="Wingdings"/>
    </w:rPr>
  </w:style>
  <w:style w:type="paragraph" w:customStyle="1" w:styleId="TableHeading">
    <w:name w:val="Table Heading"/>
    <w:basedOn w:val="HeadingBase"/>
    <w:rsid w:val="00873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150"/>
    <w:rPr>
      <w:color w:val="0033CC"/>
      <w:u w:val="none"/>
    </w:rPr>
  </w:style>
  <w:style w:type="paragraph" w:customStyle="1" w:styleId="BodyTextRight">
    <w:name w:val="Body Text Right"/>
    <w:basedOn w:val="BodyText"/>
    <w:rsid w:val="00873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1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150"/>
    <w:rPr>
      <w:sz w:val="32"/>
    </w:rPr>
  </w:style>
  <w:style w:type="paragraph" w:customStyle="1" w:styleId="HeadingProcedure">
    <w:name w:val="Heading Procedure"/>
    <w:basedOn w:val="HeadingBase"/>
    <w:next w:val="Normal"/>
    <w:rsid w:val="00873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150"/>
    <w:pPr>
      <w:spacing w:before="60" w:after="60"/>
    </w:pPr>
  </w:style>
  <w:style w:type="paragraph" w:styleId="ListContinue">
    <w:name w:val="List Continue"/>
    <w:basedOn w:val="List"/>
    <w:rsid w:val="00873150"/>
    <w:pPr>
      <w:ind w:firstLine="0"/>
    </w:pPr>
  </w:style>
  <w:style w:type="paragraph" w:customStyle="1" w:styleId="ListNote">
    <w:name w:val="List Note"/>
    <w:basedOn w:val="List"/>
    <w:rsid w:val="00873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150"/>
    <w:rPr>
      <w:rFonts w:ascii="Courier New" w:hAnsi="Courier New"/>
    </w:rPr>
  </w:style>
  <w:style w:type="paragraph" w:customStyle="1" w:styleId="NoteBullet">
    <w:name w:val="Note Bullet"/>
    <w:basedOn w:val="Note"/>
    <w:rsid w:val="00873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1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3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150"/>
    <w:rPr>
      <w:b/>
      <w:smallCaps/>
    </w:rPr>
  </w:style>
  <w:style w:type="paragraph" w:customStyle="1" w:styleId="TableListNumber">
    <w:name w:val="Table List Number"/>
    <w:basedOn w:val="ListNumber"/>
    <w:rsid w:val="00873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150"/>
    <w:pPr>
      <w:numPr>
        <w:numId w:val="10"/>
      </w:numPr>
    </w:pPr>
  </w:style>
  <w:style w:type="paragraph" w:customStyle="1" w:styleId="ListAlpha2">
    <w:name w:val="List Alpha 2"/>
    <w:basedOn w:val="List2"/>
    <w:rsid w:val="00873150"/>
    <w:pPr>
      <w:numPr>
        <w:numId w:val="9"/>
      </w:numPr>
    </w:pPr>
  </w:style>
  <w:style w:type="paragraph" w:styleId="List2">
    <w:name w:val="List 2"/>
    <w:basedOn w:val="BodyText"/>
    <w:rsid w:val="00873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1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31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3150"/>
    <w:pPr>
      <w:numPr>
        <w:numId w:val="5"/>
      </w:numPr>
    </w:pPr>
  </w:style>
  <w:style w:type="paragraph" w:styleId="ListContinue2">
    <w:name w:val="List Continue 2"/>
    <w:basedOn w:val="List2"/>
    <w:rsid w:val="00873150"/>
    <w:pPr>
      <w:ind w:firstLine="0"/>
    </w:pPr>
  </w:style>
  <w:style w:type="paragraph" w:styleId="ListContinue3">
    <w:name w:val="List Continue 3"/>
    <w:basedOn w:val="List3"/>
    <w:rsid w:val="00873150"/>
    <w:pPr>
      <w:ind w:left="1021" w:firstLine="0"/>
    </w:pPr>
  </w:style>
  <w:style w:type="paragraph" w:styleId="ListContinue4">
    <w:name w:val="List Continue 4"/>
    <w:basedOn w:val="List4"/>
    <w:rsid w:val="00873150"/>
    <w:pPr>
      <w:ind w:firstLine="0"/>
    </w:pPr>
  </w:style>
  <w:style w:type="paragraph" w:styleId="ListContinue5">
    <w:name w:val="List Continue 5"/>
    <w:basedOn w:val="List5"/>
    <w:rsid w:val="00873150"/>
    <w:pPr>
      <w:ind w:firstLine="0"/>
    </w:pPr>
  </w:style>
  <w:style w:type="paragraph" w:styleId="ListNumber3">
    <w:name w:val="List Number 3"/>
    <w:basedOn w:val="List3"/>
    <w:rsid w:val="00873150"/>
    <w:pPr>
      <w:numPr>
        <w:numId w:val="6"/>
      </w:numPr>
    </w:pPr>
  </w:style>
  <w:style w:type="paragraph" w:styleId="ListNumber4">
    <w:name w:val="List Number 4"/>
    <w:basedOn w:val="List4"/>
    <w:rsid w:val="00873150"/>
    <w:pPr>
      <w:numPr>
        <w:numId w:val="7"/>
      </w:numPr>
    </w:pPr>
  </w:style>
  <w:style w:type="paragraph" w:styleId="ListNumber5">
    <w:name w:val="List Number 5"/>
    <w:basedOn w:val="List5"/>
    <w:rsid w:val="00873150"/>
    <w:pPr>
      <w:numPr>
        <w:numId w:val="8"/>
      </w:numPr>
    </w:pPr>
  </w:style>
  <w:style w:type="paragraph" w:styleId="BlockText">
    <w:name w:val="Block Text"/>
    <w:basedOn w:val="Normal"/>
    <w:rsid w:val="00873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150"/>
    <w:rPr>
      <w:sz w:val="16"/>
      <w:vertAlign w:val="superscript"/>
    </w:rPr>
  </w:style>
  <w:style w:type="character" w:customStyle="1" w:styleId="Symbols">
    <w:name w:val="Symbols"/>
    <w:basedOn w:val="DefaultParagraphFont"/>
    <w:rsid w:val="00873150"/>
    <w:rPr>
      <w:rFonts w:ascii="Symbol" w:hAnsi="Symbol"/>
    </w:rPr>
  </w:style>
  <w:style w:type="character" w:customStyle="1" w:styleId="MenuOptions">
    <w:name w:val="Menu Options"/>
    <w:basedOn w:val="DefaultParagraphFont"/>
    <w:rsid w:val="00873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150"/>
    <w:rPr>
      <w:b/>
    </w:rPr>
  </w:style>
  <w:style w:type="character" w:customStyle="1" w:styleId="Underlined">
    <w:name w:val="Underlined"/>
    <w:basedOn w:val="DefaultParagraphFont"/>
    <w:rsid w:val="00873150"/>
    <w:rPr>
      <w:u w:val="single"/>
    </w:rPr>
  </w:style>
  <w:style w:type="paragraph" w:customStyle="1" w:styleId="TableBodyTextRight">
    <w:name w:val="Table Body Text Right"/>
    <w:basedOn w:val="TableBodyText"/>
    <w:rsid w:val="00873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150"/>
    <w:rPr>
      <w:sz w:val="18"/>
    </w:rPr>
  </w:style>
  <w:style w:type="paragraph" w:customStyle="1" w:styleId="BodySmallRight">
    <w:name w:val="Body Small Right"/>
    <w:basedOn w:val="BodyTextRight"/>
    <w:rsid w:val="00873150"/>
    <w:rPr>
      <w:sz w:val="18"/>
      <w:szCs w:val="18"/>
    </w:rPr>
  </w:style>
  <w:style w:type="paragraph" w:customStyle="1" w:styleId="MarginEdition">
    <w:name w:val="Margin Edition"/>
    <w:basedOn w:val="MarginNote"/>
    <w:rsid w:val="00873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150"/>
    <w:rPr>
      <w:sz w:val="2"/>
      <w:szCs w:val="2"/>
    </w:rPr>
  </w:style>
  <w:style w:type="character" w:customStyle="1" w:styleId="Small">
    <w:name w:val="Small"/>
    <w:basedOn w:val="DefaultParagraphFont"/>
    <w:rsid w:val="00873150"/>
    <w:rPr>
      <w:sz w:val="16"/>
    </w:rPr>
  </w:style>
  <w:style w:type="paragraph" w:customStyle="1" w:styleId="WideTable">
    <w:name w:val="Wide Table"/>
    <w:basedOn w:val="Normal"/>
    <w:rsid w:val="00873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150"/>
  </w:style>
  <w:style w:type="paragraph" w:styleId="Quote">
    <w:name w:val="Quote"/>
    <w:basedOn w:val="Heading1"/>
    <w:link w:val="QuoteChar"/>
    <w:qFormat/>
    <w:rsid w:val="00873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150"/>
    <w:pPr>
      <w:pageBreakBefore/>
    </w:pPr>
  </w:style>
  <w:style w:type="paragraph" w:customStyle="1" w:styleId="Border">
    <w:name w:val="Border"/>
    <w:basedOn w:val="Normal"/>
    <w:qFormat/>
    <w:rsid w:val="00873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150"/>
    <w:rPr>
      <w:u w:val="single"/>
    </w:rPr>
  </w:style>
  <w:style w:type="character" w:customStyle="1" w:styleId="BoldandItalics">
    <w:name w:val="Bold and Italics"/>
    <w:qFormat/>
    <w:rsid w:val="00873150"/>
    <w:rPr>
      <w:b/>
      <w:i/>
      <w:u w:val="none"/>
    </w:rPr>
  </w:style>
  <w:style w:type="paragraph" w:styleId="BalloonText">
    <w:name w:val="Balloon Text"/>
    <w:basedOn w:val="Normal"/>
    <w:link w:val="BalloonTextChar"/>
    <w:rsid w:val="00873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150"/>
    <w:pPr>
      <w:spacing w:before="0" w:after="0"/>
    </w:pPr>
  </w:style>
  <w:style w:type="paragraph" w:customStyle="1" w:styleId="BodyTextBold">
    <w:name w:val="Body Text Bold"/>
    <w:basedOn w:val="BodyText"/>
    <w:qFormat/>
    <w:rsid w:val="00873150"/>
    <w:rPr>
      <w:b/>
    </w:rPr>
  </w:style>
  <w:style w:type="character" w:styleId="Hyperlink">
    <w:name w:val="Hyperlink"/>
    <w:basedOn w:val="DefaultParagraphFont"/>
    <w:uiPriority w:val="99"/>
    <w:unhideWhenUsed/>
    <w:rsid w:val="007E1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5055</Characters>
  <Application>Microsoft Office Word</Application>
  <DocSecurity>0</DocSecurity>
  <Lines>140</Lines>
  <Paragraphs>122</Paragraphs>
  <ScaleCrop>false</ScaleCrop>
  <Company>Author-it Software Corporation Ltd.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SHBHTLS002 Research and use hairdressing trends to advance creative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