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05B1" w:rsidP="008805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SHBHREF005 Rinse and neutralise chemically restructured hair</w:t>
      </w:r>
      <w:r>
        <w:fldChar w:fldCharType="end"/>
      </w:r>
    </w:p>
    <w:p w:rsidR="008805B1" w:rsidP="008805B1">
      <w:pPr>
        <w:pStyle w:val="Version"/>
        <w:sectPr w:rsidSect="001258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58C0" w:rsidP="001258C0">
      <w:pPr>
        <w:pStyle w:val="SuperHeading"/>
      </w:pPr>
      <w:r w:rsidRPr="001258C0">
        <w:t>Assessment Requirements for SHBHREF005 Rinse and neutralise chemically restructured hair</w:t>
      </w:r>
    </w:p>
    <w:p w:rsidR="00000000" w:rsidRPr="001258C0" w:rsidP="001258C0">
      <w:pPr>
        <w:pStyle w:val="Heading1"/>
      </w:pPr>
      <w:bookmarkStart w:id="1" w:name="O_843238"/>
      <w:bookmarkEnd w:id="1"/>
      <w:r w:rsidRPr="001258C0">
        <w:t>Modification History</w:t>
      </w:r>
    </w:p>
    <w:p w:rsidR="00000000" w:rsidRPr="001258C0" w:rsidP="008805B1">
      <w:pPr>
        <w:pStyle w:val="BodyText"/>
      </w:pPr>
      <w:r w:rsidRPr="001258C0">
        <w:t>Not applicable.</w:t>
      </w:r>
    </w:p>
    <w:p w:rsidR="00000000" w:rsidRPr="001258C0" w:rsidP="001258C0">
      <w:pPr>
        <w:pStyle w:val="Heading1"/>
      </w:pPr>
      <w:bookmarkStart w:id="2" w:name="O_843239"/>
      <w:bookmarkEnd w:id="2"/>
      <w:r w:rsidRPr="001258C0">
        <w:t>Performance Evidence</w:t>
      </w:r>
    </w:p>
    <w:p w:rsidR="00000000" w:rsidRPr="001258C0" w:rsidP="008805B1">
      <w:pPr>
        <w:pStyle w:val="BodyText"/>
      </w:pPr>
      <w:r w:rsidRPr="001258C0">
        <w:t>Evidence of the ability to complete tasks outlined in elements and performance criteria of this unit in the context of the job role, and:</w:t>
      </w:r>
    </w:p>
    <w:p w:rsidR="00000000" w:rsidRPr="001258C0" w:rsidP="001258C0">
      <w:pPr>
        <w:pStyle w:val="ListBullet"/>
      </w:pPr>
      <w:r w:rsidRPr="001258C0">
        <w:t>for at least four clients, correctly comprehend, confirm and follow instructions from a supervising hairdresser or ba</w:t>
      </w:r>
      <w:r w:rsidRPr="001258C0">
        <w:t>rber to:</w:t>
      </w:r>
    </w:p>
    <w:p w:rsidR="00000000" w:rsidRPr="001258C0" w:rsidP="001258C0">
      <w:pPr>
        <w:pStyle w:val="ListBullet2"/>
      </w:pPr>
      <w:r w:rsidRPr="001258C0">
        <w:t>rinse chemical reformation products from hair</w:t>
      </w:r>
    </w:p>
    <w:p w:rsidR="00000000" w:rsidRPr="001258C0" w:rsidP="001258C0">
      <w:pPr>
        <w:pStyle w:val="ListBullet2"/>
      </w:pPr>
      <w:r w:rsidRPr="001258C0">
        <w:t>apply and rinse neutralising products; and</w:t>
      </w:r>
    </w:p>
    <w:p w:rsidR="00000000" w:rsidRPr="001258C0" w:rsidP="001258C0">
      <w:pPr>
        <w:pStyle w:val="ListBullet2"/>
      </w:pPr>
      <w:r w:rsidRPr="001258C0">
        <w:t>condition hair with post treatment products.</w:t>
      </w:r>
    </w:p>
    <w:p w:rsidR="00000000" w:rsidRPr="001258C0" w:rsidP="001258C0">
      <w:pPr>
        <w:pStyle w:val="AllowPageBreak"/>
      </w:pPr>
    </w:p>
    <w:p w:rsidR="00000000" w:rsidRPr="001258C0" w:rsidP="001258C0">
      <w:pPr>
        <w:pStyle w:val="Heading1"/>
      </w:pPr>
      <w:bookmarkStart w:id="3" w:name="O_843240"/>
      <w:bookmarkEnd w:id="3"/>
      <w:r w:rsidRPr="001258C0">
        <w:t>Knowledge Evidence</w:t>
      </w:r>
    </w:p>
    <w:p w:rsidR="00000000" w:rsidRPr="001258C0" w:rsidP="008805B1">
      <w:pPr>
        <w:pStyle w:val="BodyText"/>
      </w:pPr>
      <w:r w:rsidRPr="001258C0">
        <w:t>Demonstrated knowledge required to complete the tasks outlined in elements a</w:t>
      </w:r>
      <w:r w:rsidRPr="001258C0">
        <w:t>nd performance criteria of this unit:</w:t>
      </w:r>
    </w:p>
    <w:p w:rsidR="00000000" w:rsidRPr="001258C0" w:rsidP="001258C0">
      <w:pPr>
        <w:pStyle w:val="ListBullet"/>
      </w:pPr>
      <w:r w:rsidRPr="001258C0">
        <w:t>organisation’s neutralising and conditioning products:</w:t>
      </w:r>
    </w:p>
    <w:p w:rsidR="00000000" w:rsidRPr="001258C0" w:rsidP="001258C0">
      <w:pPr>
        <w:pStyle w:val="ListBullet2"/>
      </w:pPr>
      <w:r w:rsidRPr="001258C0">
        <w:t>product purpose</w:t>
      </w:r>
    </w:p>
    <w:p w:rsidR="00000000" w:rsidRPr="001258C0" w:rsidP="001258C0">
      <w:pPr>
        <w:pStyle w:val="ListBullet2"/>
      </w:pPr>
      <w:r w:rsidRPr="001258C0">
        <w:t>action on the hair; how neutralising products set the reformed shape of the hair</w:t>
      </w:r>
    </w:p>
    <w:p w:rsidR="00000000" w:rsidRPr="001258C0" w:rsidP="001258C0">
      <w:pPr>
        <w:pStyle w:val="ListBullet2"/>
      </w:pPr>
      <w:r w:rsidRPr="001258C0">
        <w:t>application instructions</w:t>
      </w:r>
    </w:p>
    <w:p w:rsidR="00000000" w:rsidRPr="001258C0" w:rsidP="001258C0">
      <w:pPr>
        <w:pStyle w:val="ListBullet2"/>
      </w:pPr>
      <w:r w:rsidRPr="001258C0">
        <w:t>processing times</w:t>
      </w:r>
    </w:p>
    <w:p w:rsidR="00000000" w:rsidRPr="001258C0" w:rsidP="001258C0">
      <w:pPr>
        <w:pStyle w:val="ListBullet2"/>
      </w:pPr>
      <w:r w:rsidRPr="001258C0">
        <w:t>role and basic content of Safety Data Sheets (SDS) or plain English workplace documents or diagrams that interpret SDS content</w:t>
      </w:r>
    </w:p>
    <w:p w:rsidR="00000000" w:rsidRPr="001258C0" w:rsidP="001258C0">
      <w:pPr>
        <w:pStyle w:val="ListBullet"/>
      </w:pPr>
      <w:r w:rsidRPr="001258C0">
        <w:t>industry practices and organisational procedures for:</w:t>
      </w:r>
    </w:p>
    <w:p w:rsidR="00000000" w:rsidRPr="001258C0" w:rsidP="001258C0">
      <w:pPr>
        <w:pStyle w:val="ListBullet2"/>
      </w:pPr>
      <w:r w:rsidRPr="001258C0">
        <w:t>client comfort and safety with particular emphasis on:</w:t>
      </w:r>
    </w:p>
    <w:p w:rsidR="00000000" w:rsidRPr="001258C0" w:rsidP="001258C0">
      <w:pPr>
        <w:pStyle w:val="ListBullet3"/>
      </w:pPr>
      <w:r w:rsidRPr="001258C0">
        <w:t>using gown and to</w:t>
      </w:r>
      <w:r w:rsidRPr="001258C0">
        <w:t>wels to protect client clothes</w:t>
      </w:r>
    </w:p>
    <w:p w:rsidR="00000000" w:rsidRPr="001258C0" w:rsidP="001258C0">
      <w:pPr>
        <w:pStyle w:val="ListBullet3"/>
      </w:pPr>
      <w:r w:rsidRPr="001258C0">
        <w:t>avoiding product contact with eyes</w:t>
      </w:r>
    </w:p>
    <w:p w:rsidR="00000000" w:rsidRPr="001258C0" w:rsidP="001258C0">
      <w:pPr>
        <w:pStyle w:val="ListBullet3"/>
      </w:pPr>
      <w:r w:rsidRPr="001258C0">
        <w:t>monitoring client head, neck and scalp comfort</w:t>
      </w:r>
    </w:p>
    <w:p w:rsidR="00000000" w:rsidRPr="001258C0" w:rsidP="001258C0">
      <w:pPr>
        <w:pStyle w:val="ListBullet2"/>
      </w:pPr>
      <w:r w:rsidRPr="001258C0">
        <w:t>work health and safety for providing chemical hair reformation treatments, with particular emphasis on:</w:t>
      </w:r>
    </w:p>
    <w:p w:rsidR="00000000" w:rsidRPr="001258C0" w:rsidP="001258C0">
      <w:pPr>
        <w:pStyle w:val="ListBullet3"/>
      </w:pPr>
      <w:r w:rsidRPr="001258C0">
        <w:t>avoiding product contact with operator eyes and skin</w:t>
      </w:r>
    </w:p>
    <w:p w:rsidR="00000000" w:rsidRPr="001258C0" w:rsidP="001258C0">
      <w:pPr>
        <w:pStyle w:val="ListBullet3"/>
      </w:pPr>
      <w:r w:rsidRPr="001258C0">
        <w:t>avoiding inhalation of fumes during application</w:t>
      </w:r>
    </w:p>
    <w:p w:rsidR="00000000" w:rsidRPr="001258C0" w:rsidP="001258C0">
      <w:pPr>
        <w:pStyle w:val="ListBullet3"/>
      </w:pPr>
      <w:r w:rsidRPr="001258C0">
        <w:t>using correct posture to avoid fatigue and injury</w:t>
      </w:r>
    </w:p>
    <w:p w:rsidR="00000000" w:rsidRPr="001258C0" w:rsidP="001258C0">
      <w:pPr>
        <w:pStyle w:val="ListBullet2"/>
      </w:pPr>
      <w:r w:rsidRPr="001258C0">
        <w:t>minimising wastage of neutralising and conditioning products</w:t>
      </w:r>
    </w:p>
    <w:p w:rsidR="00000000" w:rsidRPr="001258C0" w:rsidP="001258C0">
      <w:pPr>
        <w:pStyle w:val="ListBullet2"/>
      </w:pPr>
      <w:r w:rsidRPr="001258C0">
        <w:t>water efficiency</w:t>
      </w:r>
    </w:p>
    <w:p w:rsidR="00000000" w:rsidRPr="001258C0" w:rsidP="001258C0">
      <w:pPr>
        <w:pStyle w:val="ListBullet2"/>
      </w:pPr>
      <w:r w:rsidRPr="001258C0">
        <w:t>waste disposal with partic</w:t>
      </w:r>
      <w:r w:rsidRPr="001258C0">
        <w:t>ular emphasis on environmentally sound disposal methods for hazardous and other hairdressing waste.</w:t>
      </w:r>
    </w:p>
    <w:p w:rsidR="00000000" w:rsidRPr="001258C0" w:rsidP="001258C0">
      <w:pPr>
        <w:pStyle w:val="AllowPageBreak"/>
      </w:pPr>
    </w:p>
    <w:p w:rsidR="00000000" w:rsidRPr="001258C0" w:rsidP="001258C0">
      <w:pPr>
        <w:pStyle w:val="Heading1"/>
      </w:pPr>
      <w:bookmarkStart w:id="4" w:name="O_843241"/>
      <w:bookmarkEnd w:id="4"/>
      <w:r w:rsidRPr="001258C0">
        <w:t>Assessment Conditions</w:t>
      </w:r>
    </w:p>
    <w:p w:rsidR="00000000" w:rsidRPr="001258C0" w:rsidP="008805B1">
      <w:pPr>
        <w:pStyle w:val="BodyText"/>
      </w:pPr>
      <w:r w:rsidRPr="001258C0">
        <w:t xml:space="preserve">Skills must be demonstrated in a hairdressing or barbering environment; this can be: </w:t>
      </w:r>
    </w:p>
    <w:p w:rsidR="00000000" w:rsidRPr="001258C0" w:rsidP="001258C0">
      <w:pPr>
        <w:pStyle w:val="ListBullet"/>
      </w:pPr>
      <w:r w:rsidRPr="001258C0">
        <w:t>a hairdressing or barbering industry workplace or</w:t>
      </w:r>
    </w:p>
    <w:p w:rsidR="00000000" w:rsidRPr="001258C0" w:rsidP="001258C0">
      <w:pPr>
        <w:pStyle w:val="ListBullet"/>
      </w:pPr>
      <w:r w:rsidRPr="001258C0">
        <w:t>a simulated hairdressing or barbering workplace, set up for the purpose of skills assessment that provides services to paying members of the public.</w:t>
      </w:r>
    </w:p>
    <w:p w:rsidR="00000000" w:rsidRPr="001258C0" w:rsidP="001258C0">
      <w:pPr>
        <w:pStyle w:val="BodyText"/>
      </w:pPr>
    </w:p>
    <w:p w:rsidR="00000000" w:rsidRPr="001258C0" w:rsidP="008805B1">
      <w:pPr>
        <w:pStyle w:val="BodyText"/>
      </w:pPr>
      <w:r w:rsidRPr="001258C0">
        <w:t>Assessment must ensure use of:</w:t>
      </w:r>
    </w:p>
    <w:p w:rsidR="00000000" w:rsidRPr="001258C0" w:rsidP="001258C0">
      <w:pPr>
        <w:pStyle w:val="ListBullet"/>
      </w:pPr>
      <w:r w:rsidRPr="001258C0">
        <w:t>a supervising hairdresse</w:t>
      </w:r>
      <w:r w:rsidRPr="001258C0">
        <w:t>r or barber from whom the individual takes instructions</w:t>
      </w:r>
    </w:p>
    <w:p w:rsidR="00000000" w:rsidRPr="001258C0" w:rsidP="001258C0">
      <w:pPr>
        <w:pStyle w:val="ListBullet"/>
      </w:pPr>
      <w:r w:rsidRPr="001258C0">
        <w:t>paying clients with different hair reformation requirements; these can be:</w:t>
      </w:r>
    </w:p>
    <w:p w:rsidR="00000000" w:rsidRPr="001258C0" w:rsidP="001258C0">
      <w:pPr>
        <w:pStyle w:val="ListBullet2"/>
      </w:pPr>
      <w:r w:rsidRPr="001258C0">
        <w:t>clients in a hairdressing or barbering industry workplace, or</w:t>
      </w:r>
    </w:p>
    <w:p w:rsidR="00000000" w:rsidRPr="001258C0" w:rsidP="001258C0">
      <w:pPr>
        <w:pStyle w:val="ListBullet2"/>
      </w:pPr>
      <w:r w:rsidRPr="001258C0">
        <w:t>clients in a simulated hairdressing or barbering workplace wit</w:t>
      </w:r>
      <w:r w:rsidRPr="001258C0">
        <w:t>hin a training organisation who have the expectation that the services provided reflect those of a commercial business</w:t>
      </w:r>
    </w:p>
    <w:p w:rsidR="00000000" w:rsidRPr="001258C0" w:rsidP="001258C0">
      <w:pPr>
        <w:pStyle w:val="ListBullet"/>
      </w:pPr>
      <w:r w:rsidRPr="001258C0">
        <w:t>sufficient client traffic to allow for prioritisation of tasks so that clients are serviced effectively in a logical sequence</w:t>
      </w:r>
    </w:p>
    <w:p w:rsidR="00000000" w:rsidRPr="001258C0" w:rsidP="001258C0">
      <w:pPr>
        <w:pStyle w:val="ListBullet"/>
      </w:pPr>
      <w:r w:rsidRPr="001258C0">
        <w:t>activities</w:t>
      </w:r>
      <w:r w:rsidRPr="001258C0">
        <w:t xml:space="preserve"> that require the individual to work with commercial speed, timing and productivity to:</w:t>
      </w:r>
    </w:p>
    <w:p w:rsidR="00000000" w:rsidRPr="001258C0" w:rsidP="001258C0">
      <w:pPr>
        <w:pStyle w:val="ListBullet2"/>
      </w:pPr>
      <w:r w:rsidRPr="001258C0">
        <w:t>deal with multiple tasks simultaneously</w:t>
      </w:r>
    </w:p>
    <w:p w:rsidR="00000000" w:rsidRPr="001258C0" w:rsidP="001258C0">
      <w:pPr>
        <w:pStyle w:val="ListBullet2"/>
      </w:pPr>
      <w:r w:rsidRPr="001258C0">
        <w:t>complete client services within designated timeframes that reflect accepted industry practice</w:t>
      </w:r>
    </w:p>
    <w:p w:rsidR="00000000" w:rsidRPr="001258C0" w:rsidP="001258C0">
      <w:pPr>
        <w:pStyle w:val="ListBullet"/>
      </w:pPr>
      <w:r w:rsidRPr="001258C0">
        <w:t>a basin services area with:</w:t>
      </w:r>
    </w:p>
    <w:p w:rsidR="00000000" w:rsidRPr="001258C0" w:rsidP="001258C0">
      <w:pPr>
        <w:pStyle w:val="ListBullet2"/>
      </w:pPr>
      <w:r w:rsidRPr="001258C0">
        <w:t>sha</w:t>
      </w:r>
      <w:r w:rsidRPr="001258C0">
        <w:t>mpoo back wash basins with hot and cold running water and adjustable temperature controls</w:t>
      </w:r>
    </w:p>
    <w:p w:rsidR="00000000" w:rsidRPr="001258C0" w:rsidP="001258C0">
      <w:pPr>
        <w:pStyle w:val="ListBullet2"/>
      </w:pPr>
      <w:r w:rsidRPr="001258C0">
        <w:t>shampoo hoses or spray attachments</w:t>
      </w:r>
    </w:p>
    <w:p w:rsidR="00000000" w:rsidRPr="001258C0" w:rsidP="001258C0">
      <w:pPr>
        <w:pStyle w:val="ListBullet2"/>
      </w:pPr>
      <w:r w:rsidRPr="001258C0">
        <w:t>client shampoo chairs or couches</w:t>
      </w:r>
    </w:p>
    <w:p w:rsidR="00000000" w:rsidRPr="001258C0" w:rsidP="001258C0">
      <w:pPr>
        <w:pStyle w:val="ListBullet2"/>
      </w:pPr>
      <w:r w:rsidRPr="001258C0">
        <w:t>clean client gowns or wraps</w:t>
      </w:r>
    </w:p>
    <w:p w:rsidR="00000000" w:rsidRPr="001258C0" w:rsidP="001258C0">
      <w:pPr>
        <w:pStyle w:val="ListBullet2"/>
      </w:pPr>
      <w:r w:rsidRPr="001258C0">
        <w:t>clean client towels</w:t>
      </w:r>
    </w:p>
    <w:p w:rsidR="00000000" w:rsidRPr="001258C0" w:rsidP="001258C0">
      <w:pPr>
        <w:pStyle w:val="ListBullet2"/>
      </w:pPr>
      <w:r w:rsidRPr="001258C0">
        <w:t>a diverse professional range of neutralisers</w:t>
      </w:r>
    </w:p>
    <w:p w:rsidR="00000000" w:rsidRPr="001258C0" w:rsidP="001258C0">
      <w:pPr>
        <w:pStyle w:val="ListBullet2"/>
      </w:pPr>
      <w:r w:rsidRPr="001258C0">
        <w:t>a diverse professional range of conditioning products used after reformation treatments</w:t>
      </w:r>
    </w:p>
    <w:p w:rsidR="00000000" w:rsidRPr="001258C0" w:rsidP="001258C0">
      <w:pPr>
        <w:pStyle w:val="ListBullet"/>
      </w:pPr>
      <w:r w:rsidRPr="001258C0">
        <w:t>product:</w:t>
      </w:r>
    </w:p>
    <w:p w:rsidR="00000000" w:rsidRPr="001258C0" w:rsidP="001258C0">
      <w:pPr>
        <w:pStyle w:val="ListBullet2"/>
      </w:pPr>
      <w:r w:rsidRPr="001258C0">
        <w:t>instructions</w:t>
      </w:r>
    </w:p>
    <w:p w:rsidR="00000000" w:rsidRPr="001258C0" w:rsidP="001258C0">
      <w:pPr>
        <w:pStyle w:val="ListBullet2"/>
      </w:pPr>
      <w:r w:rsidRPr="001258C0">
        <w:t>Safety Data Sheets (SDS) or plain English workplace documents or diagrams that interpret SDS content</w:t>
      </w:r>
    </w:p>
    <w:p w:rsidR="00000000" w:rsidRPr="001258C0" w:rsidP="001258C0">
      <w:pPr>
        <w:pStyle w:val="ListBullet"/>
      </w:pPr>
      <w:r w:rsidRPr="001258C0">
        <w:t>organisational procedures for:</w:t>
      </w:r>
    </w:p>
    <w:p w:rsidR="00000000" w:rsidRPr="001258C0" w:rsidP="001258C0">
      <w:pPr>
        <w:pStyle w:val="ListBullet2"/>
      </w:pPr>
      <w:r w:rsidRPr="001258C0">
        <w:t>client com</w:t>
      </w:r>
      <w:r w:rsidRPr="001258C0">
        <w:t>fort, safety and hygiene</w:t>
      </w:r>
    </w:p>
    <w:p w:rsidR="00000000" w:rsidRPr="001258C0" w:rsidP="001258C0">
      <w:pPr>
        <w:pStyle w:val="ListBullet2"/>
      </w:pPr>
      <w:r w:rsidRPr="001258C0">
        <w:t>work health, safety and hygiene for providing chemical hair reformation treatments</w:t>
      </w:r>
    </w:p>
    <w:p w:rsidR="00000000" w:rsidRPr="001258C0" w:rsidP="001258C0">
      <w:pPr>
        <w:pStyle w:val="ListBullet2"/>
      </w:pPr>
      <w:r w:rsidRPr="001258C0">
        <w:t>waste minimisation</w:t>
      </w:r>
    </w:p>
    <w:p w:rsidR="00000000" w:rsidRPr="001258C0" w:rsidP="001258C0">
      <w:pPr>
        <w:pStyle w:val="ListBullet2"/>
      </w:pPr>
      <w:r w:rsidRPr="001258C0">
        <w:t>water efficiency</w:t>
      </w:r>
    </w:p>
    <w:p w:rsidR="00000000" w:rsidRPr="001258C0" w:rsidP="001258C0">
      <w:pPr>
        <w:pStyle w:val="ListBullet2"/>
      </w:pPr>
      <w:r w:rsidRPr="001258C0">
        <w:t>disposal of hazardous and other waste.</w:t>
      </w:r>
    </w:p>
    <w:p w:rsidR="00000000" w:rsidRPr="001258C0" w:rsidP="001258C0">
      <w:pPr>
        <w:pStyle w:val="BodyText"/>
      </w:pPr>
    </w:p>
    <w:p w:rsidR="00000000" w:rsidRPr="001258C0" w:rsidP="008805B1">
      <w:pPr>
        <w:pStyle w:val="BodyText"/>
      </w:pPr>
      <w:r w:rsidRPr="001258C0">
        <w:t>Assessors must satisfy the Standards for Registered Training Organisation’s requirements for assessors; and:</w:t>
      </w:r>
    </w:p>
    <w:p w:rsidR="00000000" w:rsidRPr="001258C0" w:rsidP="001258C0">
      <w:pPr>
        <w:pStyle w:val="ListBullet"/>
      </w:pPr>
      <w:r w:rsidRPr="001258C0">
        <w:t>hold a Certificate III in Hairdressing, or a Certificate III in Barbering, or a Certificate IV in Hairdressing, or be able to demonstrate equivale</w:t>
      </w:r>
      <w:r w:rsidRPr="001258C0">
        <w:t>nce of competencies; and</w:t>
      </w:r>
    </w:p>
    <w:p w:rsidR="00000000" w:rsidRPr="001258C0" w:rsidP="001258C0">
      <w:pPr>
        <w:pStyle w:val="ListBullet"/>
      </w:pPr>
      <w:r w:rsidRPr="001258C0">
        <w:t xml:space="preserve">have at least three years full time employment experience as a hairdresser in a salon environment where they have applied the skills and knowledge covered in this unit of competency to assess this unit as </w:t>
      </w:r>
      <w:r w:rsidRPr="001258C0">
        <w:rPr>
          <w:rStyle w:val="SpecialBold"/>
        </w:rPr>
        <w:t>part of a hairdressing qua</w:t>
      </w:r>
      <w:r w:rsidRPr="001258C0">
        <w:rPr>
          <w:rStyle w:val="SpecialBold"/>
        </w:rPr>
        <w:t>lification</w:t>
      </w:r>
      <w:r w:rsidRPr="001258C0">
        <w:t>; this cannot include any indentured traineeship or apprenticeship period; or</w:t>
      </w:r>
    </w:p>
    <w:p w:rsidR="00000000" w:rsidRPr="001258C0" w:rsidP="001258C0">
      <w:pPr>
        <w:pStyle w:val="ListBullet"/>
      </w:pPr>
      <w:r w:rsidRPr="001258C0">
        <w:t>have at least three years full time employment experience as a barber in a shop or salon environment where they have applied the skills and knowledge covered in this un</w:t>
      </w:r>
      <w:r w:rsidRPr="001258C0">
        <w:t xml:space="preserve">it of competency to assess this unit as </w:t>
      </w:r>
      <w:r w:rsidRPr="001258C0">
        <w:rPr>
          <w:rStyle w:val="SpecialBold"/>
        </w:rPr>
        <w:t>part of a barbering qualification</w:t>
      </w:r>
      <w:r w:rsidRPr="001258C0">
        <w:t>; this cannot include any indentured traineeship or apprenticeship period.</w:t>
      </w:r>
    </w:p>
    <w:p w:rsidR="00000000" w:rsidRPr="001258C0" w:rsidP="001258C0">
      <w:pPr>
        <w:pStyle w:val="AllowPageBreak"/>
      </w:pPr>
    </w:p>
    <w:p w:rsidR="00000000" w:rsidRPr="001258C0" w:rsidP="001258C0">
      <w:pPr>
        <w:pStyle w:val="Heading1"/>
      </w:pPr>
      <w:bookmarkStart w:id="5" w:name="O_843244"/>
      <w:bookmarkEnd w:id="5"/>
      <w:r w:rsidRPr="001258C0">
        <w:t>Links</w:t>
      </w:r>
    </w:p>
    <w:p w:rsidR="00000000" w:rsidRPr="001258C0" w:rsidP="008805B1">
      <w:pPr>
        <w:pStyle w:val="BodyText"/>
      </w:pPr>
      <w:r w:rsidRPr="001258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3B338E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1258C0" w:rsidP="001258C0"/>
    <w:sectPr w:rsidSect="001258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8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8C0" w:rsidRPr="008805B1" w:rsidP="008805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8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5B1" w:rsidP="001258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05B1" w:rsidP="001258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805B1" w:rsidP="001258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8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5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58C0" w:rsidRPr="008805B1" w:rsidP="008805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8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5B1" w:rsidRPr="002D2AF8" w:rsidP="001258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SHBHREF005 Rinse and neutralise chemically restructured hair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8805B1" w:rsidP="001258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DA3B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E08F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4AC4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8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58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58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58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58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58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58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58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58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58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58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58C0"/>
  </w:style>
  <w:style w:type="character" w:customStyle="1" w:styleId="Heading1Char">
    <w:name w:val="Heading 1 Char"/>
    <w:basedOn w:val="DefaultParagraphFont"/>
    <w:link w:val="Heading1"/>
    <w:rsid w:val="001258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58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58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58C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58C0"/>
    <w:rPr>
      <w:b/>
      <w:spacing w:val="0"/>
    </w:rPr>
  </w:style>
  <w:style w:type="paragraph" w:styleId="ListBullet2">
    <w:name w:val="List Bullet 2"/>
    <w:basedOn w:val="List2"/>
    <w:rsid w:val="001258C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58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58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258C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258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58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58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58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58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58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58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58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58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58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58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58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58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58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58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58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58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58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58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58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58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58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58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58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58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58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58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58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58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58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58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58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58C0"/>
    <w:rPr>
      <w:i/>
    </w:rPr>
  </w:style>
  <w:style w:type="paragraph" w:styleId="Caption">
    <w:name w:val="caption"/>
    <w:basedOn w:val="BodyText"/>
    <w:next w:val="Normal"/>
    <w:qFormat/>
    <w:rsid w:val="001258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58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58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58C0"/>
  </w:style>
  <w:style w:type="paragraph" w:styleId="TableofFigures">
    <w:name w:val="table of figures"/>
    <w:basedOn w:val="Normal"/>
    <w:next w:val="Normal"/>
    <w:semiHidden/>
    <w:rsid w:val="001258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58C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258C0"/>
    <w:rPr>
      <w:rFonts w:ascii="Wingdings" w:hAnsi="Wingdings"/>
    </w:rPr>
  </w:style>
  <w:style w:type="paragraph" w:customStyle="1" w:styleId="TableHeading">
    <w:name w:val="Table Heading"/>
    <w:basedOn w:val="HeadingBase"/>
    <w:rsid w:val="001258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58C0"/>
    <w:rPr>
      <w:color w:val="0033CC"/>
      <w:u w:val="none"/>
    </w:rPr>
  </w:style>
  <w:style w:type="paragraph" w:customStyle="1" w:styleId="BodyTextRight">
    <w:name w:val="Body Text Right"/>
    <w:basedOn w:val="BodyText"/>
    <w:rsid w:val="001258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58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58C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58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58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58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58C0"/>
    <w:rPr>
      <w:sz w:val="32"/>
    </w:rPr>
  </w:style>
  <w:style w:type="paragraph" w:customStyle="1" w:styleId="HeadingProcedure">
    <w:name w:val="Heading Procedure"/>
    <w:basedOn w:val="HeadingBase"/>
    <w:next w:val="Normal"/>
    <w:rsid w:val="001258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58C0"/>
    <w:pPr>
      <w:spacing w:before="60" w:after="60"/>
    </w:pPr>
  </w:style>
  <w:style w:type="paragraph" w:styleId="ListContinue">
    <w:name w:val="List Continue"/>
    <w:basedOn w:val="List"/>
    <w:rsid w:val="001258C0"/>
    <w:pPr>
      <w:ind w:firstLine="0"/>
    </w:pPr>
  </w:style>
  <w:style w:type="paragraph" w:customStyle="1" w:styleId="ListNote">
    <w:name w:val="List Note"/>
    <w:basedOn w:val="List"/>
    <w:rsid w:val="001258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58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58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58C0"/>
    <w:rPr>
      <w:rFonts w:ascii="Courier New" w:hAnsi="Courier New"/>
    </w:rPr>
  </w:style>
  <w:style w:type="paragraph" w:customStyle="1" w:styleId="NoteBullet">
    <w:name w:val="Note Bullet"/>
    <w:basedOn w:val="Note"/>
    <w:rsid w:val="001258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58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58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58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58C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258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58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58C0"/>
    <w:rPr>
      <w:b/>
      <w:smallCaps/>
    </w:rPr>
  </w:style>
  <w:style w:type="paragraph" w:customStyle="1" w:styleId="TableListNumber">
    <w:name w:val="Table List Number"/>
    <w:basedOn w:val="ListNumber"/>
    <w:rsid w:val="001258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58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58C0"/>
    <w:pPr>
      <w:numPr>
        <w:numId w:val="10"/>
      </w:numPr>
    </w:pPr>
  </w:style>
  <w:style w:type="paragraph" w:customStyle="1" w:styleId="ListAlpha2">
    <w:name w:val="List Alpha 2"/>
    <w:basedOn w:val="List2"/>
    <w:rsid w:val="001258C0"/>
    <w:pPr>
      <w:numPr>
        <w:numId w:val="9"/>
      </w:numPr>
    </w:pPr>
  </w:style>
  <w:style w:type="paragraph" w:styleId="List2">
    <w:name w:val="List 2"/>
    <w:basedOn w:val="BodyText"/>
    <w:rsid w:val="001258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58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58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58C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258C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258C0"/>
    <w:pPr>
      <w:numPr>
        <w:numId w:val="5"/>
      </w:numPr>
    </w:pPr>
  </w:style>
  <w:style w:type="paragraph" w:styleId="ListContinue2">
    <w:name w:val="List Continue 2"/>
    <w:basedOn w:val="List2"/>
    <w:rsid w:val="001258C0"/>
    <w:pPr>
      <w:ind w:firstLine="0"/>
    </w:pPr>
  </w:style>
  <w:style w:type="paragraph" w:styleId="ListContinue3">
    <w:name w:val="List Continue 3"/>
    <w:basedOn w:val="List3"/>
    <w:rsid w:val="001258C0"/>
    <w:pPr>
      <w:ind w:left="1021" w:firstLine="0"/>
    </w:pPr>
  </w:style>
  <w:style w:type="paragraph" w:styleId="ListContinue4">
    <w:name w:val="List Continue 4"/>
    <w:basedOn w:val="List4"/>
    <w:rsid w:val="001258C0"/>
    <w:pPr>
      <w:ind w:firstLine="0"/>
    </w:pPr>
  </w:style>
  <w:style w:type="paragraph" w:styleId="ListContinue5">
    <w:name w:val="List Continue 5"/>
    <w:basedOn w:val="List5"/>
    <w:rsid w:val="001258C0"/>
    <w:pPr>
      <w:ind w:firstLine="0"/>
    </w:pPr>
  </w:style>
  <w:style w:type="paragraph" w:styleId="ListNumber3">
    <w:name w:val="List Number 3"/>
    <w:basedOn w:val="List3"/>
    <w:rsid w:val="001258C0"/>
    <w:pPr>
      <w:numPr>
        <w:numId w:val="6"/>
      </w:numPr>
    </w:pPr>
  </w:style>
  <w:style w:type="paragraph" w:styleId="ListNumber4">
    <w:name w:val="List Number 4"/>
    <w:basedOn w:val="List4"/>
    <w:rsid w:val="001258C0"/>
    <w:pPr>
      <w:numPr>
        <w:numId w:val="7"/>
      </w:numPr>
    </w:pPr>
  </w:style>
  <w:style w:type="paragraph" w:styleId="ListNumber5">
    <w:name w:val="List Number 5"/>
    <w:basedOn w:val="List5"/>
    <w:rsid w:val="001258C0"/>
    <w:pPr>
      <w:numPr>
        <w:numId w:val="8"/>
      </w:numPr>
    </w:pPr>
  </w:style>
  <w:style w:type="paragraph" w:styleId="BlockText">
    <w:name w:val="Block Text"/>
    <w:basedOn w:val="Normal"/>
    <w:rsid w:val="001258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58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58C0"/>
    <w:rPr>
      <w:sz w:val="16"/>
      <w:vertAlign w:val="superscript"/>
    </w:rPr>
  </w:style>
  <w:style w:type="character" w:customStyle="1" w:styleId="Symbols">
    <w:name w:val="Symbols"/>
    <w:basedOn w:val="DefaultParagraphFont"/>
    <w:rsid w:val="001258C0"/>
    <w:rPr>
      <w:rFonts w:ascii="Symbol" w:hAnsi="Symbol"/>
    </w:rPr>
  </w:style>
  <w:style w:type="character" w:customStyle="1" w:styleId="MenuOptions">
    <w:name w:val="Menu Options"/>
    <w:basedOn w:val="DefaultParagraphFont"/>
    <w:rsid w:val="001258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58C0"/>
    <w:rPr>
      <w:b/>
    </w:rPr>
  </w:style>
  <w:style w:type="character" w:customStyle="1" w:styleId="Underlined">
    <w:name w:val="Underlined"/>
    <w:basedOn w:val="DefaultParagraphFont"/>
    <w:rsid w:val="001258C0"/>
    <w:rPr>
      <w:u w:val="single"/>
    </w:rPr>
  </w:style>
  <w:style w:type="paragraph" w:customStyle="1" w:styleId="TableBodyTextRight">
    <w:name w:val="Table Body Text Right"/>
    <w:basedOn w:val="TableBodyText"/>
    <w:rsid w:val="001258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58C0"/>
    <w:rPr>
      <w:sz w:val="18"/>
    </w:rPr>
  </w:style>
  <w:style w:type="paragraph" w:customStyle="1" w:styleId="BodySmallRight">
    <w:name w:val="Body Small Right"/>
    <w:basedOn w:val="BodyTextRight"/>
    <w:rsid w:val="001258C0"/>
    <w:rPr>
      <w:sz w:val="18"/>
      <w:szCs w:val="18"/>
    </w:rPr>
  </w:style>
  <w:style w:type="paragraph" w:customStyle="1" w:styleId="MarginEdition">
    <w:name w:val="Margin Edition"/>
    <w:basedOn w:val="MarginNote"/>
    <w:rsid w:val="001258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58C0"/>
    <w:rPr>
      <w:sz w:val="2"/>
      <w:szCs w:val="2"/>
    </w:rPr>
  </w:style>
  <w:style w:type="character" w:customStyle="1" w:styleId="Small">
    <w:name w:val="Small"/>
    <w:basedOn w:val="DefaultParagraphFont"/>
    <w:rsid w:val="001258C0"/>
    <w:rPr>
      <w:sz w:val="16"/>
    </w:rPr>
  </w:style>
  <w:style w:type="paragraph" w:customStyle="1" w:styleId="WideTable">
    <w:name w:val="Wide Table"/>
    <w:basedOn w:val="Normal"/>
    <w:rsid w:val="001258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58C0"/>
  </w:style>
  <w:style w:type="paragraph" w:styleId="Quote">
    <w:name w:val="Quote"/>
    <w:basedOn w:val="Heading1"/>
    <w:link w:val="QuoteChar"/>
    <w:qFormat/>
    <w:rsid w:val="001258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58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58C0"/>
    <w:pPr>
      <w:pageBreakBefore/>
    </w:pPr>
  </w:style>
  <w:style w:type="paragraph" w:customStyle="1" w:styleId="Border">
    <w:name w:val="Border"/>
    <w:basedOn w:val="Normal"/>
    <w:qFormat/>
    <w:rsid w:val="001258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58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8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8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58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58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58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58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58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58C0"/>
    <w:rPr>
      <w:u w:val="single"/>
    </w:rPr>
  </w:style>
  <w:style w:type="character" w:customStyle="1" w:styleId="BoldandItalics">
    <w:name w:val="Bold and Italics"/>
    <w:qFormat/>
    <w:rsid w:val="001258C0"/>
    <w:rPr>
      <w:b/>
      <w:i/>
      <w:u w:val="none"/>
    </w:rPr>
  </w:style>
  <w:style w:type="paragraph" w:styleId="BalloonText">
    <w:name w:val="Balloon Text"/>
    <w:basedOn w:val="Normal"/>
    <w:link w:val="BalloonTextChar"/>
    <w:rsid w:val="001258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58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58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58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58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58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58C0"/>
    <w:pPr>
      <w:spacing w:before="0" w:after="0"/>
    </w:pPr>
  </w:style>
  <w:style w:type="paragraph" w:customStyle="1" w:styleId="BodyTextBold">
    <w:name w:val="Body Text Bold"/>
    <w:basedOn w:val="BodyText"/>
    <w:qFormat/>
    <w:rsid w:val="001258C0"/>
    <w:rPr>
      <w:b/>
    </w:rPr>
  </w:style>
  <w:style w:type="character" w:styleId="Hyperlink">
    <w:name w:val="Hyperlink"/>
    <w:basedOn w:val="DefaultParagraphFont"/>
    <w:uiPriority w:val="99"/>
    <w:unhideWhenUsed/>
    <w:rsid w:val="008805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670</Words>
  <Characters>4181</Characters>
  <Application>Microsoft Office Word</Application>
  <DocSecurity>0</DocSecurity>
  <Lines>104</Lines>
  <Paragraphs>79</Paragraphs>
  <ScaleCrop>false</ScaleCrop>
  <Company>Author-it Software Corporation Ltd.</Company>
  <LinksUpToDate>false</LinksUpToDate>
  <CharactersWithSpaces>4772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SHBHREF005 Rinse and neutralise chemically restructured hair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2022-07-05T04:18:00Z</dcterms:created>
  <dcterms:modified xsi:type="dcterms:W3CDTF">2022-07-05T04:18:00Z</dcterms:modified>
</cp:coreProperties>
</file>