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6F05" w:rsidP="000E6F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SHBHREF001 Curl and volumise hair with chemical treatments</w:t>
      </w:r>
      <w:r>
        <w:fldChar w:fldCharType="end"/>
      </w:r>
    </w:p>
    <w:p w:rsidR="000E6F05" w:rsidP="000E6F05">
      <w:pPr>
        <w:pStyle w:val="Version"/>
        <w:sectPr w:rsidSect="006425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2505" w:rsidP="00642505">
      <w:pPr>
        <w:pStyle w:val="SuperHeading"/>
      </w:pPr>
      <w:r w:rsidRPr="00642505">
        <w:t>SHBHREF001 Curl and volumise hair with chemical treatments</w:t>
      </w:r>
    </w:p>
    <w:p w:rsidR="00000000" w:rsidRPr="00642505" w:rsidP="00642505">
      <w:pPr>
        <w:pStyle w:val="Heading1"/>
      </w:pPr>
      <w:bookmarkStart w:id="1" w:name="O_843126"/>
      <w:bookmarkEnd w:id="1"/>
      <w:r w:rsidRPr="00642505">
        <w:t>Modification History</w:t>
      </w:r>
    </w:p>
    <w:p w:rsidR="00000000" w:rsidRPr="00642505" w:rsidP="000E6F05">
      <w:pPr>
        <w:pStyle w:val="BodyText"/>
      </w:pPr>
      <w:r w:rsidRPr="00642505">
        <w:t>Not applicable.</w:t>
      </w:r>
    </w:p>
    <w:p w:rsidR="00000000" w:rsidRPr="00642505" w:rsidP="00642505">
      <w:pPr>
        <w:pStyle w:val="Heading1"/>
      </w:pPr>
      <w:bookmarkStart w:id="2" w:name="O_843127"/>
      <w:bookmarkEnd w:id="2"/>
      <w:r w:rsidRPr="00642505">
        <w:t>Application</w:t>
      </w:r>
    </w:p>
    <w:p w:rsidR="00000000" w:rsidRPr="00642505" w:rsidP="000E6F05">
      <w:pPr>
        <w:pStyle w:val="BodyText"/>
      </w:pPr>
      <w:r w:rsidRPr="00642505">
        <w:t>This unit describes the performance outcomes, skills and knowledge required to consult with clients, analyse hair characteristics and condition and to complete chemical treat</w:t>
      </w:r>
      <w:r w:rsidRPr="00642505">
        <w:t>ments to add curl or body to short or medium length hair.</w:t>
      </w:r>
    </w:p>
    <w:p w:rsidR="00000000" w:rsidRPr="00642505" w:rsidP="000E6F05">
      <w:pPr>
        <w:pStyle w:val="BodyText"/>
      </w:pPr>
      <w:r w:rsidRPr="00642505">
        <w:t>This unit applies to hairdressers and barbers with well-developed skills who work in hairdressing salons or barber shops. They use discretion and judgement to manage the client service and take res</w:t>
      </w:r>
      <w:r w:rsidRPr="00642505">
        <w:t>ponsibility for the outcomes of their own work.</w:t>
      </w:r>
    </w:p>
    <w:p w:rsidR="00000000" w:rsidRPr="00642505" w:rsidP="000E6F05">
      <w:pPr>
        <w:pStyle w:val="BodyText"/>
      </w:pPr>
      <w:r w:rsidRPr="00642505">
        <w:t>No occupational licensing, certification or specific legislative requirements apply to this unit at the time of publication.</w:t>
      </w:r>
    </w:p>
    <w:p w:rsidR="00000000" w:rsidRPr="00642505" w:rsidP="00642505">
      <w:pPr>
        <w:pStyle w:val="Heading1"/>
      </w:pPr>
      <w:bookmarkStart w:id="3" w:name="O_843128"/>
      <w:bookmarkEnd w:id="3"/>
      <w:r w:rsidRPr="00642505">
        <w:t>Pre-requisite Unit</w:t>
      </w:r>
    </w:p>
    <w:p w:rsidR="00000000" w:rsidRPr="00642505" w:rsidP="000E6F05">
      <w:pPr>
        <w:pStyle w:val="BodyText"/>
      </w:pPr>
      <w:r w:rsidRPr="00642505">
        <w:t>Nil</w:t>
      </w:r>
    </w:p>
    <w:p w:rsidR="00000000" w:rsidRPr="00642505" w:rsidP="00642505">
      <w:pPr>
        <w:pStyle w:val="Heading1"/>
      </w:pPr>
      <w:bookmarkStart w:id="4" w:name="O_843129"/>
      <w:bookmarkEnd w:id="4"/>
      <w:r w:rsidRPr="00642505">
        <w:t>Competency Field</w:t>
      </w:r>
    </w:p>
    <w:p w:rsidR="00000000" w:rsidRPr="00642505" w:rsidP="000E6F05">
      <w:pPr>
        <w:pStyle w:val="BodyText"/>
      </w:pPr>
      <w:r w:rsidRPr="00642505">
        <w:t>Hair Ref</w:t>
      </w:r>
      <w:r w:rsidRPr="00642505">
        <w:t>ormation</w:t>
      </w:r>
    </w:p>
    <w:p w:rsidR="00000000" w:rsidRPr="00642505" w:rsidP="00642505">
      <w:pPr>
        <w:pStyle w:val="Heading1"/>
      </w:pPr>
      <w:bookmarkStart w:id="5" w:name="O_843130"/>
      <w:bookmarkEnd w:id="5"/>
      <w:r w:rsidRPr="00642505">
        <w:t>Unit Sector</w:t>
      </w:r>
    </w:p>
    <w:p w:rsidR="00000000" w:rsidRPr="00642505" w:rsidP="000E6F05">
      <w:pPr>
        <w:pStyle w:val="BodyText"/>
      </w:pPr>
      <w:r w:rsidRPr="00642505">
        <w:t>Hairdressing</w:t>
      </w:r>
    </w:p>
    <w:p w:rsidR="00000000" w:rsidRPr="00642505" w:rsidP="00642505">
      <w:pPr>
        <w:pStyle w:val="Heading1"/>
      </w:pPr>
      <w:bookmarkStart w:id="6" w:name="O_843131"/>
      <w:bookmarkEnd w:id="6"/>
      <w:r w:rsidRPr="0064250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E6F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505" w:rsidP="00642505">
            <w:pPr>
              <w:pStyle w:val="BodyText"/>
            </w:pPr>
            <w:r w:rsidRPr="0064250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505">
            <w:pPr>
              <w:pStyle w:val="BodyText"/>
              <w:rPr>
                <w:lang w:val="en-NZ"/>
              </w:rPr>
            </w:pPr>
            <w:r w:rsidRPr="00642505">
              <w:rPr>
                <w:rStyle w:val="SpecialBold"/>
              </w:rPr>
              <w:t>PERFORMANCE CRITERIA</w:t>
            </w:r>
          </w:p>
        </w:tc>
      </w:tr>
      <w:tr w:rsidTr="000E6F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505">
            <w:pPr>
              <w:pStyle w:val="BodyText"/>
              <w:rPr>
                <w:lang w:val="en-NZ"/>
              </w:rPr>
            </w:pPr>
            <w:r w:rsidRPr="00642505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505">
            <w:pPr>
              <w:pStyle w:val="BodyText"/>
              <w:rPr>
                <w:lang w:val="en-NZ"/>
              </w:rPr>
            </w:pPr>
            <w:r w:rsidRPr="00642505">
              <w:t>Performance criteria describe the performance needed to demonstrate achievement of the element.</w:t>
            </w:r>
          </w:p>
        </w:tc>
      </w:tr>
      <w:tr w:rsidTr="000E6F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505">
            <w:pPr>
              <w:pStyle w:val="List"/>
              <w:rPr>
                <w:lang w:val="en-NZ"/>
              </w:rPr>
            </w:pPr>
            <w:r w:rsidRPr="00642505">
              <w:t>1.</w:t>
            </w:r>
            <w:r w:rsidRPr="00642505">
              <w:tab/>
              <w:t>Consult with client and assess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505" w:rsidP="00642505">
            <w:pPr>
              <w:pStyle w:val="List"/>
            </w:pPr>
            <w:r w:rsidRPr="00642505">
              <w:t>1.1.Access and review any existing client hair reformation history or create for new clients.</w:t>
            </w:r>
          </w:p>
          <w:p w:rsidR="00000000" w:rsidRPr="00642505" w:rsidP="00642505">
            <w:pPr>
              <w:pStyle w:val="List"/>
            </w:pPr>
            <w:r w:rsidRPr="00642505">
              <w:t>1.2.Determine, through di</w:t>
            </w:r>
            <w:r w:rsidRPr="00642505">
              <w:t>scussion and questioning, nature of client dissatisfaction with current degree of hair curl or body.</w:t>
            </w:r>
          </w:p>
          <w:p w:rsidR="00000000" w:rsidRPr="00642505" w:rsidP="00642505">
            <w:pPr>
              <w:pStyle w:val="List"/>
            </w:pPr>
            <w:r w:rsidRPr="00642505">
              <w:t>1.3.Discuss client preferences, and expectations of desired degree of curl or body using visual aids to assist.</w:t>
            </w:r>
          </w:p>
          <w:p w:rsidR="00000000" w:rsidRPr="00642505" w:rsidP="00642505">
            <w:pPr>
              <w:pStyle w:val="List"/>
            </w:pPr>
            <w:r w:rsidRPr="00642505">
              <w:t>1.4.Engage client in discussion about lifes</w:t>
            </w:r>
            <w:r w:rsidRPr="00642505">
              <w:t>tyle and self-care factors that may impact on success of chemical reformation treatment.</w:t>
            </w:r>
          </w:p>
          <w:p w:rsidR="00000000" w:rsidRPr="00642505" w:rsidP="00642505">
            <w:pPr>
              <w:pStyle w:val="List"/>
            </w:pPr>
            <w:r w:rsidRPr="00642505">
              <w:t>1.5.Visually and physically examine and analyse client hair characteristics and condition.</w:t>
            </w:r>
          </w:p>
          <w:p w:rsidR="00000000" w:rsidRPr="00642505" w:rsidP="00642505">
            <w:pPr>
              <w:pStyle w:val="List"/>
            </w:pPr>
            <w:r w:rsidRPr="00642505">
              <w:t>1.6.Identify contraindications to proceeding with chemical reformation treat</w:t>
            </w:r>
            <w:r w:rsidRPr="00642505">
              <w:t>ment and explain any present to client.</w:t>
            </w:r>
          </w:p>
          <w:p w:rsidR="00000000" w:rsidRPr="00642505" w:rsidP="00642505">
            <w:pPr>
              <w:pStyle w:val="List"/>
            </w:pPr>
            <w:r w:rsidRPr="00642505">
              <w:t>1.7.Consider the interplay of the elements and principles of hair design to visualise, communicate and recommend hair reformation treatments appropriate for the client.</w:t>
            </w:r>
          </w:p>
          <w:p w:rsidR="00000000" w:rsidP="00642505">
            <w:pPr>
              <w:pStyle w:val="List"/>
              <w:rPr>
                <w:lang w:val="en-NZ"/>
              </w:rPr>
            </w:pPr>
            <w:r w:rsidRPr="00642505">
              <w:t>1.8.Obtain client agreement to proceed with rec</w:t>
            </w:r>
            <w:r w:rsidRPr="00642505">
              <w:t>ommended reformation services.</w:t>
            </w:r>
          </w:p>
        </w:tc>
      </w:tr>
      <w:tr w:rsidTr="000E6F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505">
            <w:pPr>
              <w:pStyle w:val="List"/>
              <w:rPr>
                <w:lang w:val="en-NZ"/>
              </w:rPr>
            </w:pPr>
            <w:r w:rsidRPr="00642505">
              <w:t>2.</w:t>
            </w:r>
            <w:r w:rsidRPr="00642505">
              <w:tab/>
              <w:t>Select products and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505" w:rsidP="00642505">
            <w:pPr>
              <w:pStyle w:val="List"/>
            </w:pPr>
            <w:r w:rsidRPr="00642505">
              <w:t>2.1.Use knowledge of hair biology and cosmetic chemistry, as it applies to hair reformation treatments, to ensure effective and safe use of curling and volumising chemicals.</w:t>
            </w:r>
          </w:p>
          <w:p w:rsidR="00000000" w:rsidRPr="00642505" w:rsidP="00642505">
            <w:pPr>
              <w:pStyle w:val="List"/>
            </w:pPr>
            <w:r w:rsidRPr="00642505">
              <w:t>2.2.Se</w:t>
            </w:r>
            <w:r w:rsidRPr="00642505">
              <w:t>lect rod sizes, chemical reformation and matching neutralising products according to hair analysis to achieve desired degree of curl or body.</w:t>
            </w:r>
          </w:p>
          <w:p w:rsidR="00000000" w:rsidRPr="00642505" w:rsidP="00642505">
            <w:pPr>
              <w:pStyle w:val="List"/>
            </w:pPr>
            <w:r w:rsidRPr="00642505">
              <w:t>2.3.Select and prepare equipment according to product instructions and application methods to be used.</w:t>
            </w:r>
          </w:p>
          <w:p w:rsidR="00000000" w:rsidRPr="00642505" w:rsidP="00642505">
            <w:pPr>
              <w:pStyle w:val="List"/>
            </w:pPr>
            <w:r w:rsidRPr="00642505">
              <w:t>2.4.Take pe</w:t>
            </w:r>
            <w:r w:rsidRPr="00642505">
              <w:t>rsonal precautions to prevent own skin reactions to reformation chemicals throughout preparation and reformation service.</w:t>
            </w:r>
          </w:p>
          <w:p w:rsidR="00000000" w:rsidRPr="00642505" w:rsidP="00642505">
            <w:pPr>
              <w:pStyle w:val="List"/>
            </w:pPr>
            <w:r w:rsidRPr="00642505">
              <w:t>2.5.Measure and prepare reformation chemicals, according to product instructions and ensure minimal wastage.</w:t>
            </w:r>
          </w:p>
          <w:p w:rsidR="00000000" w:rsidP="00642505">
            <w:pPr>
              <w:pStyle w:val="List"/>
              <w:rPr>
                <w:lang w:val="en-NZ"/>
              </w:rPr>
            </w:pPr>
            <w:r w:rsidRPr="00642505">
              <w:t>2.6.Apply wraps, towels a</w:t>
            </w:r>
            <w:r w:rsidRPr="00642505">
              <w:t>nd skin barrier cream to ensure client protection and safety.</w:t>
            </w:r>
          </w:p>
        </w:tc>
      </w:tr>
      <w:tr w:rsidTr="000E6F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505">
            <w:pPr>
              <w:pStyle w:val="List"/>
              <w:rPr>
                <w:lang w:val="en-NZ"/>
              </w:rPr>
            </w:pPr>
            <w:r w:rsidRPr="00642505">
              <w:t>3.</w:t>
            </w:r>
            <w:r w:rsidRPr="00642505">
              <w:tab/>
              <w:t>Apply chemical reformation products.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505" w:rsidP="00642505">
            <w:pPr>
              <w:pStyle w:val="List"/>
            </w:pPr>
            <w:r w:rsidRPr="00642505">
              <w:t>3.1.Maintain client and operator comfort and safety throughout reformation service according to organisational procedures.</w:t>
            </w:r>
          </w:p>
          <w:p w:rsidR="00000000" w:rsidRPr="00642505" w:rsidP="00642505">
            <w:pPr>
              <w:pStyle w:val="List"/>
            </w:pPr>
            <w:r w:rsidRPr="00642505">
              <w:t>3.</w:t>
            </w:r>
            <w:r w:rsidRPr="00642505">
              <w:t>2.Apply products evenly at each stage in the process, according to product instructions.</w:t>
            </w:r>
          </w:p>
          <w:p w:rsidR="00000000" w:rsidRPr="00642505" w:rsidP="00642505">
            <w:pPr>
              <w:pStyle w:val="List"/>
            </w:pPr>
            <w:r w:rsidRPr="00642505">
              <w:t>3.3.Section and wind hair cleanly with even tension, in a simple directional pattern, without hooked ends.</w:t>
            </w:r>
          </w:p>
          <w:p w:rsidR="00000000" w:rsidRPr="00642505" w:rsidP="00642505">
            <w:pPr>
              <w:pStyle w:val="List"/>
            </w:pPr>
            <w:r w:rsidRPr="00642505">
              <w:t>3.4.Secure rods to avoid hair breakage, rubber marks or drag</w:t>
            </w:r>
            <w:r w:rsidRPr="00642505">
              <w:t>.</w:t>
            </w:r>
          </w:p>
          <w:p w:rsidR="00000000" w:rsidP="00642505">
            <w:pPr>
              <w:pStyle w:val="List"/>
              <w:rPr>
                <w:lang w:val="en-NZ"/>
              </w:rPr>
            </w:pPr>
            <w:r w:rsidRPr="00642505">
              <w:t>3.5.Time processing of reformation products, according to product instructions, check at regular intervals and judge when desired degree of curl or body is achieved.</w:t>
            </w:r>
          </w:p>
        </w:tc>
      </w:tr>
      <w:tr w:rsidTr="000E6F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505">
            <w:pPr>
              <w:pStyle w:val="List"/>
              <w:rPr>
                <w:lang w:val="en-NZ"/>
              </w:rPr>
            </w:pPr>
            <w:r w:rsidRPr="00642505">
              <w:t>4.</w:t>
            </w:r>
            <w:r w:rsidRPr="00642505">
              <w:tab/>
              <w:t>Rinse, neutralise and condition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505" w:rsidP="00642505">
            <w:pPr>
              <w:pStyle w:val="List"/>
            </w:pPr>
            <w:r w:rsidRPr="00642505">
              <w:t>4.1.Rinse hair thoroughly and evenly using tep</w:t>
            </w:r>
            <w:r w:rsidRPr="00642505">
              <w:t>id water to remove residual reformation chemicals.</w:t>
            </w:r>
          </w:p>
          <w:p w:rsidR="00000000" w:rsidRPr="00642505" w:rsidP="00642505">
            <w:pPr>
              <w:pStyle w:val="List"/>
            </w:pPr>
            <w:r w:rsidRPr="00642505">
              <w:t>4.2.Blot excess water from hair gently and evenly without disturbing hair on rods.</w:t>
            </w:r>
          </w:p>
          <w:p w:rsidR="00000000" w:rsidRPr="00642505" w:rsidP="00642505">
            <w:pPr>
              <w:pStyle w:val="List"/>
            </w:pPr>
            <w:r w:rsidRPr="00642505">
              <w:t>4.3.Measure, apply and process neutralising products, according to product instructions, without disturbing hair on rods.</w:t>
            </w:r>
          </w:p>
          <w:p w:rsidR="00000000" w:rsidRPr="00642505" w:rsidP="00642505">
            <w:pPr>
              <w:pStyle w:val="List"/>
            </w:pPr>
            <w:r w:rsidRPr="00642505">
              <w:t>4.4.Remove rods gently without undue stretch to newly reformed hair.</w:t>
            </w:r>
          </w:p>
          <w:p w:rsidR="00000000" w:rsidRPr="00642505" w:rsidP="00642505">
            <w:pPr>
              <w:pStyle w:val="List"/>
            </w:pPr>
            <w:r w:rsidRPr="00642505">
              <w:t>4.5.Rinse hair thoroughly to remove residual neutralising chemicals after specified product instruction processing time.</w:t>
            </w:r>
          </w:p>
          <w:p w:rsidR="00000000" w:rsidRPr="00642505" w:rsidP="00642505">
            <w:pPr>
              <w:pStyle w:val="List"/>
            </w:pPr>
            <w:r w:rsidRPr="00642505">
              <w:t>4.6.Apply conditioning products, according to product instructions</w:t>
            </w:r>
            <w:r w:rsidRPr="00642505">
              <w:t>.</w:t>
            </w:r>
          </w:p>
          <w:p w:rsidR="00000000" w:rsidP="00642505">
            <w:pPr>
              <w:pStyle w:val="List"/>
              <w:rPr>
                <w:lang w:val="en-NZ"/>
              </w:rPr>
            </w:pPr>
            <w:r w:rsidRPr="00642505">
              <w:t>4.7.Use water resources efficiently during service and safely dispose of hazardous and other waste according to organisational procedures.</w:t>
            </w:r>
          </w:p>
        </w:tc>
      </w:tr>
      <w:tr w:rsidTr="000E6F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505">
            <w:pPr>
              <w:pStyle w:val="List"/>
              <w:rPr>
                <w:lang w:val="en-NZ"/>
              </w:rPr>
            </w:pPr>
            <w:r w:rsidRPr="00642505">
              <w:t>5.</w:t>
            </w:r>
            <w:r w:rsidRPr="00642505">
              <w:tab/>
              <w:t>Review service and provide home care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505" w:rsidP="00642505">
            <w:pPr>
              <w:pStyle w:val="List"/>
            </w:pPr>
            <w:r w:rsidRPr="00642505">
              <w:t>5.1.Review service outcomes against client expectations and confir</w:t>
            </w:r>
            <w:r w:rsidRPr="00642505">
              <w:t>m client satisfaction with degree of curl or body.</w:t>
            </w:r>
          </w:p>
          <w:p w:rsidR="00000000" w:rsidRPr="00642505" w:rsidP="00642505">
            <w:pPr>
              <w:pStyle w:val="List"/>
            </w:pPr>
            <w:r w:rsidRPr="00642505">
              <w:t>5.2.Propose remedial action in response to any client concerns and post service analysis of hair condition and appearance.</w:t>
            </w:r>
          </w:p>
          <w:p w:rsidR="00000000" w:rsidRPr="00642505" w:rsidP="00642505">
            <w:pPr>
              <w:pStyle w:val="List"/>
            </w:pPr>
            <w:r w:rsidRPr="00642505">
              <w:t>5.3.Reach agreement with client on proposed solutions through positive and open co</w:t>
            </w:r>
            <w:r w:rsidRPr="00642505">
              <w:t>mmunication.</w:t>
            </w:r>
          </w:p>
          <w:p w:rsidR="00000000" w:rsidRPr="00642505" w:rsidP="00642505">
            <w:pPr>
              <w:pStyle w:val="List"/>
            </w:pPr>
            <w:r w:rsidRPr="00642505">
              <w:t>5.4.Advise on after service maintenance and recommend home care products.</w:t>
            </w:r>
          </w:p>
          <w:p w:rsidR="00000000" w:rsidRPr="00642505" w:rsidP="00642505">
            <w:pPr>
              <w:pStyle w:val="List"/>
            </w:pPr>
            <w:r w:rsidRPr="00642505">
              <w:t>5.5.Update client history to include full details of reformation service.</w:t>
            </w:r>
          </w:p>
        </w:tc>
      </w:tr>
    </w:tbl>
    <w:p w:rsidR="00000000" w:rsidRPr="00642505" w:rsidP="00642505">
      <w:pPr>
        <w:pStyle w:val="BodyText"/>
      </w:pPr>
    </w:p>
    <w:p w:rsidR="00000000" w:rsidRPr="00642505" w:rsidP="00642505">
      <w:pPr>
        <w:pStyle w:val="AllowPageBreak"/>
      </w:pPr>
    </w:p>
    <w:p w:rsidR="00000000" w:rsidRPr="00642505" w:rsidP="00642505">
      <w:pPr>
        <w:pStyle w:val="Heading1"/>
      </w:pPr>
      <w:bookmarkStart w:id="7" w:name="O_843132"/>
      <w:bookmarkEnd w:id="7"/>
      <w:r w:rsidRPr="0064250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E6F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505">
            <w:pPr>
              <w:pStyle w:val="BodyText"/>
              <w:rPr>
                <w:lang w:val="en-NZ"/>
              </w:rPr>
            </w:pPr>
            <w:r w:rsidRPr="00642505">
              <w:t>Foundation skills essential to performance in this unit, but not explicit in the performance criteria are listed here, along with a brief context statement.</w:t>
            </w:r>
          </w:p>
        </w:tc>
      </w:tr>
      <w:tr w:rsidTr="000E6F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505" w:rsidP="00642505">
            <w:pPr>
              <w:pStyle w:val="BodyText"/>
            </w:pPr>
            <w:r w:rsidRPr="0064250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505">
            <w:pPr>
              <w:pStyle w:val="BodyText"/>
              <w:rPr>
                <w:lang w:val="en-NZ"/>
              </w:rPr>
            </w:pPr>
            <w:r w:rsidRPr="00642505">
              <w:rPr>
                <w:rStyle w:val="SpecialBold"/>
              </w:rPr>
              <w:t>Description</w:t>
            </w:r>
          </w:p>
        </w:tc>
      </w:tr>
      <w:tr w:rsidTr="000E6F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505">
            <w:pPr>
              <w:pStyle w:val="BodyText"/>
              <w:rPr>
                <w:lang w:val="en-NZ"/>
              </w:rPr>
            </w:pPr>
            <w:r w:rsidRPr="00642505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505">
            <w:pPr>
              <w:pStyle w:val="List"/>
              <w:rPr>
                <w:lang w:val="en-NZ"/>
              </w:rPr>
            </w:pPr>
            <w:r w:rsidRPr="00642505">
              <w:t>•</w:t>
            </w:r>
            <w:r w:rsidRPr="00642505">
              <w:tab/>
              <w:t>interpret sometimes unfamiliar and detailed documents inc</w:t>
            </w:r>
            <w:r w:rsidRPr="00642505">
              <w:t>luding organisational procedures, product instructions and safety data sheets.</w:t>
            </w:r>
          </w:p>
        </w:tc>
      </w:tr>
      <w:tr w:rsidTr="000E6F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505">
            <w:pPr>
              <w:pStyle w:val="BodyText"/>
              <w:rPr>
                <w:lang w:val="en-NZ"/>
              </w:rPr>
            </w:pPr>
            <w:r w:rsidRPr="00642505">
              <w:t>Oral communication skills 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505">
            <w:pPr>
              <w:pStyle w:val="List"/>
              <w:rPr>
                <w:lang w:val="en-NZ"/>
              </w:rPr>
            </w:pPr>
            <w:r w:rsidRPr="00642505">
              <w:t>•</w:t>
            </w:r>
            <w:r w:rsidRPr="00642505">
              <w:tab/>
              <w:t>ask open and closed probe questions and actively listen to effectively interact with client and meet their needs.</w:t>
            </w:r>
          </w:p>
        </w:tc>
      </w:tr>
      <w:tr w:rsidTr="000E6F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505">
            <w:pPr>
              <w:pStyle w:val="BodyText"/>
              <w:rPr>
                <w:lang w:val="en-NZ"/>
              </w:rPr>
            </w:pPr>
            <w:r w:rsidRPr="00642505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505" w:rsidP="00642505">
            <w:pPr>
              <w:pStyle w:val="List"/>
            </w:pPr>
            <w:r w:rsidRPr="00642505">
              <w:t>•</w:t>
            </w:r>
            <w:r w:rsidRPr="00642505">
              <w:tab/>
            </w:r>
            <w:r w:rsidRPr="00642505">
              <w:t>calculate and record strengths, measure and apply correct amounts of reformation chemicals and neutralisers</w:t>
            </w:r>
          </w:p>
          <w:p w:rsidR="00000000" w:rsidP="00642505">
            <w:pPr>
              <w:pStyle w:val="List"/>
              <w:rPr>
                <w:lang w:val="en-NZ"/>
              </w:rPr>
            </w:pPr>
            <w:r w:rsidRPr="00642505">
              <w:t>•</w:t>
            </w:r>
            <w:r w:rsidRPr="00642505">
              <w:tab/>
              <w:t>manage application and processing times effectively.</w:t>
            </w:r>
          </w:p>
        </w:tc>
      </w:tr>
      <w:tr w:rsidTr="000E6F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505">
            <w:pPr>
              <w:pStyle w:val="BodyText"/>
              <w:rPr>
                <w:lang w:val="en-NZ"/>
              </w:rPr>
            </w:pPr>
            <w:r w:rsidRPr="00642505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505" w:rsidP="00642505">
            <w:pPr>
              <w:pStyle w:val="List"/>
            </w:pPr>
            <w:r w:rsidRPr="00642505">
              <w:t>•</w:t>
            </w:r>
            <w:r w:rsidRPr="00642505">
              <w:tab/>
              <w:t>manage own timing and productivity to complete reformat</w:t>
            </w:r>
            <w:r w:rsidRPr="00642505">
              <w:t>ion treatment services within organisational service times.</w:t>
            </w:r>
          </w:p>
        </w:tc>
      </w:tr>
    </w:tbl>
    <w:p w:rsidR="00000000" w:rsidRPr="00642505" w:rsidP="00642505">
      <w:pPr>
        <w:pStyle w:val="BodyText"/>
      </w:pPr>
    </w:p>
    <w:p w:rsidR="00000000" w:rsidRPr="00642505" w:rsidP="00642505">
      <w:pPr>
        <w:pStyle w:val="AllowPageBreak"/>
      </w:pPr>
    </w:p>
    <w:p w:rsidR="00000000" w:rsidRPr="00642505" w:rsidP="00642505">
      <w:pPr>
        <w:pStyle w:val="Heading1"/>
      </w:pPr>
      <w:bookmarkStart w:id="8" w:name="O_843134"/>
      <w:bookmarkEnd w:id="8"/>
      <w:r w:rsidRPr="00642505">
        <w:t>Unit Mapping Information</w:t>
      </w:r>
    </w:p>
    <w:p w:rsidR="00000000" w:rsidRPr="00642505" w:rsidP="000E6F05">
      <w:pPr>
        <w:pStyle w:val="BodyText"/>
      </w:pPr>
      <w:r w:rsidRPr="00642505">
        <w:t>No equivalent unit.</w:t>
      </w:r>
    </w:p>
    <w:p w:rsidR="00000000" w:rsidRPr="00642505" w:rsidP="00642505">
      <w:pPr>
        <w:pStyle w:val="Heading1"/>
      </w:pPr>
      <w:bookmarkStart w:id="9" w:name="O_843143"/>
      <w:bookmarkEnd w:id="9"/>
      <w:r w:rsidRPr="00642505">
        <w:t>Links</w:t>
      </w:r>
    </w:p>
    <w:p w:rsidR="00000000" w:rsidRPr="00642505" w:rsidP="000E6F05">
      <w:pPr>
        <w:pStyle w:val="BodyText"/>
      </w:pPr>
      <w:r w:rsidRPr="006425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3C243C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42505" w:rsidP="00642505"/>
    <w:sectPr w:rsidSect="006425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5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505" w:rsidRPr="000E6F05" w:rsidP="000E6F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5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F05" w:rsidP="006425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6F05" w:rsidP="006425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E6F05" w:rsidP="006425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5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F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2505" w:rsidRPr="000E6F05" w:rsidP="000E6F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5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F05" w:rsidRPr="002D2AF8" w:rsidP="006425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SHBHREF001 Curl and volumise hair with chemical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0E6F05" w:rsidP="006425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5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5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5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5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5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5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5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5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5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5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5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505"/>
  </w:style>
  <w:style w:type="character" w:customStyle="1" w:styleId="Heading1Char">
    <w:name w:val="Heading 1 Char"/>
    <w:basedOn w:val="DefaultParagraphFont"/>
    <w:link w:val="Heading1"/>
    <w:rsid w:val="006425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5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5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42505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642505"/>
    <w:rPr>
      <w:b/>
      <w:spacing w:val="0"/>
    </w:rPr>
  </w:style>
  <w:style w:type="paragraph" w:customStyle="1" w:styleId="SuperHeading">
    <w:name w:val="SuperHeading"/>
    <w:basedOn w:val="Normal"/>
    <w:rsid w:val="006425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25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25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5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5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5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5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5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5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5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5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5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5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5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5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25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5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25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5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50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4250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25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25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5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5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250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25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5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5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5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5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5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5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5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5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2505"/>
    <w:rPr>
      <w:i/>
    </w:rPr>
  </w:style>
  <w:style w:type="paragraph" w:styleId="Caption">
    <w:name w:val="caption"/>
    <w:basedOn w:val="BodyText"/>
    <w:next w:val="Normal"/>
    <w:qFormat/>
    <w:rsid w:val="006425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5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5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505"/>
  </w:style>
  <w:style w:type="paragraph" w:styleId="TableofFigures">
    <w:name w:val="table of figures"/>
    <w:basedOn w:val="Normal"/>
    <w:next w:val="Normal"/>
    <w:semiHidden/>
    <w:rsid w:val="006425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50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42505"/>
    <w:rPr>
      <w:rFonts w:ascii="Wingdings" w:hAnsi="Wingdings"/>
    </w:rPr>
  </w:style>
  <w:style w:type="paragraph" w:customStyle="1" w:styleId="TableHeading">
    <w:name w:val="Table Heading"/>
    <w:basedOn w:val="HeadingBase"/>
    <w:rsid w:val="006425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2505"/>
    <w:rPr>
      <w:color w:val="0033CC"/>
      <w:u w:val="none"/>
    </w:rPr>
  </w:style>
  <w:style w:type="paragraph" w:customStyle="1" w:styleId="BodyTextRight">
    <w:name w:val="Body Text Right"/>
    <w:basedOn w:val="BodyText"/>
    <w:rsid w:val="006425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5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5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5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5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5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505"/>
    <w:rPr>
      <w:sz w:val="32"/>
    </w:rPr>
  </w:style>
  <w:style w:type="paragraph" w:customStyle="1" w:styleId="HeadingProcedure">
    <w:name w:val="Heading Procedure"/>
    <w:basedOn w:val="HeadingBase"/>
    <w:next w:val="Normal"/>
    <w:rsid w:val="006425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505"/>
    <w:pPr>
      <w:spacing w:before="60" w:after="60"/>
    </w:pPr>
  </w:style>
  <w:style w:type="paragraph" w:styleId="ListContinue">
    <w:name w:val="List Continue"/>
    <w:basedOn w:val="List"/>
    <w:rsid w:val="00642505"/>
    <w:pPr>
      <w:ind w:firstLine="0"/>
    </w:pPr>
  </w:style>
  <w:style w:type="paragraph" w:customStyle="1" w:styleId="ListNote">
    <w:name w:val="List Note"/>
    <w:basedOn w:val="List"/>
    <w:rsid w:val="006425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5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5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505"/>
    <w:rPr>
      <w:rFonts w:ascii="Courier New" w:hAnsi="Courier New"/>
    </w:rPr>
  </w:style>
  <w:style w:type="paragraph" w:customStyle="1" w:styleId="NoteBullet">
    <w:name w:val="Note Bullet"/>
    <w:basedOn w:val="Note"/>
    <w:rsid w:val="006425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5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5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5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50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425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5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505"/>
    <w:rPr>
      <w:b/>
      <w:smallCaps/>
    </w:rPr>
  </w:style>
  <w:style w:type="paragraph" w:customStyle="1" w:styleId="TableListNumber">
    <w:name w:val="Table List Number"/>
    <w:basedOn w:val="ListNumber"/>
    <w:rsid w:val="006425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5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505"/>
    <w:pPr>
      <w:numPr>
        <w:numId w:val="7"/>
      </w:numPr>
    </w:pPr>
  </w:style>
  <w:style w:type="paragraph" w:customStyle="1" w:styleId="ListAlpha2">
    <w:name w:val="List Alpha 2"/>
    <w:basedOn w:val="List2"/>
    <w:rsid w:val="00642505"/>
    <w:pPr>
      <w:numPr>
        <w:numId w:val="6"/>
      </w:numPr>
    </w:pPr>
  </w:style>
  <w:style w:type="paragraph" w:styleId="List2">
    <w:name w:val="List 2"/>
    <w:basedOn w:val="BodyText"/>
    <w:rsid w:val="006425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5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5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5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250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250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2505"/>
    <w:pPr>
      <w:numPr>
        <w:numId w:val="2"/>
      </w:numPr>
    </w:pPr>
  </w:style>
  <w:style w:type="paragraph" w:styleId="ListContinue2">
    <w:name w:val="List Continue 2"/>
    <w:basedOn w:val="List2"/>
    <w:rsid w:val="00642505"/>
    <w:pPr>
      <w:ind w:firstLine="0"/>
    </w:pPr>
  </w:style>
  <w:style w:type="paragraph" w:styleId="ListContinue3">
    <w:name w:val="List Continue 3"/>
    <w:basedOn w:val="List3"/>
    <w:rsid w:val="00642505"/>
    <w:pPr>
      <w:ind w:left="1021" w:firstLine="0"/>
    </w:pPr>
  </w:style>
  <w:style w:type="paragraph" w:styleId="ListContinue4">
    <w:name w:val="List Continue 4"/>
    <w:basedOn w:val="List4"/>
    <w:rsid w:val="00642505"/>
    <w:pPr>
      <w:ind w:firstLine="0"/>
    </w:pPr>
  </w:style>
  <w:style w:type="paragraph" w:styleId="ListContinue5">
    <w:name w:val="List Continue 5"/>
    <w:basedOn w:val="List5"/>
    <w:rsid w:val="00642505"/>
    <w:pPr>
      <w:ind w:firstLine="0"/>
    </w:pPr>
  </w:style>
  <w:style w:type="paragraph" w:styleId="ListNumber3">
    <w:name w:val="List Number 3"/>
    <w:basedOn w:val="List3"/>
    <w:rsid w:val="00642505"/>
    <w:pPr>
      <w:numPr>
        <w:numId w:val="3"/>
      </w:numPr>
    </w:pPr>
  </w:style>
  <w:style w:type="paragraph" w:styleId="ListNumber4">
    <w:name w:val="List Number 4"/>
    <w:basedOn w:val="List4"/>
    <w:rsid w:val="00642505"/>
    <w:pPr>
      <w:numPr>
        <w:numId w:val="4"/>
      </w:numPr>
    </w:pPr>
  </w:style>
  <w:style w:type="paragraph" w:styleId="ListNumber5">
    <w:name w:val="List Number 5"/>
    <w:basedOn w:val="List5"/>
    <w:rsid w:val="00642505"/>
    <w:pPr>
      <w:numPr>
        <w:numId w:val="5"/>
      </w:numPr>
    </w:pPr>
  </w:style>
  <w:style w:type="paragraph" w:styleId="BlockText">
    <w:name w:val="Block Text"/>
    <w:basedOn w:val="Normal"/>
    <w:rsid w:val="006425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5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505"/>
    <w:rPr>
      <w:sz w:val="16"/>
      <w:vertAlign w:val="superscript"/>
    </w:rPr>
  </w:style>
  <w:style w:type="character" w:customStyle="1" w:styleId="Symbols">
    <w:name w:val="Symbols"/>
    <w:basedOn w:val="DefaultParagraphFont"/>
    <w:rsid w:val="00642505"/>
    <w:rPr>
      <w:rFonts w:ascii="Symbol" w:hAnsi="Symbol"/>
    </w:rPr>
  </w:style>
  <w:style w:type="character" w:customStyle="1" w:styleId="MenuOptions">
    <w:name w:val="Menu Options"/>
    <w:basedOn w:val="DefaultParagraphFont"/>
    <w:rsid w:val="006425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505"/>
    <w:rPr>
      <w:b/>
    </w:rPr>
  </w:style>
  <w:style w:type="character" w:customStyle="1" w:styleId="Underlined">
    <w:name w:val="Underlined"/>
    <w:basedOn w:val="DefaultParagraphFont"/>
    <w:rsid w:val="00642505"/>
    <w:rPr>
      <w:u w:val="single"/>
    </w:rPr>
  </w:style>
  <w:style w:type="paragraph" w:customStyle="1" w:styleId="TableBodyTextRight">
    <w:name w:val="Table Body Text Right"/>
    <w:basedOn w:val="TableBodyText"/>
    <w:rsid w:val="006425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505"/>
    <w:rPr>
      <w:sz w:val="18"/>
    </w:rPr>
  </w:style>
  <w:style w:type="paragraph" w:customStyle="1" w:styleId="BodySmallRight">
    <w:name w:val="Body Small Right"/>
    <w:basedOn w:val="BodyTextRight"/>
    <w:rsid w:val="00642505"/>
    <w:rPr>
      <w:sz w:val="18"/>
      <w:szCs w:val="18"/>
    </w:rPr>
  </w:style>
  <w:style w:type="paragraph" w:customStyle="1" w:styleId="MarginEdition">
    <w:name w:val="Margin Edition"/>
    <w:basedOn w:val="MarginNote"/>
    <w:rsid w:val="006425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505"/>
    <w:rPr>
      <w:sz w:val="2"/>
      <w:szCs w:val="2"/>
    </w:rPr>
  </w:style>
  <w:style w:type="character" w:customStyle="1" w:styleId="Small">
    <w:name w:val="Small"/>
    <w:basedOn w:val="DefaultParagraphFont"/>
    <w:rsid w:val="00642505"/>
    <w:rPr>
      <w:sz w:val="16"/>
    </w:rPr>
  </w:style>
  <w:style w:type="paragraph" w:customStyle="1" w:styleId="WideTable">
    <w:name w:val="Wide Table"/>
    <w:basedOn w:val="Normal"/>
    <w:rsid w:val="006425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505"/>
  </w:style>
  <w:style w:type="paragraph" w:styleId="Quote">
    <w:name w:val="Quote"/>
    <w:basedOn w:val="Heading1"/>
    <w:link w:val="QuoteChar"/>
    <w:qFormat/>
    <w:rsid w:val="006425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5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505"/>
    <w:pPr>
      <w:pageBreakBefore/>
    </w:pPr>
  </w:style>
  <w:style w:type="paragraph" w:customStyle="1" w:styleId="Border">
    <w:name w:val="Border"/>
    <w:basedOn w:val="Normal"/>
    <w:qFormat/>
    <w:rsid w:val="006425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5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5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5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5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5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5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5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5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505"/>
    <w:rPr>
      <w:u w:val="single"/>
    </w:rPr>
  </w:style>
  <w:style w:type="character" w:customStyle="1" w:styleId="BoldandItalics">
    <w:name w:val="Bold and Italics"/>
    <w:qFormat/>
    <w:rsid w:val="00642505"/>
    <w:rPr>
      <w:b/>
      <w:i/>
      <w:u w:val="none"/>
    </w:rPr>
  </w:style>
  <w:style w:type="paragraph" w:styleId="BalloonText">
    <w:name w:val="Balloon Text"/>
    <w:basedOn w:val="Normal"/>
    <w:link w:val="BalloonTextChar"/>
    <w:rsid w:val="006425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5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5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5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5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5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2505"/>
    <w:pPr>
      <w:spacing w:before="0" w:after="0"/>
    </w:pPr>
  </w:style>
  <w:style w:type="paragraph" w:customStyle="1" w:styleId="BodyTextBold">
    <w:name w:val="Body Text Bold"/>
    <w:basedOn w:val="BodyText"/>
    <w:qFormat/>
    <w:rsid w:val="00642505"/>
    <w:rPr>
      <w:b/>
    </w:rPr>
  </w:style>
  <w:style w:type="character" w:styleId="Hyperlink">
    <w:name w:val="Hyperlink"/>
    <w:basedOn w:val="DefaultParagraphFont"/>
    <w:uiPriority w:val="99"/>
    <w:unhideWhenUsed/>
    <w:rsid w:val="000E6F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792</Words>
  <Characters>5104</Characters>
  <Application>Microsoft Office Word</Application>
  <DocSecurity>0</DocSecurity>
  <Lines>145</Lines>
  <Paragraphs>86</Paragraphs>
  <ScaleCrop>false</ScaleCrop>
  <Company>Author-it Software Corporation Ltd.</Company>
  <LinksUpToDate>false</LinksUpToDate>
  <CharactersWithSpaces>5810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SHBHREF001 Curl and volumise hair with chemical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2022-07-05T04:12:00Z</dcterms:created>
  <dcterms:modified xsi:type="dcterms:W3CDTF">2022-07-05T04:12:00Z</dcterms:modified>
</cp:coreProperties>
</file>