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FD4" w:rsidP="007F6FD4">
      <w:pPr>
        <w:pStyle w:val="Title"/>
      </w:pPr>
      <w:r>
        <w:fldChar w:fldCharType="begin"/>
      </w:r>
      <w:r>
        <w:instrText xml:space="preserve"> TITLE   \* MERGEFORMAT </w:instrText>
      </w:r>
      <w:r>
        <w:fldChar w:fldCharType="separate"/>
      </w:r>
      <w:r>
        <w:t>SHBHDES007 Apply and maintain wigs and hairpieces</w:t>
      </w:r>
      <w:r>
        <w:fldChar w:fldCharType="end"/>
      </w:r>
    </w:p>
    <w:p w:rsidR="007F6FD4" w:rsidP="007F6FD4">
      <w:pPr>
        <w:pStyle w:val="Version"/>
        <w:sectPr w:rsidSect="006C3D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DD4" w:rsidP="006C3DD4">
      <w:pPr>
        <w:pStyle w:val="SuperHeading"/>
      </w:pPr>
      <w:r w:rsidRPr="006C3DD4">
        <w:t>SHBHDES007 Apply and maintain wigs and hairpieces</w:t>
      </w:r>
    </w:p>
    <w:p w:rsidR="00000000" w:rsidRPr="006C3DD4" w:rsidP="006C3DD4">
      <w:pPr>
        <w:pStyle w:val="Heading1"/>
      </w:pPr>
      <w:bookmarkStart w:id="1" w:name="O_843088"/>
      <w:bookmarkEnd w:id="1"/>
      <w:r w:rsidRPr="006C3DD4">
        <w:t>Modification History</w:t>
      </w:r>
    </w:p>
    <w:p w:rsidR="00000000" w:rsidRPr="006C3DD4" w:rsidP="007F6FD4">
      <w:pPr>
        <w:pStyle w:val="BodyText"/>
      </w:pPr>
      <w:r w:rsidRPr="006C3DD4">
        <w:t>Not applicable.</w:t>
      </w:r>
    </w:p>
    <w:p w:rsidR="00000000" w:rsidRPr="006C3DD4" w:rsidP="006C3DD4">
      <w:pPr>
        <w:pStyle w:val="Heading1"/>
      </w:pPr>
      <w:bookmarkStart w:id="2" w:name="O_843089"/>
      <w:bookmarkEnd w:id="2"/>
      <w:r w:rsidRPr="006C3DD4">
        <w:t>Application</w:t>
      </w:r>
    </w:p>
    <w:p w:rsidR="00000000" w:rsidRPr="006C3DD4" w:rsidP="007F6FD4">
      <w:pPr>
        <w:pStyle w:val="BodyText"/>
      </w:pPr>
      <w:r w:rsidRPr="006C3DD4">
        <w:t>This unit describes the performance outcomes, skills and knowledge required to consult with clients and analyse facial characteristics to design, recommend and complete a range of co</w:t>
      </w:r>
      <w:r w:rsidRPr="006C3DD4">
        <w:t xml:space="preserve">mplementary cuts and styles for wigs and those that incorporate hairpieces. It also involves cleaning and conditioning wigs and hairpieces. Clients may wear full wigs or hairpieces that blend with natural hair for fashion effect, religious reasons, due to </w:t>
      </w:r>
      <w:r w:rsidRPr="006C3DD4">
        <w:t>hair loss or when performing in photographic, event, theatrical, film or television productions.</w:t>
      </w:r>
    </w:p>
    <w:p w:rsidR="00000000" w:rsidRPr="006C3DD4" w:rsidP="007F6FD4">
      <w:pPr>
        <w:pStyle w:val="BodyText"/>
      </w:pPr>
      <w:r w:rsidRPr="006C3DD4">
        <w:t>This unit applies to senior hairdressers and barbers who work in salons or as session stylists. They work independently, have considerable specialist skills a</w:t>
      </w:r>
      <w:r w:rsidRPr="006C3DD4">
        <w:t>nd knowledge and provide technical leadership, training and support to team members.</w:t>
      </w:r>
    </w:p>
    <w:p w:rsidR="00000000" w:rsidRPr="006C3DD4" w:rsidP="007F6FD4">
      <w:pPr>
        <w:pStyle w:val="BodyText"/>
      </w:pPr>
      <w:r w:rsidRPr="006C3DD4">
        <w:t>No occupational licensing, certification or specific legislative requirements apply to this unit at the time of publication.</w:t>
      </w:r>
    </w:p>
    <w:p w:rsidR="00000000" w:rsidRPr="006C3DD4" w:rsidP="006C3DD4">
      <w:pPr>
        <w:pStyle w:val="Heading1"/>
      </w:pPr>
      <w:bookmarkStart w:id="3" w:name="O_843090"/>
      <w:bookmarkEnd w:id="3"/>
      <w:r w:rsidRPr="006C3DD4">
        <w:t>Pre-requisite Unit</w:t>
      </w:r>
    </w:p>
    <w:p w:rsidR="00000000" w:rsidRPr="006C3DD4" w:rsidP="007F6FD4">
      <w:pPr>
        <w:pStyle w:val="BodyText"/>
      </w:pPr>
      <w:r w:rsidRPr="006C3DD4">
        <w:t>Nil</w:t>
      </w:r>
    </w:p>
    <w:p w:rsidR="00000000" w:rsidRPr="006C3DD4" w:rsidP="006C3DD4">
      <w:pPr>
        <w:pStyle w:val="Heading1"/>
      </w:pPr>
      <w:bookmarkStart w:id="4" w:name="O_843091"/>
      <w:bookmarkEnd w:id="4"/>
      <w:r w:rsidRPr="006C3DD4">
        <w:t>Competency Field</w:t>
      </w:r>
    </w:p>
    <w:p w:rsidR="00000000" w:rsidRPr="006C3DD4" w:rsidP="007F6FD4">
      <w:pPr>
        <w:pStyle w:val="BodyText"/>
      </w:pPr>
      <w:r w:rsidRPr="006C3DD4">
        <w:t>Hair Design</w:t>
      </w:r>
    </w:p>
    <w:p w:rsidR="00000000" w:rsidRPr="006C3DD4" w:rsidP="006C3DD4">
      <w:pPr>
        <w:pStyle w:val="Heading1"/>
      </w:pPr>
      <w:bookmarkStart w:id="5" w:name="O_843092"/>
      <w:bookmarkEnd w:id="5"/>
      <w:r w:rsidRPr="006C3DD4">
        <w:t>Unit Sector</w:t>
      </w:r>
    </w:p>
    <w:p w:rsidR="00000000" w:rsidRPr="006C3DD4" w:rsidP="007F6FD4">
      <w:pPr>
        <w:pStyle w:val="BodyText"/>
      </w:pPr>
      <w:r w:rsidRPr="006C3DD4">
        <w:t>Hairdressing</w:t>
      </w:r>
    </w:p>
    <w:p w:rsidR="00000000" w:rsidRPr="006C3DD4" w:rsidP="006C3DD4">
      <w:pPr>
        <w:pStyle w:val="Heading1"/>
      </w:pPr>
      <w:bookmarkStart w:id="6" w:name="O_843093"/>
      <w:bookmarkEnd w:id="6"/>
      <w:r w:rsidRPr="006C3DD4">
        <w:t>Elements and Performance Criteria</w:t>
      </w:r>
    </w:p>
    <w:tbl>
      <w:tblPr>
        <w:tblW w:w="0" w:type="auto"/>
        <w:tblCellMar>
          <w:left w:w="62" w:type="dxa"/>
          <w:right w:w="62" w:type="dxa"/>
        </w:tblCellMar>
        <w:tblLook w:val="0000"/>
      </w:tblPr>
      <w:tblGrid>
        <w:gridCol w:w="4598"/>
        <w:gridCol w:w="4598"/>
      </w:tblGrid>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3DD4" w:rsidP="006C3DD4">
            <w:pPr>
              <w:pStyle w:val="BodyText"/>
            </w:pPr>
            <w:r w:rsidRPr="006C3DD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C3DD4">
            <w:pPr>
              <w:pStyle w:val="BodyText"/>
              <w:rPr>
                <w:lang w:val="en-NZ"/>
              </w:rPr>
            </w:pPr>
            <w:r w:rsidRPr="006C3DD4">
              <w:rPr>
                <w:rStyle w:val="SpecialBold"/>
              </w:rPr>
              <w:t>PERFORMANCE CRITERIA</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DD4">
            <w:pPr>
              <w:pStyle w:val="BodyText"/>
              <w:rPr>
                <w:lang w:val="en-NZ"/>
              </w:rPr>
            </w:pPr>
            <w:r w:rsidRPr="006C3DD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C3DD4">
            <w:pPr>
              <w:pStyle w:val="BodyText"/>
              <w:rPr>
                <w:lang w:val="en-NZ"/>
              </w:rPr>
            </w:pPr>
            <w:r w:rsidRPr="006C3DD4">
              <w:t>Performance criteria describe the performance needed to demonstrate achievement of the element.</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DD4">
            <w:pPr>
              <w:pStyle w:val="List"/>
              <w:rPr>
                <w:lang w:val="en-NZ"/>
              </w:rPr>
            </w:pPr>
            <w:r w:rsidRPr="006C3DD4">
              <w:t>1.</w:t>
            </w:r>
            <w:r w:rsidRPr="006C3DD4">
              <w:tab/>
              <w:t>Clean and condition wigs and hairpieces.</w:t>
            </w:r>
          </w:p>
        </w:tc>
        <w:tc>
          <w:tcPr>
            <w:tcW w:w="0" w:type="auto"/>
            <w:tcBorders>
              <w:top w:val="nil"/>
              <w:left w:val="nil"/>
              <w:bottom w:val="nil"/>
              <w:right w:val="nil"/>
            </w:tcBorders>
            <w:tcMar>
              <w:top w:w="0" w:type="dxa"/>
              <w:left w:w="62" w:type="dxa"/>
              <w:bottom w:w="0" w:type="dxa"/>
              <w:right w:w="62" w:type="dxa"/>
            </w:tcMar>
          </w:tcPr>
          <w:p w:rsidR="00000000" w:rsidRPr="006C3DD4" w:rsidP="006C3DD4">
            <w:pPr>
              <w:pStyle w:val="List"/>
            </w:pPr>
            <w:r w:rsidRPr="006C3DD4">
              <w:t>1.1.Examine wigs and hairpieces to identify stitching, knotting and fibre type.</w:t>
            </w:r>
          </w:p>
          <w:p w:rsidR="00000000" w:rsidRPr="006C3DD4" w:rsidP="006C3DD4">
            <w:pPr>
              <w:pStyle w:val="List"/>
            </w:pPr>
            <w:r w:rsidRPr="006C3DD4">
              <w:t>1.2.Select and use cleaning and con</w:t>
            </w:r>
            <w:r w:rsidRPr="006C3DD4">
              <w:t>ditioning products suited to stitching, knotting and fibre type and according to product instructions.</w:t>
            </w:r>
          </w:p>
          <w:p w:rsidR="00000000" w:rsidP="006C3DD4">
            <w:pPr>
              <w:pStyle w:val="List"/>
              <w:rPr>
                <w:lang w:val="en-NZ"/>
              </w:rPr>
            </w:pPr>
            <w:r w:rsidRPr="006C3DD4">
              <w:t>1.3.Dispose of cleaning waste safely, according to organisational procedures.</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DD4">
            <w:pPr>
              <w:pStyle w:val="List"/>
              <w:rPr>
                <w:lang w:val="en-NZ"/>
              </w:rPr>
            </w:pPr>
            <w:r w:rsidRPr="006C3DD4">
              <w:t>2.</w:t>
            </w:r>
            <w:r w:rsidRPr="006C3DD4">
              <w:tab/>
              <w:t>Consult with client to determine cutting and styling requirements.</w:t>
            </w:r>
          </w:p>
        </w:tc>
        <w:tc>
          <w:tcPr>
            <w:tcW w:w="0" w:type="auto"/>
            <w:tcBorders>
              <w:top w:val="nil"/>
              <w:left w:val="nil"/>
              <w:bottom w:val="nil"/>
              <w:right w:val="nil"/>
            </w:tcBorders>
            <w:tcMar>
              <w:top w:w="0" w:type="dxa"/>
              <w:left w:w="62" w:type="dxa"/>
              <w:bottom w:w="0" w:type="dxa"/>
              <w:right w:w="62" w:type="dxa"/>
            </w:tcMar>
          </w:tcPr>
          <w:p w:rsidR="00000000" w:rsidRPr="006C3DD4" w:rsidP="006C3DD4">
            <w:pPr>
              <w:pStyle w:val="List"/>
            </w:pPr>
            <w:r w:rsidRPr="006C3DD4">
              <w:t>2.1.</w:t>
            </w:r>
            <w:r w:rsidRPr="006C3DD4">
              <w:t>Determine, through discussion and questioning, client satisfaction or dissatisfaction with current cut and style.</w:t>
            </w:r>
          </w:p>
          <w:p w:rsidR="00000000" w:rsidRPr="006C3DD4" w:rsidP="006C3DD4">
            <w:pPr>
              <w:pStyle w:val="List"/>
            </w:pPr>
            <w:r w:rsidRPr="006C3DD4">
              <w:t>2.2.Discuss client preferences, and expectations of desired finished result using visual aids to assist.</w:t>
            </w:r>
          </w:p>
          <w:p w:rsidR="00000000" w:rsidRPr="006C3DD4" w:rsidP="006C3DD4">
            <w:pPr>
              <w:pStyle w:val="List"/>
            </w:pPr>
            <w:r w:rsidRPr="006C3DD4">
              <w:t>2.3.Evaluate client facial features a</w:t>
            </w:r>
            <w:r w:rsidRPr="006C3DD4">
              <w:t>nd bone structure for suitable complementary cuts and styles.</w:t>
            </w:r>
          </w:p>
          <w:p w:rsidR="00000000" w:rsidRPr="006C3DD4" w:rsidP="006C3DD4">
            <w:pPr>
              <w:pStyle w:val="List"/>
            </w:pPr>
            <w:r w:rsidRPr="006C3DD4">
              <w:t>2.4.Consider the interplay of the elements and principles of hair design to visualise, communicate and recommend cuts and styles appropriate for the client.</w:t>
            </w:r>
          </w:p>
          <w:p w:rsidR="00000000" w:rsidP="006C3DD4">
            <w:pPr>
              <w:pStyle w:val="List"/>
              <w:rPr>
                <w:lang w:val="en-NZ"/>
              </w:rPr>
            </w:pPr>
            <w:r w:rsidRPr="006C3DD4">
              <w:t xml:space="preserve">2.5.Determine the best finished hair </w:t>
            </w:r>
            <w:r w:rsidRPr="006C3DD4">
              <w:t>design and obtain client agreement to proceed with recommendations.</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DD4">
            <w:pPr>
              <w:pStyle w:val="List"/>
              <w:rPr>
                <w:lang w:val="en-NZ"/>
              </w:rPr>
            </w:pPr>
            <w:r w:rsidRPr="006C3DD4">
              <w:t>3.</w:t>
            </w:r>
            <w:r w:rsidRPr="006C3DD4">
              <w:tab/>
              <w:t>Cut and style wigs and hairpieces to pre-planned design.</w:t>
            </w:r>
          </w:p>
        </w:tc>
        <w:tc>
          <w:tcPr>
            <w:tcW w:w="0" w:type="auto"/>
            <w:tcBorders>
              <w:top w:val="nil"/>
              <w:left w:val="nil"/>
              <w:bottom w:val="nil"/>
              <w:right w:val="nil"/>
            </w:tcBorders>
            <w:tcMar>
              <w:top w:w="0" w:type="dxa"/>
              <w:left w:w="62" w:type="dxa"/>
              <w:bottom w:w="0" w:type="dxa"/>
              <w:right w:w="62" w:type="dxa"/>
            </w:tcMar>
          </w:tcPr>
          <w:p w:rsidR="00000000" w:rsidRPr="006C3DD4" w:rsidP="006C3DD4">
            <w:pPr>
              <w:pStyle w:val="List"/>
            </w:pPr>
            <w:r w:rsidRPr="006C3DD4">
              <w:t>3.1.Maintain client and operator comfort and safety throughout service according to organisational procedures.</w:t>
            </w:r>
          </w:p>
          <w:p w:rsidR="00000000" w:rsidRPr="006C3DD4" w:rsidP="006C3DD4">
            <w:pPr>
              <w:pStyle w:val="List"/>
            </w:pPr>
            <w:r w:rsidRPr="006C3DD4">
              <w:t>3.2.Apply wig or</w:t>
            </w:r>
            <w:r w:rsidRPr="006C3DD4">
              <w:t xml:space="preserve"> hairpiece to client’s existing hair and adjust to ensure a comfortable fit.</w:t>
            </w:r>
          </w:p>
          <w:p w:rsidR="00000000" w:rsidRPr="006C3DD4" w:rsidP="006C3DD4">
            <w:pPr>
              <w:pStyle w:val="List"/>
            </w:pPr>
            <w:r w:rsidRPr="006C3DD4">
              <w:t>3.3.Cut wigs and hairpieces attached to existing hair and blend, using appropriate cutting techniques, to achieve planned design.</w:t>
            </w:r>
          </w:p>
          <w:p w:rsidR="00000000" w:rsidRPr="006C3DD4" w:rsidP="006C3DD4">
            <w:pPr>
              <w:pStyle w:val="List"/>
            </w:pPr>
            <w:r w:rsidRPr="006C3DD4">
              <w:t xml:space="preserve">3.4.Attach wigs or hairpieces to a working block </w:t>
            </w:r>
            <w:r w:rsidRPr="006C3DD4">
              <w:t>and select styling products and tools suited to fibre type, base materials and planned design.</w:t>
            </w:r>
          </w:p>
          <w:p w:rsidR="00000000" w:rsidRPr="006C3DD4" w:rsidP="006C3DD4">
            <w:pPr>
              <w:pStyle w:val="List"/>
            </w:pPr>
            <w:r w:rsidRPr="006C3DD4">
              <w:t>3.5.Use a range of styling products, tools and techniques to achieve the overall finished design.</w:t>
            </w:r>
          </w:p>
          <w:p w:rsidR="00000000" w:rsidP="006C3DD4">
            <w:pPr>
              <w:pStyle w:val="List"/>
              <w:rPr>
                <w:lang w:val="en-NZ"/>
              </w:rPr>
            </w:pPr>
            <w:r w:rsidRPr="006C3DD4">
              <w:t>3.6.Re-apply styled wig or hairpiece to client and adjust to ensure a secure and comfortable fit.</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DD4">
            <w:pPr>
              <w:pStyle w:val="List"/>
              <w:rPr>
                <w:lang w:val="en-NZ"/>
              </w:rPr>
            </w:pPr>
            <w:r w:rsidRPr="006C3DD4">
              <w:t>4.</w:t>
            </w:r>
            <w:r w:rsidRPr="006C3DD4">
              <w:tab/>
              <w:t>Finish styles and review service.</w:t>
            </w:r>
          </w:p>
        </w:tc>
        <w:tc>
          <w:tcPr>
            <w:tcW w:w="0" w:type="auto"/>
            <w:tcBorders>
              <w:top w:val="nil"/>
              <w:left w:val="nil"/>
              <w:bottom w:val="nil"/>
              <w:right w:val="nil"/>
            </w:tcBorders>
            <w:tcMar>
              <w:top w:w="0" w:type="dxa"/>
              <w:left w:w="62" w:type="dxa"/>
              <w:bottom w:w="0" w:type="dxa"/>
              <w:right w:w="62" w:type="dxa"/>
            </w:tcMar>
          </w:tcPr>
          <w:p w:rsidR="00000000" w:rsidRPr="006C3DD4" w:rsidP="006C3DD4">
            <w:pPr>
              <w:pStyle w:val="List"/>
            </w:pPr>
            <w:r w:rsidRPr="006C3DD4">
              <w:t>4.1.Apply finishing products for texture or hold, as required.</w:t>
            </w:r>
          </w:p>
          <w:p w:rsidR="00000000" w:rsidRPr="006C3DD4" w:rsidP="006C3DD4">
            <w:pPr>
              <w:pStyle w:val="List"/>
            </w:pPr>
            <w:r w:rsidRPr="006C3DD4">
              <w:t>4.2.Review service outcomes against client design expecta</w:t>
            </w:r>
            <w:r w:rsidRPr="006C3DD4">
              <w:t>tions and confirm client satisfaction with result.</w:t>
            </w:r>
          </w:p>
          <w:p w:rsidR="00000000" w:rsidRPr="006C3DD4" w:rsidP="006C3DD4">
            <w:pPr>
              <w:pStyle w:val="List"/>
            </w:pPr>
            <w:r w:rsidRPr="006C3DD4">
              <w:t>4.3.Adjust finished design in response to any client concerns and own post service analysis of appearance.</w:t>
            </w:r>
          </w:p>
          <w:p w:rsidR="00000000" w:rsidRPr="006C3DD4" w:rsidP="006C3DD4">
            <w:pPr>
              <w:pStyle w:val="List"/>
            </w:pPr>
            <w:r w:rsidRPr="006C3DD4">
              <w:t>4.4.Advise on after service maintenance and recommend home care products.</w:t>
            </w:r>
          </w:p>
        </w:tc>
      </w:tr>
    </w:tbl>
    <w:p w:rsidR="00000000" w:rsidRPr="006C3DD4" w:rsidP="006C3DD4">
      <w:pPr>
        <w:pStyle w:val="BodyText"/>
      </w:pPr>
    </w:p>
    <w:p w:rsidR="00000000" w:rsidRPr="006C3DD4" w:rsidP="006C3DD4">
      <w:pPr>
        <w:pStyle w:val="AllowPageBreak"/>
      </w:pPr>
    </w:p>
    <w:p w:rsidR="00000000" w:rsidRPr="006C3DD4" w:rsidP="006C3DD4">
      <w:pPr>
        <w:pStyle w:val="Heading1"/>
      </w:pPr>
      <w:bookmarkStart w:id="7" w:name="O_843094"/>
      <w:bookmarkEnd w:id="7"/>
      <w:r w:rsidRPr="006C3DD4">
        <w:t>Found</w:t>
      </w:r>
      <w:r w:rsidRPr="006C3DD4">
        <w:t>ation Skills</w:t>
      </w:r>
    </w:p>
    <w:tbl>
      <w:tblPr>
        <w:tblW w:w="0" w:type="auto"/>
        <w:tblCellMar>
          <w:left w:w="62" w:type="dxa"/>
          <w:right w:w="62" w:type="dxa"/>
        </w:tblCellMar>
        <w:tblLook w:val="0000"/>
      </w:tblPr>
      <w:tblGrid>
        <w:gridCol w:w="4598"/>
        <w:gridCol w:w="4598"/>
      </w:tblGrid>
      <w:tr w:rsidTr="007F6F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3DD4">
            <w:pPr>
              <w:pStyle w:val="BodyText"/>
              <w:rPr>
                <w:lang w:val="en-NZ"/>
              </w:rPr>
            </w:pPr>
            <w:r w:rsidRPr="006C3DD4">
              <w:t>Foundation skills essential to performance in this unit, but not explicit in the performance criteria are listed here, along with a brief context statement.</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3DD4" w:rsidP="006C3DD4">
            <w:pPr>
              <w:pStyle w:val="BodyText"/>
            </w:pPr>
            <w:r w:rsidRPr="006C3DD4">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6C3DD4">
            <w:pPr>
              <w:pStyle w:val="BodyText"/>
              <w:rPr>
                <w:lang w:val="en-NZ"/>
              </w:rPr>
            </w:pPr>
            <w:r w:rsidRPr="006C3DD4">
              <w:rPr>
                <w:rStyle w:val="SpecialBold"/>
              </w:rPr>
              <w:t>Description</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DD4">
            <w:pPr>
              <w:pStyle w:val="BodyText"/>
              <w:rPr>
                <w:lang w:val="en-NZ"/>
              </w:rPr>
            </w:pPr>
            <w:r w:rsidRPr="006C3DD4">
              <w:t>Reading skills to:</w:t>
            </w:r>
          </w:p>
        </w:tc>
        <w:tc>
          <w:tcPr>
            <w:tcW w:w="0" w:type="auto"/>
            <w:tcBorders>
              <w:top w:val="nil"/>
              <w:left w:val="nil"/>
              <w:bottom w:val="nil"/>
              <w:right w:val="nil"/>
            </w:tcBorders>
            <w:tcMar>
              <w:top w:w="0" w:type="dxa"/>
              <w:left w:w="62" w:type="dxa"/>
              <w:bottom w:w="0" w:type="dxa"/>
              <w:right w:w="62" w:type="dxa"/>
            </w:tcMar>
          </w:tcPr>
          <w:p w:rsidR="00000000" w:rsidP="006C3DD4">
            <w:pPr>
              <w:pStyle w:val="ListBullet"/>
              <w:rPr>
                <w:lang w:val="en-NZ"/>
              </w:rPr>
            </w:pPr>
            <w:r w:rsidRPr="006C3DD4">
              <w:t>interpret sometimes unfamiliar and detailed documents including organisational procedures and product instructions.</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DD4">
            <w:pPr>
              <w:pStyle w:val="BodyText"/>
              <w:rPr>
                <w:lang w:val="en-NZ"/>
              </w:rPr>
            </w:pPr>
            <w:r w:rsidRPr="006C3DD4">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6C3DD4" w:rsidP="006C3DD4">
            <w:pPr>
              <w:pStyle w:val="ListBullet"/>
            </w:pPr>
            <w:r w:rsidRPr="006C3DD4">
              <w:t>ask open and closed probe questions and actively listen to effectively interact with client and meet their n</w:t>
            </w:r>
            <w:r w:rsidRPr="006C3DD4">
              <w:t>eeds</w:t>
            </w:r>
          </w:p>
          <w:p w:rsidR="00000000" w:rsidP="006C3DD4">
            <w:pPr>
              <w:pStyle w:val="ListBullet"/>
              <w:rPr>
                <w:lang w:val="en-NZ"/>
              </w:rPr>
            </w:pPr>
            <w:r w:rsidRPr="006C3DD4">
              <w:t>clearly represent hair designs to clients.</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DD4">
            <w:pPr>
              <w:pStyle w:val="BodyText"/>
              <w:rPr>
                <w:lang w:val="en-NZ"/>
              </w:rPr>
            </w:pPr>
            <w:r w:rsidRPr="006C3DD4">
              <w:t>Numeracy skills to:</w:t>
            </w:r>
          </w:p>
        </w:tc>
        <w:tc>
          <w:tcPr>
            <w:tcW w:w="0" w:type="auto"/>
            <w:tcBorders>
              <w:top w:val="nil"/>
              <w:left w:val="nil"/>
              <w:bottom w:val="nil"/>
              <w:right w:val="nil"/>
            </w:tcBorders>
            <w:tcMar>
              <w:top w:w="0" w:type="dxa"/>
              <w:left w:w="62" w:type="dxa"/>
              <w:bottom w:w="0" w:type="dxa"/>
              <w:right w:w="62" w:type="dxa"/>
            </w:tcMar>
          </w:tcPr>
          <w:p w:rsidR="00000000" w:rsidP="006C3DD4">
            <w:pPr>
              <w:pStyle w:val="ListBullet"/>
              <w:rPr>
                <w:lang w:val="en-NZ"/>
              </w:rPr>
            </w:pPr>
            <w:r w:rsidRPr="006C3DD4">
              <w:t>visually estimate angles and lines, exterior and interior lengths in the haircut structure.</w:t>
            </w:r>
          </w:p>
        </w:tc>
      </w:tr>
      <w:tr w:rsidTr="007F6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DD4">
            <w:pPr>
              <w:pStyle w:val="BodyText"/>
              <w:rPr>
                <w:lang w:val="en-NZ"/>
              </w:rPr>
            </w:pPr>
            <w:r w:rsidRPr="006C3DD4">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6C3DD4" w:rsidP="006C3DD4">
            <w:pPr>
              <w:pStyle w:val="ListBullet"/>
            </w:pPr>
            <w:r w:rsidRPr="006C3DD4">
              <w:t>manage own timing and productivity to complete creative hair design service within organisational service times.</w:t>
            </w:r>
          </w:p>
        </w:tc>
      </w:tr>
    </w:tbl>
    <w:p w:rsidR="00000000" w:rsidRPr="006C3DD4" w:rsidP="006C3DD4">
      <w:pPr>
        <w:pStyle w:val="BodyText"/>
      </w:pPr>
    </w:p>
    <w:p w:rsidR="00000000" w:rsidRPr="006C3DD4" w:rsidP="006C3DD4">
      <w:pPr>
        <w:pStyle w:val="AllowPageBreak"/>
      </w:pPr>
    </w:p>
    <w:p w:rsidR="00000000" w:rsidRPr="006C3DD4" w:rsidP="006C3DD4">
      <w:pPr>
        <w:pStyle w:val="Heading1"/>
      </w:pPr>
      <w:bookmarkStart w:id="8" w:name="O_843096"/>
      <w:bookmarkEnd w:id="8"/>
      <w:r w:rsidRPr="006C3DD4">
        <w:t>Unit Mapping Information</w:t>
      </w:r>
    </w:p>
    <w:p w:rsidR="00000000" w:rsidRPr="006C3DD4" w:rsidP="007F6FD4">
      <w:pPr>
        <w:pStyle w:val="BodyText"/>
      </w:pPr>
      <w:r w:rsidRPr="006C3DD4">
        <w:t>No equivalent unit.</w:t>
      </w:r>
    </w:p>
    <w:p w:rsidR="00000000" w:rsidRPr="006C3DD4" w:rsidP="006C3DD4">
      <w:pPr>
        <w:pStyle w:val="Heading1"/>
      </w:pPr>
      <w:bookmarkStart w:id="9" w:name="O_843103"/>
      <w:bookmarkEnd w:id="9"/>
      <w:r w:rsidRPr="006C3DD4">
        <w:t>Links</w:t>
      </w:r>
    </w:p>
    <w:p w:rsidR="00000000" w:rsidRPr="006C3DD4" w:rsidP="007F6FD4">
      <w:pPr>
        <w:pStyle w:val="BodyText"/>
      </w:pPr>
      <w:r w:rsidRPr="006C3DD4">
        <w:t>Companion Volume implementation guides are found in VE</w:t>
      </w:r>
      <w:r w:rsidRPr="006C3DD4">
        <w:t xml:space="preserve">TNet - </w:t>
      </w:r>
      <w:r>
        <w:fldChar w:fldCharType="begin"/>
      </w:r>
      <w:r>
        <w:instrText xml:space="preserve"> HYPERLINK "https://vetnet.gov.au/Pages/TrainingDocs.aspx?q=255d312b-db07-48f2-b6d6-1b0b06c42898" </w:instrText>
      </w:r>
      <w:r>
        <w:fldChar w:fldCharType="separate"/>
      </w:r>
      <w:r w:rsidRPr="003B0A90">
        <w:rPr>
          <w:rStyle w:val="Hyperlink"/>
        </w:rPr>
        <w:t>https://vetnet.gov.au/Pages/TrainingDocs.aspx?q=255d312b-db07-48f2-b6d6-1b0b06c42898</w:t>
      </w:r>
      <w:r>
        <w:fldChar w:fldCharType="end"/>
      </w:r>
    </w:p>
    <w:p w:rsidR="00000000" w:rsidRPr="006C3DD4" w:rsidP="007F6FD4">
      <w:pPr>
        <w:pStyle w:val="BodyText"/>
        <w:sectPr w:rsidSect="006C3DD4">
          <w:headerReference w:type="default" r:id="rId10"/>
          <w:footerReference w:type="default" r:id="rId11"/>
          <w:pgSz w:w="11908" w:h="16833"/>
          <w:pgMar w:top="1702" w:right="1418" w:bottom="1702" w:left="1418" w:header="992" w:footer="992" w:gutter="0"/>
          <w:cols w:space="720"/>
          <w:noEndnote/>
          <w:docGrid w:linePitch="299"/>
        </w:sectPr>
      </w:pPr>
    </w:p>
    <w:p w:rsidR="00000000" w:rsidRPr="006C3DD4" w:rsidP="006C3DD4">
      <w:pPr>
        <w:pStyle w:val="SuperHeading"/>
      </w:pPr>
      <w:r w:rsidRPr="006C3DD4">
        <w:t>Assessment Requirements for SHBHDES007 Apply and maintain wigs and hairpieces</w:t>
      </w:r>
    </w:p>
    <w:p w:rsidR="00000000" w:rsidRPr="006C3DD4" w:rsidP="006C3DD4">
      <w:pPr>
        <w:pStyle w:val="Heading1"/>
      </w:pPr>
      <w:bookmarkStart w:id="10" w:name="O_843098"/>
      <w:bookmarkEnd w:id="10"/>
      <w:r w:rsidRPr="006C3DD4">
        <w:t>Modification History</w:t>
      </w:r>
    </w:p>
    <w:p w:rsidR="00000000" w:rsidRPr="006C3DD4" w:rsidP="007F6FD4">
      <w:pPr>
        <w:pStyle w:val="BodyText"/>
      </w:pPr>
      <w:r w:rsidRPr="006C3DD4">
        <w:t>No</w:t>
      </w:r>
      <w:r w:rsidRPr="006C3DD4">
        <w:t>t applicable.</w:t>
      </w:r>
    </w:p>
    <w:p w:rsidR="00000000" w:rsidRPr="006C3DD4" w:rsidP="006C3DD4">
      <w:pPr>
        <w:pStyle w:val="Heading1"/>
      </w:pPr>
      <w:bookmarkStart w:id="11" w:name="O_843099"/>
      <w:bookmarkEnd w:id="11"/>
      <w:r w:rsidRPr="006C3DD4">
        <w:t>Performance Evidence</w:t>
      </w:r>
    </w:p>
    <w:p w:rsidR="00000000" w:rsidRPr="006C3DD4" w:rsidP="007F6FD4">
      <w:pPr>
        <w:pStyle w:val="BodyText"/>
      </w:pPr>
      <w:r w:rsidRPr="006C3DD4">
        <w:t>Evidence of the ability to complete tasks outlined in elements and performance criteria of this unit in the context of the job role, and:</w:t>
      </w:r>
    </w:p>
    <w:p w:rsidR="00000000" w:rsidRPr="006C3DD4" w:rsidP="006C3DD4">
      <w:pPr>
        <w:pStyle w:val="ListBullet"/>
      </w:pPr>
      <w:r w:rsidRPr="006C3DD4">
        <w:t>clean and condition at least three full head wigs and three hairp</w:t>
      </w:r>
      <w:r w:rsidRPr="006C3DD4">
        <w:t>ieces covering at least two of the following fibres:</w:t>
      </w:r>
    </w:p>
    <w:p w:rsidR="00000000" w:rsidRPr="006C3DD4" w:rsidP="006C3DD4">
      <w:pPr>
        <w:pStyle w:val="ListBullet2"/>
      </w:pPr>
      <w:r w:rsidRPr="006C3DD4">
        <w:t>human hair</w:t>
      </w:r>
    </w:p>
    <w:p w:rsidR="00000000" w:rsidRPr="006C3DD4" w:rsidP="006C3DD4">
      <w:pPr>
        <w:pStyle w:val="ListBullet2"/>
      </w:pPr>
      <w:r w:rsidRPr="006C3DD4">
        <w:t>synthetic fibre</w:t>
      </w:r>
    </w:p>
    <w:p w:rsidR="00000000" w:rsidRPr="006C3DD4" w:rsidP="006C3DD4">
      <w:pPr>
        <w:pStyle w:val="ListBullet2"/>
      </w:pPr>
      <w:r w:rsidRPr="006C3DD4">
        <w:t>animal hair</w:t>
      </w:r>
    </w:p>
    <w:p w:rsidR="00000000" w:rsidRPr="006C3DD4" w:rsidP="006C3DD4">
      <w:pPr>
        <w:pStyle w:val="ListBullet"/>
      </w:pPr>
      <w:r w:rsidRPr="006C3DD4">
        <w:t xml:space="preserve">consult with at least four clients and complete a pre-service analysis covering the following characteristics </w:t>
      </w:r>
      <w:r w:rsidRPr="006C3DD4">
        <w:t>to design and recommend appropriate finished hairstyles for wigs and those incorporating hairpieces:</w:t>
      </w:r>
    </w:p>
    <w:p w:rsidR="00000000" w:rsidRPr="006C3DD4" w:rsidP="006C3DD4">
      <w:pPr>
        <w:pStyle w:val="ListBullet2"/>
      </w:pPr>
      <w:r w:rsidRPr="006C3DD4">
        <w:t>facial features and bone structure</w:t>
      </w:r>
    </w:p>
    <w:p w:rsidR="00000000" w:rsidRPr="006C3DD4" w:rsidP="006C3DD4">
      <w:pPr>
        <w:pStyle w:val="ListBullet2"/>
      </w:pPr>
      <w:r w:rsidRPr="006C3DD4">
        <w:t>where hair is present:</w:t>
      </w:r>
    </w:p>
    <w:p w:rsidR="00000000" w:rsidRPr="006C3DD4" w:rsidP="006C3DD4">
      <w:pPr>
        <w:pStyle w:val="ListBullet3"/>
      </w:pPr>
      <w:r w:rsidRPr="006C3DD4">
        <w:t>natural hair type</w:t>
      </w:r>
    </w:p>
    <w:p w:rsidR="00000000" w:rsidRPr="006C3DD4" w:rsidP="006C3DD4">
      <w:pPr>
        <w:pStyle w:val="ListBullet3"/>
      </w:pPr>
      <w:r w:rsidRPr="006C3DD4">
        <w:t>hair texture</w:t>
      </w:r>
    </w:p>
    <w:p w:rsidR="00000000" w:rsidRPr="006C3DD4" w:rsidP="006C3DD4">
      <w:pPr>
        <w:pStyle w:val="ListBullet3"/>
      </w:pPr>
      <w:r w:rsidRPr="006C3DD4">
        <w:t>growth patterns</w:t>
      </w:r>
    </w:p>
    <w:p w:rsidR="00000000" w:rsidRPr="006C3DD4" w:rsidP="006C3DD4">
      <w:pPr>
        <w:pStyle w:val="ListBullet3"/>
      </w:pPr>
      <w:r w:rsidRPr="006C3DD4">
        <w:t>movement</w:t>
      </w:r>
    </w:p>
    <w:p w:rsidR="00000000" w:rsidRPr="006C3DD4" w:rsidP="006C3DD4">
      <w:pPr>
        <w:pStyle w:val="ListBullet3"/>
      </w:pPr>
      <w:r w:rsidRPr="006C3DD4">
        <w:t>length and structure of haircut</w:t>
      </w:r>
    </w:p>
    <w:p w:rsidR="00000000" w:rsidRPr="006C3DD4" w:rsidP="006C3DD4">
      <w:pPr>
        <w:pStyle w:val="ListBullet"/>
      </w:pPr>
      <w:r w:rsidRPr="006C3DD4">
        <w:t>for two of the above clients, cut, style and finish to their satisfaction, full head wigs covering at least two of the following fibres:</w:t>
      </w:r>
    </w:p>
    <w:p w:rsidR="00000000" w:rsidRPr="006C3DD4" w:rsidP="006C3DD4">
      <w:pPr>
        <w:pStyle w:val="ListBullet2"/>
      </w:pPr>
      <w:r w:rsidRPr="006C3DD4">
        <w:t>human hair</w:t>
      </w:r>
    </w:p>
    <w:p w:rsidR="00000000" w:rsidRPr="006C3DD4" w:rsidP="006C3DD4">
      <w:pPr>
        <w:pStyle w:val="ListBullet2"/>
      </w:pPr>
      <w:r w:rsidRPr="006C3DD4">
        <w:t>synthetic fibre</w:t>
      </w:r>
    </w:p>
    <w:p w:rsidR="00000000" w:rsidRPr="006C3DD4" w:rsidP="006C3DD4">
      <w:pPr>
        <w:pStyle w:val="ListBullet2"/>
      </w:pPr>
      <w:r w:rsidRPr="006C3DD4">
        <w:t>animal hair</w:t>
      </w:r>
    </w:p>
    <w:p w:rsidR="00000000" w:rsidRPr="006C3DD4" w:rsidP="006C3DD4">
      <w:pPr>
        <w:pStyle w:val="ListBullet"/>
      </w:pPr>
      <w:r w:rsidRPr="006C3DD4">
        <w:t>for two of the above clients, complete, to their satisfaction, cutting, styling and finishing services to blend hairpieces with natural hair</w:t>
      </w:r>
    </w:p>
    <w:p w:rsidR="00000000" w:rsidRPr="006C3DD4" w:rsidP="006C3DD4">
      <w:pPr>
        <w:pStyle w:val="ListBullet"/>
      </w:pPr>
      <w:r w:rsidRPr="006C3DD4">
        <w:t>for the hairpiece services, cover at least two of the following types:</w:t>
      </w:r>
    </w:p>
    <w:p w:rsidR="00000000" w:rsidRPr="006C3DD4" w:rsidP="006C3DD4">
      <w:pPr>
        <w:pStyle w:val="ListBullet2"/>
      </w:pPr>
      <w:r w:rsidRPr="006C3DD4">
        <w:t>toupees</w:t>
      </w:r>
    </w:p>
    <w:p w:rsidR="00000000" w:rsidRPr="006C3DD4" w:rsidP="006C3DD4">
      <w:pPr>
        <w:pStyle w:val="ListBullet2"/>
      </w:pPr>
      <w:r w:rsidRPr="006C3DD4">
        <w:t>long or short frangia</w:t>
      </w:r>
    </w:p>
    <w:p w:rsidR="00000000" w:rsidRPr="006C3DD4" w:rsidP="006C3DD4">
      <w:pPr>
        <w:pStyle w:val="ListBullet2"/>
      </w:pPr>
      <w:r w:rsidRPr="006C3DD4">
        <w:t xml:space="preserve">one, two and </w:t>
      </w:r>
      <w:r w:rsidRPr="006C3DD4">
        <w:t>three stem switch</w:t>
      </w:r>
    </w:p>
    <w:p w:rsidR="00000000" w:rsidRPr="006C3DD4" w:rsidP="006C3DD4">
      <w:pPr>
        <w:pStyle w:val="ListBullet2"/>
      </w:pPr>
      <w:r w:rsidRPr="006C3DD4">
        <w:t>button</w:t>
      </w:r>
    </w:p>
    <w:p w:rsidR="00000000" w:rsidRPr="006C3DD4" w:rsidP="006C3DD4">
      <w:pPr>
        <w:pStyle w:val="ListBullet2"/>
      </w:pPr>
      <w:r w:rsidRPr="006C3DD4">
        <w:t>postiche</w:t>
      </w:r>
    </w:p>
    <w:p w:rsidR="00000000" w:rsidRPr="006C3DD4" w:rsidP="006C3DD4">
      <w:pPr>
        <w:pStyle w:val="ListBullet2"/>
      </w:pPr>
      <w:r w:rsidRPr="006C3DD4">
        <w:t>wiglet.</w:t>
      </w:r>
    </w:p>
    <w:p w:rsidR="00000000" w:rsidRPr="006C3DD4" w:rsidP="006C3DD4">
      <w:pPr>
        <w:pStyle w:val="AllowPageBreak"/>
      </w:pPr>
    </w:p>
    <w:p w:rsidR="00000000" w:rsidRPr="006C3DD4" w:rsidP="006C3DD4">
      <w:pPr>
        <w:pStyle w:val="Heading1"/>
      </w:pPr>
      <w:bookmarkStart w:id="12" w:name="O_843100"/>
      <w:bookmarkEnd w:id="12"/>
      <w:r w:rsidRPr="006C3DD4">
        <w:t>Knowledge Evidence</w:t>
      </w:r>
    </w:p>
    <w:p w:rsidR="00000000" w:rsidRPr="006C3DD4" w:rsidP="007F6FD4">
      <w:pPr>
        <w:pStyle w:val="BodyText"/>
      </w:pPr>
      <w:r w:rsidRPr="006C3DD4">
        <w:t>Demonstrated knowledge required to complete the tasks outlined in elements and performance criteria of this unit:</w:t>
      </w:r>
    </w:p>
    <w:p w:rsidR="00000000" w:rsidRPr="006C3DD4" w:rsidP="006C3DD4">
      <w:pPr>
        <w:pStyle w:val="ListBullet"/>
      </w:pPr>
      <w:r w:rsidRPr="006C3DD4">
        <w:t>key characteristics and interrelationships of the elements and principles of hair design and their use in achieving haircut and styling effects for wigs, hairpieces and blended styles;</w:t>
      </w:r>
    </w:p>
    <w:p w:rsidR="00000000" w:rsidRPr="006C3DD4" w:rsidP="006C3DD4">
      <w:pPr>
        <w:pStyle w:val="ListBullet2"/>
      </w:pPr>
      <w:r w:rsidRPr="006C3DD4">
        <w:t>elements of hair design:</w:t>
      </w:r>
    </w:p>
    <w:p w:rsidR="00000000" w:rsidRPr="006C3DD4" w:rsidP="006C3DD4">
      <w:pPr>
        <w:pStyle w:val="ListBullet3"/>
      </w:pPr>
      <w:r w:rsidRPr="006C3DD4">
        <w:t>line</w:t>
      </w:r>
    </w:p>
    <w:p w:rsidR="00000000" w:rsidRPr="006C3DD4" w:rsidP="006C3DD4">
      <w:pPr>
        <w:pStyle w:val="ListBullet3"/>
      </w:pPr>
      <w:r w:rsidRPr="006C3DD4">
        <w:t>shape</w:t>
      </w:r>
    </w:p>
    <w:p w:rsidR="00000000" w:rsidRPr="006C3DD4" w:rsidP="006C3DD4">
      <w:pPr>
        <w:pStyle w:val="ListBullet3"/>
      </w:pPr>
      <w:r w:rsidRPr="006C3DD4">
        <w:t>direction</w:t>
      </w:r>
    </w:p>
    <w:p w:rsidR="00000000" w:rsidRPr="006C3DD4" w:rsidP="006C3DD4">
      <w:pPr>
        <w:pStyle w:val="ListBullet3"/>
      </w:pPr>
      <w:r w:rsidRPr="006C3DD4">
        <w:t>size</w:t>
      </w:r>
    </w:p>
    <w:p w:rsidR="00000000" w:rsidRPr="006C3DD4" w:rsidP="006C3DD4">
      <w:pPr>
        <w:pStyle w:val="ListBullet3"/>
      </w:pPr>
      <w:r w:rsidRPr="006C3DD4">
        <w:t>texture</w:t>
      </w:r>
    </w:p>
    <w:p w:rsidR="00000000" w:rsidRPr="006C3DD4" w:rsidP="006C3DD4">
      <w:pPr>
        <w:pStyle w:val="ListBullet3"/>
      </w:pPr>
      <w:r w:rsidRPr="006C3DD4">
        <w:t>colour</w:t>
      </w:r>
    </w:p>
    <w:p w:rsidR="00000000" w:rsidRPr="006C3DD4" w:rsidP="006C3DD4">
      <w:pPr>
        <w:pStyle w:val="ListBullet2"/>
      </w:pPr>
      <w:r w:rsidRPr="006C3DD4">
        <w:t>principles of hair design:</w:t>
      </w:r>
    </w:p>
    <w:p w:rsidR="00000000" w:rsidRPr="006C3DD4" w:rsidP="006C3DD4">
      <w:pPr>
        <w:pStyle w:val="ListBullet3"/>
      </w:pPr>
      <w:r w:rsidRPr="006C3DD4">
        <w:t>balance</w:t>
      </w:r>
    </w:p>
    <w:p w:rsidR="00000000" w:rsidRPr="006C3DD4" w:rsidP="006C3DD4">
      <w:pPr>
        <w:pStyle w:val="ListBullet3"/>
      </w:pPr>
      <w:r w:rsidRPr="006C3DD4">
        <w:t>gradation</w:t>
      </w:r>
    </w:p>
    <w:p w:rsidR="00000000" w:rsidRPr="006C3DD4" w:rsidP="006C3DD4">
      <w:pPr>
        <w:pStyle w:val="ListBullet3"/>
      </w:pPr>
      <w:r w:rsidRPr="006C3DD4">
        <w:t>repetition</w:t>
      </w:r>
    </w:p>
    <w:p w:rsidR="00000000" w:rsidRPr="006C3DD4" w:rsidP="006C3DD4">
      <w:pPr>
        <w:pStyle w:val="ListBullet3"/>
      </w:pPr>
      <w:r w:rsidRPr="006C3DD4">
        <w:t>contrast</w:t>
      </w:r>
    </w:p>
    <w:p w:rsidR="00000000" w:rsidRPr="006C3DD4" w:rsidP="006C3DD4">
      <w:pPr>
        <w:pStyle w:val="ListBullet3"/>
      </w:pPr>
      <w:r w:rsidRPr="006C3DD4">
        <w:t>harmony</w:t>
      </w:r>
    </w:p>
    <w:p w:rsidR="00000000" w:rsidRPr="006C3DD4" w:rsidP="006C3DD4">
      <w:pPr>
        <w:pStyle w:val="ListBullet3"/>
      </w:pPr>
      <w:r w:rsidRPr="006C3DD4">
        <w:t>dominance</w:t>
      </w:r>
    </w:p>
    <w:p w:rsidR="00000000" w:rsidRPr="006C3DD4" w:rsidP="006C3DD4">
      <w:pPr>
        <w:pStyle w:val="ListBullet3"/>
      </w:pPr>
      <w:r w:rsidRPr="006C3DD4">
        <w:t>unity</w:t>
      </w:r>
    </w:p>
    <w:p w:rsidR="00000000" w:rsidRPr="006C3DD4" w:rsidP="006C3DD4">
      <w:pPr>
        <w:pStyle w:val="ListBullet"/>
      </w:pPr>
      <w:r w:rsidRPr="006C3DD4">
        <w:t>different facial shapes and hair designs which best complement particular shapes</w:t>
      </w:r>
    </w:p>
    <w:p w:rsidR="00000000" w:rsidRPr="006C3DD4" w:rsidP="006C3DD4">
      <w:pPr>
        <w:pStyle w:val="ListBullet"/>
      </w:pPr>
      <w:r w:rsidRPr="006C3DD4">
        <w:t>key features of different types of wigs and hairpieces, how they are fitted and secured to clients’ heads:</w:t>
      </w:r>
    </w:p>
    <w:p w:rsidR="00000000" w:rsidRPr="006C3DD4" w:rsidP="006C3DD4">
      <w:pPr>
        <w:pStyle w:val="ListBullet2"/>
      </w:pPr>
      <w:r w:rsidRPr="006C3DD4">
        <w:t>full head wigs</w:t>
      </w:r>
    </w:p>
    <w:p w:rsidR="00000000" w:rsidRPr="006C3DD4" w:rsidP="006C3DD4">
      <w:pPr>
        <w:pStyle w:val="ListBullet2"/>
      </w:pPr>
      <w:r w:rsidRPr="006C3DD4">
        <w:t>toupees</w:t>
      </w:r>
    </w:p>
    <w:p w:rsidR="00000000" w:rsidRPr="006C3DD4" w:rsidP="006C3DD4">
      <w:pPr>
        <w:pStyle w:val="ListBullet2"/>
      </w:pPr>
      <w:r w:rsidRPr="006C3DD4">
        <w:t>long or short frangia</w:t>
      </w:r>
    </w:p>
    <w:p w:rsidR="00000000" w:rsidRPr="006C3DD4" w:rsidP="006C3DD4">
      <w:pPr>
        <w:pStyle w:val="ListBullet2"/>
      </w:pPr>
      <w:r w:rsidRPr="006C3DD4">
        <w:t>one, two and three stem switch</w:t>
      </w:r>
    </w:p>
    <w:p w:rsidR="00000000" w:rsidRPr="006C3DD4" w:rsidP="006C3DD4">
      <w:pPr>
        <w:pStyle w:val="ListBullet2"/>
      </w:pPr>
      <w:r w:rsidRPr="006C3DD4">
        <w:t>button</w:t>
      </w:r>
    </w:p>
    <w:p w:rsidR="00000000" w:rsidRPr="006C3DD4" w:rsidP="006C3DD4">
      <w:pPr>
        <w:pStyle w:val="ListBullet2"/>
      </w:pPr>
      <w:r w:rsidRPr="006C3DD4">
        <w:t>postiche</w:t>
      </w:r>
    </w:p>
    <w:p w:rsidR="00000000" w:rsidRPr="006C3DD4" w:rsidP="006C3DD4">
      <w:pPr>
        <w:pStyle w:val="ListBullet2"/>
      </w:pPr>
      <w:r w:rsidRPr="006C3DD4">
        <w:t>wiglet</w:t>
      </w:r>
    </w:p>
    <w:p w:rsidR="00000000" w:rsidRPr="006C3DD4" w:rsidP="006C3DD4">
      <w:pPr>
        <w:pStyle w:val="ListBullet"/>
      </w:pPr>
      <w:r w:rsidRPr="006C3DD4">
        <w:t>appropriate methods to fit and secure wigs and h</w:t>
      </w:r>
      <w:r w:rsidRPr="006C3DD4">
        <w:t>air pieces to avoid pressure alopecia</w:t>
      </w:r>
    </w:p>
    <w:p w:rsidR="00000000" w:rsidRPr="006C3DD4" w:rsidP="006C3DD4">
      <w:pPr>
        <w:pStyle w:val="ListBullet"/>
      </w:pPr>
      <w:r w:rsidRPr="006C3DD4">
        <w:t>characteristics of the following hair fibres used in wigs and hairpieces, how they respond to cutting and styling and appropriate techniques for best outcomes:</w:t>
      </w:r>
    </w:p>
    <w:p w:rsidR="00000000" w:rsidRPr="006C3DD4" w:rsidP="006C3DD4">
      <w:pPr>
        <w:pStyle w:val="ListBullet2"/>
      </w:pPr>
      <w:r w:rsidRPr="006C3DD4">
        <w:t>human hair:</w:t>
      </w:r>
    </w:p>
    <w:p w:rsidR="00000000" w:rsidRPr="006C3DD4" w:rsidP="006C3DD4">
      <w:pPr>
        <w:pStyle w:val="ListBullet3"/>
      </w:pPr>
      <w:r w:rsidRPr="006C3DD4">
        <w:t>European</w:t>
      </w:r>
    </w:p>
    <w:p w:rsidR="00000000" w:rsidRPr="006C3DD4" w:rsidP="006C3DD4">
      <w:pPr>
        <w:pStyle w:val="ListBullet3"/>
      </w:pPr>
      <w:r w:rsidRPr="006C3DD4">
        <w:t>Asian</w:t>
      </w:r>
    </w:p>
    <w:p w:rsidR="00000000" w:rsidRPr="006C3DD4" w:rsidP="006C3DD4">
      <w:pPr>
        <w:pStyle w:val="ListBullet3"/>
      </w:pPr>
      <w:r w:rsidRPr="006C3DD4">
        <w:t>Euro-Asian</w:t>
      </w:r>
    </w:p>
    <w:p w:rsidR="00000000" w:rsidRPr="006C3DD4" w:rsidP="006C3DD4">
      <w:pPr>
        <w:pStyle w:val="ListBullet3"/>
      </w:pPr>
      <w:r w:rsidRPr="006C3DD4">
        <w:t>African</w:t>
      </w:r>
    </w:p>
    <w:p w:rsidR="00000000" w:rsidRPr="006C3DD4" w:rsidP="006C3DD4">
      <w:pPr>
        <w:pStyle w:val="ListBullet2"/>
      </w:pPr>
      <w:r w:rsidRPr="006C3DD4">
        <w:t>synthetic fibre</w:t>
      </w:r>
    </w:p>
    <w:p w:rsidR="00000000" w:rsidRPr="006C3DD4" w:rsidP="006C3DD4">
      <w:pPr>
        <w:pStyle w:val="ListBullet2"/>
      </w:pPr>
      <w:r w:rsidRPr="006C3DD4">
        <w:t>animal hair</w:t>
      </w:r>
    </w:p>
    <w:p w:rsidR="00000000" w:rsidRPr="006C3DD4" w:rsidP="006C3DD4">
      <w:pPr>
        <w:pStyle w:val="ListBullet"/>
      </w:pPr>
      <w:r w:rsidRPr="006C3DD4">
        <w:t>key features of different types of head blocks, and suitability for use with different types of wigs and hairpieces</w:t>
      </w:r>
    </w:p>
    <w:p w:rsidR="00000000" w:rsidRPr="006C3DD4" w:rsidP="006C3DD4">
      <w:pPr>
        <w:pStyle w:val="ListBullet"/>
      </w:pPr>
      <w:r w:rsidRPr="006C3DD4">
        <w:t>techniques used to cut and blend hairpieces within client’s natural hair</w:t>
      </w:r>
    </w:p>
    <w:p w:rsidR="00000000" w:rsidRPr="006C3DD4" w:rsidP="006C3DD4">
      <w:pPr>
        <w:pStyle w:val="ListBullet"/>
      </w:pPr>
      <w:r w:rsidRPr="006C3DD4">
        <w:t>styling and finishing products suited to different fibres and base materials used in wigs and hairpieces</w:t>
      </w:r>
    </w:p>
    <w:p w:rsidR="00000000" w:rsidRPr="006C3DD4" w:rsidP="006C3DD4">
      <w:pPr>
        <w:pStyle w:val="ListBullet"/>
      </w:pPr>
      <w:r w:rsidRPr="006C3DD4">
        <w:t>effects of thermal tools on hair, wig and hairpiece condition and structure and ways to maintain the integrity during styling</w:t>
      </w:r>
    </w:p>
    <w:p w:rsidR="00000000" w:rsidRPr="006C3DD4" w:rsidP="006C3DD4">
      <w:pPr>
        <w:pStyle w:val="ListBullet"/>
      </w:pPr>
      <w:r w:rsidRPr="006C3DD4">
        <w:t>cleaning and conditioning</w:t>
      </w:r>
      <w:r w:rsidRPr="006C3DD4">
        <w:t xml:space="preserve"> products suited to different types of stitching, knotting and fibre used in wigs and hairpieces</w:t>
      </w:r>
    </w:p>
    <w:p w:rsidR="00000000" w:rsidRPr="006C3DD4" w:rsidP="006C3DD4">
      <w:pPr>
        <w:pStyle w:val="ListBullet"/>
      </w:pPr>
      <w:r w:rsidRPr="006C3DD4">
        <w:t>industry practices and organisational procedures for:</w:t>
      </w:r>
    </w:p>
    <w:p w:rsidR="00000000" w:rsidRPr="006C3DD4" w:rsidP="006C3DD4">
      <w:pPr>
        <w:pStyle w:val="ListBullet2"/>
      </w:pPr>
      <w:r w:rsidRPr="006C3DD4">
        <w:t>client comfort and safety with particular emphasis on:</w:t>
      </w:r>
    </w:p>
    <w:p w:rsidR="00000000" w:rsidRPr="006C3DD4" w:rsidP="006C3DD4">
      <w:pPr>
        <w:pStyle w:val="ListBullet3"/>
      </w:pPr>
      <w:r w:rsidRPr="006C3DD4">
        <w:t>using gown and towels to protect client clothes</w:t>
      </w:r>
    </w:p>
    <w:p w:rsidR="00000000" w:rsidRPr="006C3DD4" w:rsidP="006C3DD4">
      <w:pPr>
        <w:pStyle w:val="ListBullet3"/>
      </w:pPr>
      <w:r w:rsidRPr="006C3DD4">
        <w:t>monitoring client scalp comfort and using appropriate methods to fit and secure wigs, especially where hair loss and scarring is a significant concern</w:t>
      </w:r>
    </w:p>
    <w:p w:rsidR="00000000" w:rsidRPr="006C3DD4" w:rsidP="006C3DD4">
      <w:pPr>
        <w:pStyle w:val="ListBullet2"/>
      </w:pPr>
      <w:r w:rsidRPr="006C3DD4">
        <w:t>work health and safety for providing hair styling services, with particular emphasis on:</w:t>
      </w:r>
    </w:p>
    <w:p w:rsidR="00000000" w:rsidRPr="006C3DD4" w:rsidP="006C3DD4">
      <w:pPr>
        <w:pStyle w:val="ListBullet3"/>
      </w:pPr>
      <w:r w:rsidRPr="006C3DD4">
        <w:t>safe use of el</w:t>
      </w:r>
      <w:r w:rsidRPr="006C3DD4">
        <w:t>ectrical hair styling equipment</w:t>
      </w:r>
    </w:p>
    <w:p w:rsidR="00000000" w:rsidRPr="006C3DD4" w:rsidP="006C3DD4">
      <w:pPr>
        <w:pStyle w:val="ListBullet3"/>
      </w:pPr>
      <w:r w:rsidRPr="006C3DD4">
        <w:t>using correct posture and adjusting height of client chair to avoid fatigue and injury</w:t>
      </w:r>
    </w:p>
    <w:p w:rsidR="00000000" w:rsidRPr="006C3DD4" w:rsidP="006C3DD4">
      <w:pPr>
        <w:pStyle w:val="ListBullet3"/>
      </w:pPr>
      <w:r w:rsidRPr="006C3DD4">
        <w:t>using correct techniques to hold, grip and manipulate cutting and styling tools to avoid fatigue and injury</w:t>
      </w:r>
    </w:p>
    <w:p w:rsidR="00000000" w:rsidRPr="006C3DD4" w:rsidP="006C3DD4">
      <w:pPr>
        <w:pStyle w:val="ListBullet2"/>
      </w:pPr>
      <w:r w:rsidRPr="006C3DD4">
        <w:t>waste disposal with particul</w:t>
      </w:r>
      <w:r w:rsidRPr="006C3DD4">
        <w:t>ar emphasis on environmentally sound disposal methods for cleaning, styling and finishing products and hair waste.</w:t>
      </w:r>
    </w:p>
    <w:p w:rsidR="00000000" w:rsidRPr="006C3DD4" w:rsidP="006C3DD4">
      <w:pPr>
        <w:pStyle w:val="AllowPageBreak"/>
      </w:pPr>
    </w:p>
    <w:p w:rsidR="00000000" w:rsidRPr="006C3DD4" w:rsidP="006C3DD4">
      <w:pPr>
        <w:pStyle w:val="Heading1"/>
      </w:pPr>
      <w:bookmarkStart w:id="13" w:name="O_843101"/>
      <w:bookmarkEnd w:id="13"/>
      <w:r w:rsidRPr="006C3DD4">
        <w:t>Assessment Conditions</w:t>
      </w:r>
    </w:p>
    <w:p w:rsidR="00000000" w:rsidRPr="006C3DD4" w:rsidP="007F6FD4">
      <w:pPr>
        <w:pStyle w:val="BodyText"/>
      </w:pPr>
      <w:r w:rsidRPr="006C3DD4">
        <w:t xml:space="preserve">Skills must be demonstrated in a hairdressing environment; this can be: </w:t>
      </w:r>
    </w:p>
    <w:p w:rsidR="00000000" w:rsidRPr="006C3DD4" w:rsidP="006C3DD4">
      <w:pPr>
        <w:pStyle w:val="ListBullet"/>
      </w:pPr>
      <w:r w:rsidRPr="006C3DD4">
        <w:t xml:space="preserve">a hairdressing or barbering </w:t>
      </w:r>
      <w:r w:rsidRPr="006C3DD4">
        <w:t>industry workplace, or</w:t>
      </w:r>
    </w:p>
    <w:p w:rsidR="00000000" w:rsidRPr="006C3DD4" w:rsidP="006C3DD4">
      <w:pPr>
        <w:pStyle w:val="ListBullet"/>
      </w:pPr>
      <w:r w:rsidRPr="006C3DD4">
        <w:t>a simulated hairdressing or barbering workplace, set up for the purpose of skills assessment that provides services to paying members of the public, or</w:t>
      </w:r>
    </w:p>
    <w:p w:rsidR="00000000" w:rsidRPr="006C3DD4" w:rsidP="006C3DD4">
      <w:pPr>
        <w:pStyle w:val="ListBullet"/>
      </w:pPr>
      <w:r w:rsidRPr="006C3DD4">
        <w:t>industry venues and sites where session events are operated, or</w:t>
      </w:r>
    </w:p>
    <w:p w:rsidR="00000000" w:rsidRPr="006C3DD4" w:rsidP="006C3DD4">
      <w:pPr>
        <w:pStyle w:val="ListBullet"/>
      </w:pPr>
      <w:r w:rsidRPr="006C3DD4">
        <w:t>session venues and sites operated within a training organisation such as working salons, auditoria, exhibition areas, conference rooms and restaurants where real session events are staged in live time.</w:t>
      </w:r>
    </w:p>
    <w:p w:rsidR="00000000" w:rsidRPr="006C3DD4" w:rsidP="006C3DD4">
      <w:pPr>
        <w:pStyle w:val="BodyText"/>
      </w:pPr>
    </w:p>
    <w:p w:rsidR="00000000" w:rsidRPr="006C3DD4" w:rsidP="007F6FD4">
      <w:pPr>
        <w:pStyle w:val="BodyText"/>
      </w:pPr>
      <w:r w:rsidRPr="006C3DD4">
        <w:t>Assessment must ensure use of:</w:t>
      </w:r>
    </w:p>
    <w:p w:rsidR="00000000" w:rsidRPr="006C3DD4" w:rsidP="006C3DD4">
      <w:pPr>
        <w:pStyle w:val="ListBullet"/>
      </w:pPr>
      <w:r w:rsidRPr="006C3DD4">
        <w:t>clients with differen</w:t>
      </w:r>
      <w:r w:rsidRPr="006C3DD4">
        <w:t>t wig or hairpiece cutting and styling requirements; these can be:</w:t>
      </w:r>
    </w:p>
    <w:p w:rsidR="00000000" w:rsidRPr="006C3DD4" w:rsidP="006C3DD4">
      <w:pPr>
        <w:pStyle w:val="ListBullet2"/>
      </w:pPr>
      <w:r w:rsidRPr="006C3DD4">
        <w:t>paying clients in a hairdressing or barbering industry workplace, or</w:t>
      </w:r>
    </w:p>
    <w:p w:rsidR="00000000" w:rsidRPr="006C3DD4" w:rsidP="006C3DD4">
      <w:pPr>
        <w:pStyle w:val="ListBullet2"/>
      </w:pPr>
      <w:r w:rsidRPr="006C3DD4">
        <w:t>paying clients in a simulated hairdressing or barbering workplace within a training organisation who have the expectati</w:t>
      </w:r>
      <w:r w:rsidRPr="006C3DD4">
        <w:t>on that the services provided reflect those of a commercial business, or</w:t>
      </w:r>
    </w:p>
    <w:p w:rsidR="00000000" w:rsidRPr="006C3DD4" w:rsidP="006C3DD4">
      <w:pPr>
        <w:pStyle w:val="ListBullet2"/>
      </w:pPr>
      <w:r w:rsidRPr="006C3DD4">
        <w:t>models or performers in a session styling setting</w:t>
      </w:r>
    </w:p>
    <w:p w:rsidR="00000000" w:rsidRPr="006C3DD4" w:rsidP="006C3DD4">
      <w:pPr>
        <w:pStyle w:val="ListBullet"/>
      </w:pPr>
      <w:r w:rsidRPr="006C3DD4">
        <w:t>sufficient client traffic to allow for prioritisation of tasks so that clients are serviced effectively in a logical sequence</w:t>
      </w:r>
    </w:p>
    <w:p w:rsidR="00000000" w:rsidRPr="006C3DD4" w:rsidP="006C3DD4">
      <w:pPr>
        <w:pStyle w:val="ListBullet"/>
      </w:pPr>
      <w:r w:rsidRPr="006C3DD4">
        <w:t>activi</w:t>
      </w:r>
      <w:r w:rsidRPr="006C3DD4">
        <w:t>ties that require the individual to work with commercial speed, timing and productivity to:</w:t>
      </w:r>
    </w:p>
    <w:p w:rsidR="00000000" w:rsidRPr="006C3DD4" w:rsidP="006C3DD4">
      <w:pPr>
        <w:pStyle w:val="ListBullet2"/>
      </w:pPr>
      <w:r w:rsidRPr="006C3DD4">
        <w:t>deal with multiple tasks simultaneously</w:t>
      </w:r>
    </w:p>
    <w:p w:rsidR="00000000" w:rsidRPr="006C3DD4" w:rsidP="006C3DD4">
      <w:pPr>
        <w:pStyle w:val="ListBullet2"/>
      </w:pPr>
      <w:r w:rsidRPr="006C3DD4">
        <w:t>complete client services within designated timeframes that reflect accepted industry practice</w:t>
      </w:r>
    </w:p>
    <w:p w:rsidR="00000000" w:rsidRPr="006C3DD4" w:rsidP="006C3DD4">
      <w:pPr>
        <w:pStyle w:val="ListBullet"/>
      </w:pPr>
      <w:r w:rsidRPr="006C3DD4">
        <w:t>facilities for washing and conditioning wigs and hairpieces with:</w:t>
      </w:r>
    </w:p>
    <w:p w:rsidR="00000000" w:rsidRPr="006C3DD4" w:rsidP="006C3DD4">
      <w:pPr>
        <w:pStyle w:val="ListBullet2"/>
      </w:pPr>
      <w:r w:rsidRPr="006C3DD4">
        <w:t>basins with hot and cold running water and adjustable temperature controls</w:t>
      </w:r>
    </w:p>
    <w:p w:rsidR="00000000" w:rsidRPr="006C3DD4" w:rsidP="006C3DD4">
      <w:pPr>
        <w:pStyle w:val="ListBullet2"/>
      </w:pPr>
      <w:r w:rsidRPr="006C3DD4">
        <w:t>shampoo and conditioning products for a range of wig and hairpiece fibre types</w:t>
      </w:r>
    </w:p>
    <w:p w:rsidR="00000000" w:rsidRPr="006C3DD4" w:rsidP="006C3DD4">
      <w:pPr>
        <w:pStyle w:val="ListBullet2"/>
      </w:pPr>
      <w:r w:rsidRPr="006C3DD4">
        <w:t>clean towels</w:t>
      </w:r>
    </w:p>
    <w:p w:rsidR="00000000" w:rsidRPr="006C3DD4" w:rsidP="006C3DD4">
      <w:pPr>
        <w:pStyle w:val="ListBullet"/>
      </w:pPr>
      <w:r w:rsidRPr="006C3DD4">
        <w:t>a hairdressing or bar</w:t>
      </w:r>
      <w:r w:rsidRPr="006C3DD4">
        <w:t>bering services workstation with:</w:t>
      </w:r>
    </w:p>
    <w:p w:rsidR="00000000" w:rsidRPr="006C3DD4" w:rsidP="006C3DD4">
      <w:pPr>
        <w:pStyle w:val="ListBullet2"/>
      </w:pPr>
      <w:r w:rsidRPr="006C3DD4">
        <w:t>one mirror per workstation</w:t>
      </w:r>
    </w:p>
    <w:p w:rsidR="00000000" w:rsidRPr="006C3DD4" w:rsidP="006C3DD4">
      <w:pPr>
        <w:pStyle w:val="ListBullet2"/>
      </w:pPr>
      <w:r w:rsidRPr="006C3DD4">
        <w:t>one adjustable client services chair per workstation</w:t>
      </w:r>
    </w:p>
    <w:p w:rsidR="00000000" w:rsidRPr="006C3DD4" w:rsidP="006C3DD4">
      <w:pPr>
        <w:pStyle w:val="ListBullet2"/>
      </w:pPr>
      <w:r w:rsidRPr="006C3DD4">
        <w:t>one blow dryer with heat diffuser per workstation</w:t>
      </w:r>
    </w:p>
    <w:p w:rsidR="00000000" w:rsidRPr="006C3DD4" w:rsidP="006C3DD4">
      <w:pPr>
        <w:pStyle w:val="ListBullet2"/>
      </w:pPr>
      <w:r w:rsidRPr="006C3DD4">
        <w:t>clean client gowns or wraps</w:t>
      </w:r>
    </w:p>
    <w:p w:rsidR="00000000" w:rsidRPr="006C3DD4" w:rsidP="006C3DD4">
      <w:pPr>
        <w:pStyle w:val="ListBullet2"/>
      </w:pPr>
      <w:r w:rsidRPr="006C3DD4">
        <w:t>clean towels</w:t>
      </w:r>
    </w:p>
    <w:p w:rsidR="00000000" w:rsidRPr="006C3DD4" w:rsidP="006C3DD4">
      <w:pPr>
        <w:pStyle w:val="ListBullet2"/>
      </w:pPr>
      <w:r w:rsidRPr="006C3DD4">
        <w:t xml:space="preserve">professional styling and finishing products which </w:t>
      </w:r>
      <w:r w:rsidRPr="006C3DD4">
        <w:t>can be:</w:t>
      </w:r>
    </w:p>
    <w:p w:rsidR="00000000" w:rsidRPr="006C3DD4" w:rsidP="006C3DD4">
      <w:pPr>
        <w:pStyle w:val="ListBullet3"/>
      </w:pPr>
      <w:r w:rsidRPr="006C3DD4">
        <w:t>gels</w:t>
      </w:r>
    </w:p>
    <w:p w:rsidR="00000000" w:rsidRPr="006C3DD4" w:rsidP="006C3DD4">
      <w:pPr>
        <w:pStyle w:val="ListBullet3"/>
      </w:pPr>
      <w:r w:rsidRPr="006C3DD4">
        <w:t>glazes</w:t>
      </w:r>
    </w:p>
    <w:p w:rsidR="00000000" w:rsidRPr="006C3DD4" w:rsidP="006C3DD4">
      <w:pPr>
        <w:pStyle w:val="ListBullet3"/>
      </w:pPr>
      <w:r w:rsidRPr="006C3DD4">
        <w:t>lotions</w:t>
      </w:r>
    </w:p>
    <w:p w:rsidR="00000000" w:rsidRPr="006C3DD4" w:rsidP="006C3DD4">
      <w:pPr>
        <w:pStyle w:val="ListBullet3"/>
      </w:pPr>
      <w:r w:rsidRPr="006C3DD4">
        <w:t>mousses</w:t>
      </w:r>
    </w:p>
    <w:p w:rsidR="00000000" w:rsidRPr="006C3DD4" w:rsidP="006C3DD4">
      <w:pPr>
        <w:pStyle w:val="ListBullet3"/>
      </w:pPr>
      <w:r w:rsidRPr="006C3DD4">
        <w:t>setting lotions</w:t>
      </w:r>
    </w:p>
    <w:p w:rsidR="00000000" w:rsidRPr="006C3DD4" w:rsidP="006C3DD4">
      <w:pPr>
        <w:pStyle w:val="ListBullet3"/>
      </w:pPr>
      <w:r w:rsidRPr="006C3DD4">
        <w:t>sprays</w:t>
      </w:r>
    </w:p>
    <w:p w:rsidR="00000000" w:rsidRPr="006C3DD4" w:rsidP="006C3DD4">
      <w:pPr>
        <w:pStyle w:val="ListBullet3"/>
      </w:pPr>
      <w:r w:rsidRPr="006C3DD4">
        <w:t>waxes</w:t>
      </w:r>
    </w:p>
    <w:p w:rsidR="00000000" w:rsidRPr="006C3DD4" w:rsidP="006C3DD4">
      <w:pPr>
        <w:pStyle w:val="ListBullet"/>
      </w:pPr>
      <w:r w:rsidRPr="006C3DD4">
        <w:t>heat lamps</w:t>
      </w:r>
    </w:p>
    <w:p w:rsidR="00000000" w:rsidRPr="006C3DD4" w:rsidP="006C3DD4">
      <w:pPr>
        <w:pStyle w:val="ListBullet"/>
      </w:pPr>
      <w:r w:rsidRPr="006C3DD4">
        <w:t>hair dryers</w:t>
      </w:r>
    </w:p>
    <w:p w:rsidR="00000000" w:rsidRPr="006C3DD4" w:rsidP="006C3DD4">
      <w:pPr>
        <w:pStyle w:val="ListBullet"/>
      </w:pPr>
      <w:r w:rsidRPr="006C3DD4">
        <w:t>thermal tools:</w:t>
      </w:r>
    </w:p>
    <w:p w:rsidR="00000000" w:rsidRPr="006C3DD4" w:rsidP="006C3DD4">
      <w:pPr>
        <w:pStyle w:val="ListBullet2"/>
      </w:pPr>
      <w:r w:rsidRPr="006C3DD4">
        <w:t>thermostatically controlled ceramic flat irons</w:t>
      </w:r>
    </w:p>
    <w:p w:rsidR="00000000" w:rsidRPr="006C3DD4" w:rsidP="006C3DD4">
      <w:pPr>
        <w:pStyle w:val="ListBullet2"/>
      </w:pPr>
      <w:r w:rsidRPr="006C3DD4">
        <w:t>styling tongs</w:t>
      </w:r>
    </w:p>
    <w:p w:rsidR="00000000" w:rsidRPr="006C3DD4" w:rsidP="006C3DD4">
      <w:pPr>
        <w:pStyle w:val="ListBullet"/>
      </w:pPr>
      <w:r w:rsidRPr="006C3DD4">
        <w:t>wig blocks and tools to attach wigs and hairpieces</w:t>
      </w:r>
    </w:p>
    <w:p w:rsidR="00000000" w:rsidRPr="006C3DD4" w:rsidP="006C3DD4">
      <w:pPr>
        <w:pStyle w:val="ListBullet"/>
      </w:pPr>
      <w:r w:rsidRPr="006C3DD4">
        <w:t>one operator trolley per workstation stocked with:</w:t>
      </w:r>
    </w:p>
    <w:p w:rsidR="00000000" w:rsidRPr="006C3DD4" w:rsidP="006C3DD4">
      <w:pPr>
        <w:pStyle w:val="ListBullet2"/>
      </w:pPr>
      <w:r w:rsidRPr="006C3DD4">
        <w:t>haircutting scissors</w:t>
      </w:r>
    </w:p>
    <w:p w:rsidR="00000000" w:rsidRPr="006C3DD4" w:rsidP="006C3DD4">
      <w:pPr>
        <w:pStyle w:val="ListBullet2"/>
      </w:pPr>
      <w:r w:rsidRPr="006C3DD4">
        <w:t>texturising and thinning shears</w:t>
      </w:r>
    </w:p>
    <w:p w:rsidR="00000000" w:rsidRPr="006C3DD4" w:rsidP="006C3DD4">
      <w:pPr>
        <w:pStyle w:val="ListBullet2"/>
      </w:pPr>
      <w:r w:rsidRPr="006C3DD4">
        <w:t>combs</w:t>
      </w:r>
    </w:p>
    <w:p w:rsidR="00000000" w:rsidRPr="006C3DD4" w:rsidP="006C3DD4">
      <w:pPr>
        <w:pStyle w:val="ListBullet2"/>
      </w:pPr>
      <w:r w:rsidRPr="006C3DD4">
        <w:t>brushes:</w:t>
      </w:r>
    </w:p>
    <w:p w:rsidR="00000000" w:rsidRPr="006C3DD4" w:rsidP="006C3DD4">
      <w:pPr>
        <w:pStyle w:val="ListBullet3"/>
      </w:pPr>
      <w:r w:rsidRPr="006C3DD4">
        <w:t>Denman style</w:t>
      </w:r>
    </w:p>
    <w:p w:rsidR="00000000" w:rsidRPr="006C3DD4" w:rsidP="006C3DD4">
      <w:pPr>
        <w:pStyle w:val="ListBullet3"/>
      </w:pPr>
      <w:r w:rsidRPr="006C3DD4">
        <w:t>round</w:t>
      </w:r>
    </w:p>
    <w:p w:rsidR="00000000" w:rsidRPr="006C3DD4" w:rsidP="006C3DD4">
      <w:pPr>
        <w:pStyle w:val="ListBullet3"/>
      </w:pPr>
      <w:r w:rsidRPr="006C3DD4">
        <w:t>vent</w:t>
      </w:r>
    </w:p>
    <w:p w:rsidR="00000000" w:rsidRPr="006C3DD4" w:rsidP="006C3DD4">
      <w:pPr>
        <w:pStyle w:val="ListBullet2"/>
      </w:pPr>
      <w:r w:rsidRPr="006C3DD4">
        <w:t>sectioning clips</w:t>
      </w:r>
    </w:p>
    <w:p w:rsidR="00000000" w:rsidRPr="006C3DD4" w:rsidP="006C3DD4">
      <w:pPr>
        <w:pStyle w:val="ListBullet2"/>
      </w:pPr>
      <w:r w:rsidRPr="006C3DD4">
        <w:t>hair rollers of different sizes</w:t>
      </w:r>
    </w:p>
    <w:p w:rsidR="00000000" w:rsidRPr="006C3DD4" w:rsidP="006C3DD4">
      <w:pPr>
        <w:pStyle w:val="ListBullet2"/>
      </w:pPr>
      <w:r w:rsidRPr="006C3DD4">
        <w:t>pin curl clips</w:t>
      </w:r>
    </w:p>
    <w:p w:rsidR="00000000" w:rsidRPr="006C3DD4" w:rsidP="006C3DD4">
      <w:pPr>
        <w:pStyle w:val="ListBullet2"/>
      </w:pPr>
      <w:r w:rsidRPr="006C3DD4">
        <w:t>pins</w:t>
      </w:r>
    </w:p>
    <w:p w:rsidR="00000000" w:rsidRPr="006C3DD4" w:rsidP="006C3DD4">
      <w:pPr>
        <w:pStyle w:val="ListBullet2"/>
      </w:pPr>
      <w:r w:rsidRPr="006C3DD4">
        <w:t>clips, pins and tape used to secure wigs and hairpieces to client</w:t>
      </w:r>
    </w:p>
    <w:p w:rsidR="00000000" w:rsidRPr="006C3DD4" w:rsidP="006C3DD4">
      <w:pPr>
        <w:pStyle w:val="ListBullet"/>
      </w:pPr>
      <w:r w:rsidRPr="006C3DD4">
        <w:t>a range of full head wigs and hairpieces to include those made from human hair, synthetic fibre and animal hair</w:t>
      </w:r>
    </w:p>
    <w:p w:rsidR="00000000" w:rsidRPr="006C3DD4" w:rsidP="006C3DD4">
      <w:pPr>
        <w:pStyle w:val="ListBullet"/>
      </w:pPr>
      <w:r w:rsidRPr="006C3DD4">
        <w:t>product instructions</w:t>
      </w:r>
    </w:p>
    <w:p w:rsidR="00000000" w:rsidRPr="006C3DD4" w:rsidP="006C3DD4">
      <w:pPr>
        <w:pStyle w:val="ListBullet"/>
      </w:pPr>
      <w:r w:rsidRPr="006C3DD4">
        <w:t>organisational procedures for:</w:t>
      </w:r>
    </w:p>
    <w:p w:rsidR="00000000" w:rsidRPr="006C3DD4" w:rsidP="006C3DD4">
      <w:pPr>
        <w:pStyle w:val="ListBullet2"/>
      </w:pPr>
      <w:r w:rsidRPr="006C3DD4">
        <w:t>client comfort and safety</w:t>
      </w:r>
    </w:p>
    <w:p w:rsidR="00000000" w:rsidRPr="006C3DD4" w:rsidP="006C3DD4">
      <w:pPr>
        <w:pStyle w:val="ListBullet2"/>
      </w:pPr>
      <w:r w:rsidRPr="006C3DD4">
        <w:t>work health and safety for hair styling services</w:t>
      </w:r>
    </w:p>
    <w:p w:rsidR="00000000" w:rsidRPr="006C3DD4" w:rsidP="006C3DD4">
      <w:pPr>
        <w:pStyle w:val="ListBullet2"/>
      </w:pPr>
      <w:r w:rsidRPr="006C3DD4">
        <w:t>waste minimisation</w:t>
      </w:r>
    </w:p>
    <w:p w:rsidR="00000000" w:rsidRPr="006C3DD4" w:rsidP="006C3DD4">
      <w:pPr>
        <w:pStyle w:val="ListBullet2"/>
      </w:pPr>
      <w:r w:rsidRPr="006C3DD4">
        <w:t>waste disposal.</w:t>
      </w:r>
    </w:p>
    <w:p w:rsidR="00000000" w:rsidRPr="006C3DD4" w:rsidP="006C3DD4">
      <w:pPr>
        <w:pStyle w:val="BodyText"/>
      </w:pPr>
    </w:p>
    <w:p w:rsidR="00000000" w:rsidRPr="006C3DD4" w:rsidP="007F6FD4">
      <w:pPr>
        <w:pStyle w:val="BodyText"/>
      </w:pPr>
      <w:r w:rsidRPr="006C3DD4">
        <w:t>Assessors must satisfy the Standards for Registered Training Organisation’s requirements for assessors; and:</w:t>
      </w:r>
    </w:p>
    <w:p w:rsidR="00000000" w:rsidRPr="006C3DD4" w:rsidP="006C3DD4">
      <w:pPr>
        <w:pStyle w:val="ListBullet"/>
      </w:pPr>
      <w:r w:rsidRPr="006C3DD4">
        <w:t>hold a Certificate IV qualification</w:t>
      </w:r>
      <w:r w:rsidRPr="006C3DD4">
        <w:t xml:space="preserve"> in Hairdressing, or be able to demonstrate equivalence of competencies; and</w:t>
      </w:r>
    </w:p>
    <w:p w:rsidR="00000000" w:rsidRPr="006C3DD4" w:rsidP="006C3DD4">
      <w:pPr>
        <w:pStyle w:val="ListBullet"/>
      </w:pPr>
      <w:r w:rsidRPr="006C3DD4">
        <w:t>have at least three years full time employment experience as a hairdresser in a salon environment where they have applied the skills and knowledge covered in this unit of competen</w:t>
      </w:r>
      <w:r w:rsidRPr="006C3DD4">
        <w:t xml:space="preserve">cy to assess this unit as </w:t>
      </w:r>
      <w:r w:rsidRPr="006C3DD4">
        <w:rPr>
          <w:rStyle w:val="SpecialBold"/>
        </w:rPr>
        <w:t>part of a hairdressing qualification</w:t>
      </w:r>
      <w:r w:rsidRPr="006C3DD4">
        <w:t>; this cannot include any indentured traineeship or apprenticeship period; or</w:t>
      </w:r>
    </w:p>
    <w:p w:rsidR="00000000" w:rsidRPr="006C3DD4" w:rsidP="006C3DD4">
      <w:pPr>
        <w:pStyle w:val="ListBullet"/>
      </w:pPr>
      <w:r w:rsidRPr="006C3DD4">
        <w:t xml:space="preserve">have at least </w:t>
      </w:r>
      <w:r w:rsidRPr="006C3DD4">
        <w:t xml:space="preserve">three years full time employment experience as a barber in a shop or salon environment where they have applied the skills and knowledge covered in this unit of competency to assess this unit as </w:t>
      </w:r>
      <w:r w:rsidRPr="006C3DD4">
        <w:rPr>
          <w:rStyle w:val="SpecialBold"/>
        </w:rPr>
        <w:t>part of a barbering qualification</w:t>
      </w:r>
      <w:r w:rsidRPr="006C3DD4">
        <w:t>; this cannot include any ind</w:t>
      </w:r>
      <w:r w:rsidRPr="006C3DD4">
        <w:t>entured traineeship or apprenticeship period.</w:t>
      </w:r>
    </w:p>
    <w:p w:rsidR="00000000" w:rsidRPr="006C3DD4" w:rsidP="006C3DD4">
      <w:pPr>
        <w:pStyle w:val="AllowPageBreak"/>
      </w:pPr>
    </w:p>
    <w:p w:rsidR="00000000" w:rsidRPr="006C3DD4" w:rsidP="006C3DD4">
      <w:pPr>
        <w:pStyle w:val="Heading1"/>
      </w:pPr>
      <w:bookmarkStart w:id="14" w:name="O_843104"/>
      <w:bookmarkEnd w:id="14"/>
      <w:r w:rsidRPr="006C3DD4">
        <w:t>Links</w:t>
      </w:r>
    </w:p>
    <w:p w:rsidR="00000000" w:rsidRPr="006C3DD4" w:rsidP="007F6FD4">
      <w:pPr>
        <w:pStyle w:val="BodyText"/>
      </w:pPr>
      <w:r w:rsidRPr="006C3DD4">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B0A90">
        <w:rPr>
          <w:rStyle w:val="Hyperlink"/>
        </w:rPr>
        <w:t>https://vetnet.gov.au/Pages/TrainingDocs.aspx?q=255d312b-db07-48f2-b6d6-1b0b06c42898</w:t>
      </w:r>
      <w:r>
        <w:fldChar w:fldCharType="end"/>
      </w:r>
    </w:p>
    <w:p w:rsidR="00000000" w:rsidRPr="006C3DD4" w:rsidP="006C3DD4"/>
    <w:sectPr w:rsidSect="006C3D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4" w:rsidRPr="007F6FD4" w:rsidP="007F6F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D4" w:rsidP="006C3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6FD4" w:rsidP="006C3D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F6FD4" w:rsidP="006C3D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4" w:rsidP="006C3DD4">
    <w:pPr>
      <w:pStyle w:val="Footer"/>
      <w:framePr w:wrap="around"/>
    </w:pPr>
    <w:r>
      <w:fldChar w:fldCharType="begin"/>
    </w:r>
    <w:r>
      <w:instrText xml:space="preserve"> DOCPROPERTY  Subject  \* MERGEFORMAT </w:instrText>
    </w:r>
    <w:r>
      <w:fldChar w:fldCharType="separate"/>
    </w:r>
    <w:r w:rsidR="007F6FD4">
      <w:t>Approved</w:t>
    </w:r>
    <w:r w:rsidR="007F6FD4">
      <w:fldChar w:fldCharType="end"/>
    </w:r>
    <w:r>
      <w:tab/>
      <w:t xml:space="preserve">Page </w:t>
    </w:r>
    <w:r>
      <w:fldChar w:fldCharType="begin"/>
    </w:r>
    <w:r>
      <w:instrText xml:space="preserve"> PAGE  \* Arabic  \* MERGEFORMAT </w:instrText>
    </w:r>
    <w:r>
      <w:fldChar w:fldCharType="separate"/>
    </w:r>
    <w:r w:rsidR="007F6FD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FD4">
      <w:rPr>
        <w:noProof/>
      </w:rPr>
      <w:t>6</w:t>
    </w:r>
    <w:r>
      <w:rPr>
        <w:noProof/>
      </w:rPr>
      <w:fldChar w:fldCharType="end"/>
    </w:r>
  </w:p>
  <w:p w:rsidR="006C3DD4" w:rsidP="006C3DD4">
    <w:pPr>
      <w:pStyle w:val="Footer"/>
      <w:framePr w:wrap="around"/>
    </w:pPr>
    <w:r>
      <w:t xml:space="preserve">© Commonwealth of Australia, </w:t>
    </w:r>
    <w:r>
      <w:fldChar w:fldCharType="begin"/>
    </w:r>
    <w:r>
      <w:instrText xml:space="preserve"> DATE  \@ "yyyy"  \* MERGEFORMAT </w:instrText>
    </w:r>
    <w:r>
      <w:fldChar w:fldCharType="separate"/>
    </w:r>
    <w:r w:rsidR="007F6FD4">
      <w:rPr>
        <w:noProof/>
      </w:rPr>
      <w:t>2025</w:t>
    </w:r>
    <w:r>
      <w:fldChar w:fldCharType="end"/>
    </w:r>
    <w:r>
      <w:tab/>
    </w:r>
    <w:r>
      <w:fldChar w:fldCharType="begin"/>
    </w:r>
    <w:r>
      <w:instrText xml:space="preserve"> DOCPROPERTY  Author  \* MERGEFORMAT </w:instrText>
    </w:r>
    <w:r>
      <w:fldChar w:fldCharType="separate"/>
    </w:r>
    <w:r w:rsidR="007F6FD4">
      <w:t>Service and Creative Skills Australia</w:t>
    </w:r>
    <w:r w:rsidR="007F6FD4">
      <w:fldChar w:fldCharType="end"/>
    </w:r>
  </w:p>
  <w:p w:rsidR="006C3DD4" w:rsidP="006C3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DD4" w:rsidRPr="007F6FD4" w:rsidP="007F6F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D4" w:rsidRPr="002D2AF8" w:rsidP="006C3DD4">
    <w:pPr>
      <w:pStyle w:val="Header"/>
      <w:framePr w:wrap="around"/>
    </w:pPr>
    <w:r>
      <w:fldChar w:fldCharType="begin"/>
    </w:r>
    <w:r>
      <w:instrText xml:space="preserve"> TITLE   \* MERGEFORMAT </w:instrText>
    </w:r>
    <w:r>
      <w:fldChar w:fldCharType="separate"/>
    </w:r>
    <w:r>
      <w:t>SHBHDES007 Apply and maintain wigs and hairpieces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6FD4" w:rsidP="006C3D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4" w:rsidRPr="002D2AF8" w:rsidP="006C3DD4">
    <w:pPr>
      <w:pStyle w:val="Header"/>
      <w:framePr w:wrap="around"/>
    </w:pPr>
    <w:r>
      <w:fldChar w:fldCharType="begin"/>
    </w:r>
    <w:r>
      <w:instrText xml:space="preserve"> TITLE   \* MERGEFORMAT </w:instrText>
    </w:r>
    <w:r>
      <w:fldChar w:fldCharType="separate"/>
    </w:r>
    <w:r w:rsidR="007F6FD4">
      <w:t>SHBHDES007 Apply and maintain wigs and hairpieces</w:t>
    </w:r>
    <w:r w:rsidR="007F6FD4">
      <w:fldChar w:fldCharType="end"/>
    </w:r>
    <w:r>
      <w:tab/>
      <w:t xml:space="preserve">Date this document was generated: </w:t>
    </w:r>
    <w:r>
      <w:fldChar w:fldCharType="begin"/>
    </w:r>
    <w:r>
      <w:instrText xml:space="preserve"> CREATEDATE  \@ "d MMMM yyyy"  \* MERGEFORMAT </w:instrText>
    </w:r>
    <w:r>
      <w:fldChar w:fldCharType="separate"/>
    </w:r>
    <w:r w:rsidR="007F6FD4">
      <w:rPr>
        <w:noProof/>
      </w:rPr>
      <w:t>1 March 2025</w:t>
    </w:r>
    <w:r>
      <w:fldChar w:fldCharType="end"/>
    </w:r>
  </w:p>
  <w:p w:rsidR="006C3DD4" w:rsidP="006C3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4EF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85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23F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DD4"/>
    <w:pPr>
      <w:spacing w:before="360" w:after="60"/>
      <w:outlineLvl w:val="0"/>
    </w:pPr>
    <w:rPr>
      <w:sz w:val="32"/>
    </w:rPr>
  </w:style>
  <w:style w:type="paragraph" w:styleId="Heading2">
    <w:name w:val="heading 2"/>
    <w:basedOn w:val="HeadingBase"/>
    <w:next w:val="BodyText"/>
    <w:link w:val="Heading2Char"/>
    <w:qFormat/>
    <w:rsid w:val="006C3DD4"/>
    <w:pPr>
      <w:keepLines/>
      <w:spacing w:before="240" w:after="120"/>
      <w:outlineLvl w:val="1"/>
    </w:pPr>
    <w:rPr>
      <w:sz w:val="28"/>
      <w:szCs w:val="40"/>
    </w:rPr>
  </w:style>
  <w:style w:type="paragraph" w:styleId="Heading3">
    <w:name w:val="heading 3"/>
    <w:basedOn w:val="HeadingBase"/>
    <w:next w:val="BodyText"/>
    <w:link w:val="Heading3Char"/>
    <w:qFormat/>
    <w:rsid w:val="006C3DD4"/>
    <w:pPr>
      <w:spacing w:before="180" w:after="120"/>
      <w:outlineLvl w:val="2"/>
    </w:pPr>
    <w:rPr>
      <w:spacing w:val="-10"/>
      <w:kern w:val="32"/>
    </w:rPr>
  </w:style>
  <w:style w:type="paragraph" w:styleId="Heading4">
    <w:name w:val="heading 4"/>
    <w:basedOn w:val="HeadingBase"/>
    <w:next w:val="BodyText"/>
    <w:link w:val="Heading4Char"/>
    <w:qFormat/>
    <w:rsid w:val="006C3DD4"/>
    <w:pPr>
      <w:spacing w:before="160" w:after="120"/>
      <w:outlineLvl w:val="3"/>
    </w:pPr>
    <w:rPr>
      <w:sz w:val="22"/>
    </w:rPr>
  </w:style>
  <w:style w:type="paragraph" w:styleId="Heading5">
    <w:name w:val="heading 5"/>
    <w:basedOn w:val="HeadingBase"/>
    <w:next w:val="Normal"/>
    <w:link w:val="Heading5Char"/>
    <w:qFormat/>
    <w:rsid w:val="006C3DD4"/>
    <w:pPr>
      <w:spacing w:before="80"/>
      <w:outlineLvl w:val="4"/>
    </w:pPr>
    <w:rPr>
      <w:color w:val="918585"/>
      <w:sz w:val="20"/>
    </w:rPr>
  </w:style>
  <w:style w:type="paragraph" w:styleId="Heading6">
    <w:name w:val="heading 6"/>
    <w:basedOn w:val="HeadingBase"/>
    <w:next w:val="Normal"/>
    <w:link w:val="Heading6Char"/>
    <w:qFormat/>
    <w:rsid w:val="006C3DD4"/>
    <w:pPr>
      <w:spacing w:before="60"/>
      <w:outlineLvl w:val="5"/>
    </w:pPr>
    <w:rPr>
      <w:color w:val="918585"/>
      <w:sz w:val="20"/>
    </w:rPr>
  </w:style>
  <w:style w:type="paragraph" w:styleId="Heading7">
    <w:name w:val="heading 7"/>
    <w:basedOn w:val="Normal"/>
    <w:next w:val="Normal"/>
    <w:link w:val="Heading7Char"/>
    <w:qFormat/>
    <w:rsid w:val="006C3DD4"/>
    <w:pPr>
      <w:ind w:left="720"/>
      <w:outlineLvl w:val="6"/>
    </w:pPr>
    <w:rPr>
      <w:i/>
    </w:rPr>
  </w:style>
  <w:style w:type="paragraph" w:styleId="Heading8">
    <w:name w:val="heading 8"/>
    <w:basedOn w:val="Normal"/>
    <w:next w:val="Normal"/>
    <w:link w:val="Heading8Char"/>
    <w:qFormat/>
    <w:rsid w:val="006C3DD4"/>
    <w:pPr>
      <w:ind w:left="720"/>
      <w:outlineLvl w:val="7"/>
    </w:pPr>
    <w:rPr>
      <w:i/>
    </w:rPr>
  </w:style>
  <w:style w:type="paragraph" w:styleId="Heading9">
    <w:name w:val="heading 9"/>
    <w:basedOn w:val="Normal"/>
    <w:next w:val="Normal"/>
    <w:link w:val="Heading9Char"/>
    <w:qFormat/>
    <w:rsid w:val="006C3DD4"/>
    <w:pPr>
      <w:ind w:left="720"/>
      <w:outlineLvl w:val="8"/>
    </w:pPr>
    <w:rPr>
      <w:i/>
    </w:rPr>
  </w:style>
  <w:style w:type="character" w:default="1" w:styleId="DefaultParagraphFont">
    <w:name w:val="Default Paragraph Font"/>
    <w:uiPriority w:val="1"/>
    <w:unhideWhenUsed/>
    <w:rsid w:val="006C3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DD4"/>
  </w:style>
  <w:style w:type="character" w:customStyle="1" w:styleId="Heading1Char">
    <w:name w:val="Heading 1 Char"/>
    <w:basedOn w:val="DefaultParagraphFont"/>
    <w:link w:val="Heading1"/>
    <w:rsid w:val="006C3DD4"/>
    <w:rPr>
      <w:rFonts w:ascii="Times New Roman" w:eastAsia="Times New Roman" w:hAnsi="Times New Roman" w:cs="Times New Roman"/>
      <w:b/>
      <w:sz w:val="32"/>
      <w:szCs w:val="20"/>
      <w:lang w:eastAsia="en-US"/>
    </w:rPr>
  </w:style>
  <w:style w:type="paragraph" w:styleId="BodyText">
    <w:name w:val="Body Text"/>
    <w:basedOn w:val="Normal"/>
    <w:link w:val="BodyTextChar"/>
    <w:rsid w:val="006C3D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DD4"/>
    <w:rPr>
      <w:rFonts w:ascii="Times New Roman" w:eastAsia="Times New Roman" w:hAnsi="Times New Roman" w:cs="Times New Roman"/>
      <w:sz w:val="24"/>
      <w:lang w:eastAsia="en-US"/>
    </w:rPr>
  </w:style>
  <w:style w:type="paragraph" w:styleId="List">
    <w:name w:val="List"/>
    <w:basedOn w:val="BodyText"/>
    <w:next w:val="BodyText"/>
    <w:rsid w:val="006C3DD4"/>
    <w:pPr>
      <w:tabs>
        <w:tab w:val="left" w:pos="340"/>
      </w:tabs>
      <w:spacing w:before="60" w:after="60"/>
      <w:ind w:left="340" w:hanging="340"/>
    </w:pPr>
  </w:style>
  <w:style w:type="paragraph" w:styleId="ListBullet">
    <w:name w:val="List Bullet"/>
    <w:basedOn w:val="List"/>
    <w:rsid w:val="006C3DD4"/>
    <w:pPr>
      <w:numPr>
        <w:numId w:val="13"/>
      </w:numPr>
      <w:tabs>
        <w:tab w:val="clear" w:pos="340"/>
      </w:tabs>
      <w:spacing w:before="40" w:after="40"/>
    </w:pPr>
  </w:style>
  <w:style w:type="character" w:customStyle="1" w:styleId="SpecialBold">
    <w:name w:val="Special Bold"/>
    <w:basedOn w:val="DefaultParagraphFont"/>
    <w:rsid w:val="006C3DD4"/>
    <w:rPr>
      <w:b/>
      <w:spacing w:val="0"/>
    </w:rPr>
  </w:style>
  <w:style w:type="paragraph" w:styleId="ListBullet2">
    <w:name w:val="List Bullet 2"/>
    <w:basedOn w:val="List2"/>
    <w:rsid w:val="006C3DD4"/>
    <w:pPr>
      <w:numPr>
        <w:numId w:val="14"/>
      </w:numPr>
      <w:tabs>
        <w:tab w:val="clear" w:pos="680"/>
      </w:tabs>
    </w:pPr>
  </w:style>
  <w:style w:type="paragraph" w:customStyle="1" w:styleId="SuperHeading">
    <w:name w:val="SuperHeading"/>
    <w:basedOn w:val="Normal"/>
    <w:rsid w:val="006C3DD4"/>
    <w:pPr>
      <w:spacing w:before="240" w:after="120"/>
      <w:outlineLvl w:val="0"/>
    </w:pPr>
    <w:rPr>
      <w:rFonts w:ascii="Times New Roman" w:hAnsi="Times New Roman"/>
      <w:b/>
      <w:sz w:val="32"/>
    </w:rPr>
  </w:style>
  <w:style w:type="paragraph" w:customStyle="1" w:styleId="AllowPageBreak">
    <w:name w:val="AllowPageBreak"/>
    <w:rsid w:val="006C3D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3DD4"/>
    <w:pPr>
      <w:numPr>
        <w:numId w:val="3"/>
      </w:numPr>
      <w:tabs>
        <w:tab w:val="clear" w:pos="1021"/>
      </w:tabs>
      <w:ind w:left="1037" w:hanging="357"/>
    </w:pPr>
  </w:style>
  <w:style w:type="character" w:customStyle="1" w:styleId="Heading2Char">
    <w:name w:val="Heading 2 Char"/>
    <w:basedOn w:val="DefaultParagraphFont"/>
    <w:link w:val="Heading2"/>
    <w:rsid w:val="006C3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DD4"/>
    <w:rPr>
      <w:rFonts w:ascii="Courier New" w:eastAsia="Times New Roman" w:hAnsi="Courier New" w:cs="Times New Roman"/>
      <w:i/>
      <w:szCs w:val="20"/>
      <w:lang w:eastAsia="en-US"/>
    </w:rPr>
  </w:style>
  <w:style w:type="paragraph" w:customStyle="1" w:styleId="HeadingBase">
    <w:name w:val="Heading Base"/>
    <w:rsid w:val="006C3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DD4"/>
    <w:pPr>
      <w:tabs>
        <w:tab w:val="right" w:leader="dot" w:pos="9072"/>
      </w:tabs>
      <w:ind w:left="567"/>
    </w:pPr>
    <w:rPr>
      <w:szCs w:val="22"/>
    </w:rPr>
  </w:style>
  <w:style w:type="paragraph" w:customStyle="1" w:styleId="TOCBase">
    <w:name w:val="TOC Base"/>
    <w:rsid w:val="006C3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DD4"/>
    <w:pPr>
      <w:tabs>
        <w:tab w:val="right" w:leader="dot" w:pos="9072"/>
      </w:tabs>
      <w:spacing w:before="40" w:after="40"/>
      <w:ind w:left="284"/>
    </w:pPr>
    <w:rPr>
      <w:rFonts w:ascii="Times New Roman" w:hAnsi="Times New Roman"/>
    </w:rPr>
  </w:style>
  <w:style w:type="paragraph" w:styleId="TOC1">
    <w:name w:val="toc 1"/>
    <w:basedOn w:val="TOCBase"/>
    <w:next w:val="Normal"/>
    <w:rsid w:val="006C3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DD4"/>
    <w:rPr>
      <w:rFonts w:ascii="Times New Roman" w:eastAsia="Times New Roman" w:hAnsi="Times New Roman" w:cs="Times New Roman"/>
      <w:sz w:val="16"/>
      <w:lang w:eastAsia="en-US"/>
    </w:rPr>
  </w:style>
  <w:style w:type="paragraph" w:styleId="Title">
    <w:name w:val="Title"/>
    <w:basedOn w:val="HeadingBase"/>
    <w:link w:val="TitleChar"/>
    <w:qFormat/>
    <w:rsid w:val="006C3DD4"/>
    <w:pPr>
      <w:spacing w:before="5040"/>
      <w:jc w:val="center"/>
    </w:pPr>
    <w:rPr>
      <w:sz w:val="48"/>
      <w:szCs w:val="72"/>
      <w:lang w:val="en-US"/>
    </w:rPr>
  </w:style>
  <w:style w:type="character" w:customStyle="1" w:styleId="TitleChar">
    <w:name w:val="Title Char"/>
    <w:basedOn w:val="DefaultParagraphFont"/>
    <w:link w:val="Title"/>
    <w:rsid w:val="006C3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DD4"/>
    <w:pPr>
      <w:tabs>
        <w:tab w:val="left" w:pos="3600"/>
        <w:tab w:val="left" w:pos="3958"/>
      </w:tabs>
    </w:pPr>
  </w:style>
  <w:style w:type="paragraph" w:customStyle="1" w:styleId="Note">
    <w:name w:val="Note"/>
    <w:basedOn w:val="BodyText"/>
    <w:rsid w:val="006C3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DD4"/>
    <w:pPr>
      <w:framePr w:wrap="auto" w:hAnchor="text" w:y="6049"/>
    </w:pPr>
    <w:rPr>
      <w:color w:val="000000"/>
      <w:sz w:val="40"/>
    </w:rPr>
  </w:style>
  <w:style w:type="paragraph" w:customStyle="1" w:styleId="TOCTitle">
    <w:name w:val="TOCTitle"/>
    <w:basedOn w:val="Heading1"/>
    <w:rsid w:val="006C3DD4"/>
    <w:pPr>
      <w:spacing w:after="240"/>
      <w:jc w:val="center"/>
      <w:outlineLvl w:val="9"/>
    </w:pPr>
    <w:rPr>
      <w:caps/>
    </w:rPr>
  </w:style>
  <w:style w:type="paragraph" w:customStyle="1" w:styleId="Version">
    <w:name w:val="Version"/>
    <w:rsid w:val="006C3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DD4"/>
    <w:pPr>
      <w:keepNext w:val="0"/>
      <w:tabs>
        <w:tab w:val="right" w:pos="4176"/>
      </w:tabs>
      <w:ind w:left="198" w:hanging="198"/>
    </w:pPr>
    <w:rPr>
      <w:rFonts w:ascii="Garamond" w:hAnsi="Garamond"/>
    </w:rPr>
  </w:style>
  <w:style w:type="paragraph" w:styleId="IndexHeading">
    <w:name w:val="index heading"/>
    <w:basedOn w:val="Normal"/>
    <w:next w:val="Index1"/>
    <w:semiHidden/>
    <w:rsid w:val="006C3DD4"/>
    <w:pPr>
      <w:spacing w:before="120" w:after="120"/>
    </w:pPr>
    <w:rPr>
      <w:rFonts w:ascii="Arial" w:hAnsi="Arial"/>
      <w:b/>
      <w:color w:val="918585"/>
      <w:sz w:val="24"/>
    </w:rPr>
  </w:style>
  <w:style w:type="paragraph" w:styleId="Header">
    <w:name w:val="header"/>
    <w:basedOn w:val="Normal"/>
    <w:link w:val="HeaderChar"/>
    <w:rsid w:val="006C3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DD4"/>
    <w:rPr>
      <w:rFonts w:ascii="Times New Roman" w:eastAsia="Times New Roman" w:hAnsi="Times New Roman" w:cs="Times New Roman"/>
      <w:sz w:val="16"/>
      <w:szCs w:val="20"/>
      <w:lang w:val="en-GB" w:eastAsia="en-US"/>
    </w:rPr>
  </w:style>
  <w:style w:type="paragraph" w:customStyle="1" w:styleId="Chapter">
    <w:name w:val="Chapter"/>
    <w:basedOn w:val="Normal"/>
    <w:rsid w:val="006C3DD4"/>
    <w:pPr>
      <w:spacing w:before="240"/>
    </w:pPr>
    <w:rPr>
      <w:rFonts w:ascii="Times New Roman" w:hAnsi="Times New Roman"/>
      <w:smallCaps/>
      <w:spacing w:val="80"/>
      <w:sz w:val="28"/>
    </w:rPr>
  </w:style>
  <w:style w:type="paragraph" w:customStyle="1" w:styleId="InChapter">
    <w:name w:val="InChapter"/>
    <w:basedOn w:val="Heading3"/>
    <w:rsid w:val="006C3DD4"/>
    <w:pPr>
      <w:spacing w:after="240"/>
      <w:outlineLvl w:val="9"/>
    </w:pPr>
    <w:rPr>
      <w:noProof/>
    </w:rPr>
  </w:style>
  <w:style w:type="paragraph" w:styleId="Index2">
    <w:name w:val="index 2"/>
    <w:basedOn w:val="Normal"/>
    <w:next w:val="Normal"/>
    <w:semiHidden/>
    <w:rsid w:val="006C3DD4"/>
    <w:pPr>
      <w:tabs>
        <w:tab w:val="right" w:pos="4176"/>
      </w:tabs>
      <w:ind w:left="568" w:hanging="284"/>
    </w:pPr>
    <w:rPr>
      <w:rFonts w:ascii="Garamond" w:hAnsi="Garamond"/>
    </w:rPr>
  </w:style>
  <w:style w:type="paragraph" w:customStyle="1" w:styleId="Byline">
    <w:name w:val="Byline"/>
    <w:rsid w:val="006C3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DD4"/>
    <w:pPr>
      <w:tabs>
        <w:tab w:val="clear" w:pos="3600"/>
        <w:tab w:val="clear" w:pos="3958"/>
      </w:tabs>
      <w:jc w:val="right"/>
    </w:pPr>
  </w:style>
  <w:style w:type="character" w:styleId="Emphasis">
    <w:name w:val="Emphasis"/>
    <w:basedOn w:val="DefaultParagraphFont"/>
    <w:qFormat/>
    <w:rsid w:val="006C3DD4"/>
    <w:rPr>
      <w:i/>
    </w:rPr>
  </w:style>
  <w:style w:type="paragraph" w:styleId="Caption">
    <w:name w:val="caption"/>
    <w:basedOn w:val="BodyText"/>
    <w:next w:val="Normal"/>
    <w:qFormat/>
    <w:rsid w:val="006C3DD4"/>
    <w:pPr>
      <w:framePr w:w="2268" w:hSpace="181" w:vSpace="181" w:wrap="around" w:vAnchor="text" w:hAnchor="page" w:x="1135" w:y="285" w:anchorLock="1"/>
    </w:pPr>
    <w:rPr>
      <w:i/>
    </w:rPr>
  </w:style>
  <w:style w:type="paragraph" w:customStyle="1" w:styleId="MiniTOCTitle">
    <w:name w:val="MiniTOCTitle"/>
    <w:basedOn w:val="Heading4"/>
    <w:rsid w:val="006C3DD4"/>
    <w:pPr>
      <w:spacing w:before="240"/>
      <w:outlineLvl w:val="9"/>
    </w:pPr>
    <w:rPr>
      <w:noProof/>
      <w:sz w:val="24"/>
    </w:rPr>
  </w:style>
  <w:style w:type="paragraph" w:customStyle="1" w:styleId="MiniTOCItem">
    <w:name w:val="MiniTOCItem"/>
    <w:basedOn w:val="ListBullet"/>
    <w:rsid w:val="006C3DD4"/>
    <w:pPr>
      <w:numPr>
        <w:numId w:val="0"/>
      </w:numPr>
      <w:tabs>
        <w:tab w:val="right" w:leader="dot" w:pos="6521"/>
      </w:tabs>
      <w:spacing w:before="0" w:after="0"/>
    </w:pPr>
  </w:style>
  <w:style w:type="paragraph" w:customStyle="1" w:styleId="TOFTitle">
    <w:name w:val="TOFTitle"/>
    <w:basedOn w:val="TOCTitle"/>
    <w:rsid w:val="006C3DD4"/>
  </w:style>
  <w:style w:type="paragraph" w:styleId="TableofFigures">
    <w:name w:val="table of figures"/>
    <w:basedOn w:val="Normal"/>
    <w:next w:val="Normal"/>
    <w:semiHidden/>
    <w:rsid w:val="006C3DD4"/>
    <w:pPr>
      <w:tabs>
        <w:tab w:val="right" w:leader="dot" w:pos="9072"/>
      </w:tabs>
      <w:ind w:left="970" w:hanging="403"/>
    </w:pPr>
    <w:rPr>
      <w:rFonts w:ascii="Times New Roman" w:hAnsi="Times New Roman"/>
      <w:b/>
    </w:rPr>
  </w:style>
  <w:style w:type="paragraph" w:styleId="ListNumber">
    <w:name w:val="List Number"/>
    <w:basedOn w:val="List"/>
    <w:rsid w:val="006C3DD4"/>
    <w:pPr>
      <w:numPr>
        <w:numId w:val="16"/>
      </w:numPr>
      <w:tabs>
        <w:tab w:val="clear" w:pos="340"/>
      </w:tabs>
    </w:pPr>
  </w:style>
  <w:style w:type="character" w:customStyle="1" w:styleId="WingdingSymbols">
    <w:name w:val="Wingding Symbols"/>
    <w:rsid w:val="006C3DD4"/>
    <w:rPr>
      <w:rFonts w:ascii="Wingdings" w:hAnsi="Wingdings"/>
    </w:rPr>
  </w:style>
  <w:style w:type="paragraph" w:customStyle="1" w:styleId="TableHeading">
    <w:name w:val="Table Heading"/>
    <w:basedOn w:val="HeadingBase"/>
    <w:rsid w:val="006C3DD4"/>
    <w:pPr>
      <w:keepLines/>
      <w:pBdr>
        <w:bottom w:val="single" w:sz="6" w:space="1" w:color="918585"/>
      </w:pBdr>
      <w:spacing w:before="240"/>
    </w:pPr>
  </w:style>
  <w:style w:type="character" w:customStyle="1" w:styleId="HotSpot">
    <w:name w:val="HotSpot"/>
    <w:rsid w:val="006C3DD4"/>
    <w:rPr>
      <w:color w:val="0033CC"/>
      <w:u w:val="none"/>
    </w:rPr>
  </w:style>
  <w:style w:type="paragraph" w:customStyle="1" w:styleId="BodyTextRight">
    <w:name w:val="Body Text Right"/>
    <w:basedOn w:val="BodyText"/>
    <w:rsid w:val="006C3DD4"/>
    <w:pPr>
      <w:spacing w:before="0" w:after="0"/>
      <w:jc w:val="right"/>
    </w:pPr>
  </w:style>
  <w:style w:type="paragraph" w:styleId="Index3">
    <w:name w:val="index 3"/>
    <w:basedOn w:val="ListNumber2"/>
    <w:next w:val="Normal"/>
    <w:semiHidden/>
    <w:rsid w:val="006C3DD4"/>
    <w:pPr>
      <w:numPr>
        <w:numId w:val="0"/>
      </w:numPr>
      <w:tabs>
        <w:tab w:val="right" w:leader="dot" w:pos="4176"/>
      </w:tabs>
    </w:pPr>
  </w:style>
  <w:style w:type="paragraph" w:styleId="ListNumber2">
    <w:name w:val="List Number 2"/>
    <w:basedOn w:val="List2"/>
    <w:rsid w:val="006C3DD4"/>
    <w:pPr>
      <w:numPr>
        <w:numId w:val="11"/>
      </w:numPr>
      <w:tabs>
        <w:tab w:val="clear" w:pos="1060"/>
      </w:tabs>
    </w:pPr>
  </w:style>
  <w:style w:type="paragraph" w:customStyle="1" w:styleId="MarginNote">
    <w:name w:val="Margin Note"/>
    <w:basedOn w:val="BodyText"/>
    <w:rsid w:val="006C3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DD4"/>
    <w:rPr>
      <w:sz w:val="32"/>
    </w:rPr>
  </w:style>
  <w:style w:type="paragraph" w:customStyle="1" w:styleId="HeadingProcedure">
    <w:name w:val="Heading Procedure"/>
    <w:basedOn w:val="HeadingBase"/>
    <w:next w:val="Normal"/>
    <w:rsid w:val="006C3DD4"/>
    <w:pPr>
      <w:tabs>
        <w:tab w:val="left" w:pos="0"/>
      </w:tabs>
      <w:spacing w:before="120" w:after="60"/>
    </w:pPr>
    <w:rPr>
      <w:i/>
      <w:color w:val="918585"/>
      <w:sz w:val="22"/>
    </w:rPr>
  </w:style>
  <w:style w:type="paragraph" w:customStyle="1" w:styleId="TableBodyText">
    <w:name w:val="Table Body Text"/>
    <w:basedOn w:val="BodyText"/>
    <w:rsid w:val="006C3DD4"/>
    <w:pPr>
      <w:spacing w:before="60" w:after="60"/>
    </w:pPr>
  </w:style>
  <w:style w:type="paragraph" w:styleId="ListContinue">
    <w:name w:val="List Continue"/>
    <w:basedOn w:val="List"/>
    <w:rsid w:val="006C3DD4"/>
    <w:pPr>
      <w:ind w:firstLine="0"/>
    </w:pPr>
  </w:style>
  <w:style w:type="paragraph" w:customStyle="1" w:styleId="ListNote">
    <w:name w:val="List Note"/>
    <w:basedOn w:val="List"/>
    <w:rsid w:val="006C3DD4"/>
    <w:pPr>
      <w:pBdr>
        <w:top w:val="single" w:sz="6" w:space="2" w:color="918585"/>
        <w:bottom w:val="single" w:sz="6" w:space="2" w:color="918585"/>
      </w:pBdr>
      <w:tabs>
        <w:tab w:val="left" w:pos="1021"/>
      </w:tabs>
      <w:ind w:firstLine="0"/>
    </w:pPr>
  </w:style>
  <w:style w:type="paragraph" w:customStyle="1" w:styleId="Warning">
    <w:name w:val="Warning"/>
    <w:basedOn w:val="BodyText"/>
    <w:rsid w:val="006C3DD4"/>
    <w:pPr>
      <w:shd w:val="clear" w:color="auto" w:fill="D9D9D9"/>
      <w:tabs>
        <w:tab w:val="left" w:pos="992"/>
      </w:tabs>
      <w:ind w:left="119" w:right="119"/>
    </w:pPr>
    <w:rPr>
      <w:sz w:val="20"/>
    </w:rPr>
  </w:style>
  <w:style w:type="paragraph" w:customStyle="1" w:styleId="MarginIcons">
    <w:name w:val="Margin Icons"/>
    <w:basedOn w:val="BodyText"/>
    <w:rsid w:val="006C3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DD4"/>
    <w:rPr>
      <w:rFonts w:ascii="Courier New" w:hAnsi="Courier New"/>
    </w:rPr>
  </w:style>
  <w:style w:type="paragraph" w:customStyle="1" w:styleId="NoteBullet">
    <w:name w:val="Note Bullet"/>
    <w:basedOn w:val="Note"/>
    <w:rsid w:val="006C3DD4"/>
    <w:pPr>
      <w:tabs>
        <w:tab w:val="clear" w:pos="680"/>
      </w:tabs>
      <w:spacing w:before="60" w:after="60"/>
    </w:pPr>
  </w:style>
  <w:style w:type="paragraph" w:customStyle="1" w:styleId="SubHeading2">
    <w:name w:val="SubHeading2"/>
    <w:basedOn w:val="HeadingBase"/>
    <w:rsid w:val="006C3DD4"/>
    <w:pPr>
      <w:spacing w:before="240" w:after="60"/>
    </w:pPr>
    <w:rPr>
      <w:sz w:val="20"/>
    </w:rPr>
  </w:style>
  <w:style w:type="paragraph" w:customStyle="1" w:styleId="SubHeading1">
    <w:name w:val="SubHeading1"/>
    <w:basedOn w:val="HeadingBase"/>
    <w:rsid w:val="006C3DD4"/>
    <w:pPr>
      <w:spacing w:before="240" w:after="60"/>
    </w:pPr>
    <w:rPr>
      <w:color w:val="918585"/>
      <w:sz w:val="22"/>
    </w:rPr>
  </w:style>
  <w:style w:type="paragraph" w:customStyle="1" w:styleId="SideHeading">
    <w:name w:val="Side Heading"/>
    <w:basedOn w:val="HeadingBase"/>
    <w:rsid w:val="006C3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DD4"/>
    <w:pPr>
      <w:numPr>
        <w:numId w:val="12"/>
      </w:numPr>
    </w:pPr>
  </w:style>
  <w:style w:type="paragraph" w:styleId="PlainText">
    <w:name w:val="Plain Text"/>
    <w:basedOn w:val="Normal"/>
    <w:link w:val="PlainTextChar"/>
    <w:rsid w:val="006C3DD4"/>
    <w:rPr>
      <w:sz w:val="20"/>
    </w:rPr>
  </w:style>
  <w:style w:type="character" w:customStyle="1" w:styleId="PlainTextChar">
    <w:name w:val="Plain Text Char"/>
    <w:basedOn w:val="DefaultParagraphFont"/>
    <w:link w:val="PlainText"/>
    <w:rsid w:val="006C3DD4"/>
    <w:rPr>
      <w:rFonts w:ascii="Courier New" w:eastAsia="Times New Roman" w:hAnsi="Courier New" w:cs="Times New Roman"/>
      <w:sz w:val="20"/>
      <w:szCs w:val="20"/>
      <w:lang w:eastAsia="en-US"/>
    </w:rPr>
  </w:style>
  <w:style w:type="character" w:customStyle="1" w:styleId="MenuOption">
    <w:name w:val="Menu Option"/>
    <w:basedOn w:val="DefaultParagraphFont"/>
    <w:rsid w:val="006C3DD4"/>
    <w:rPr>
      <w:b/>
      <w:smallCaps/>
    </w:rPr>
  </w:style>
  <w:style w:type="paragraph" w:customStyle="1" w:styleId="TableListNumber">
    <w:name w:val="Table List Number"/>
    <w:basedOn w:val="ListNumber"/>
    <w:rsid w:val="006C3DD4"/>
    <w:pPr>
      <w:numPr>
        <w:numId w:val="0"/>
      </w:numPr>
    </w:pPr>
  </w:style>
  <w:style w:type="paragraph" w:styleId="TOC4">
    <w:name w:val="toc 4"/>
    <w:basedOn w:val="TOCBase"/>
    <w:next w:val="Normal"/>
    <w:semiHidden/>
    <w:rsid w:val="006C3DD4"/>
    <w:pPr>
      <w:tabs>
        <w:tab w:val="right" w:leader="dot" w:pos="9071"/>
      </w:tabs>
      <w:ind w:left="1701"/>
    </w:pPr>
  </w:style>
  <w:style w:type="paragraph" w:customStyle="1" w:styleId="ListAlpha">
    <w:name w:val="List Alpha"/>
    <w:basedOn w:val="List"/>
    <w:rsid w:val="006C3DD4"/>
    <w:pPr>
      <w:numPr>
        <w:numId w:val="10"/>
      </w:numPr>
    </w:pPr>
  </w:style>
  <w:style w:type="paragraph" w:customStyle="1" w:styleId="ListAlpha2">
    <w:name w:val="List Alpha 2"/>
    <w:basedOn w:val="List2"/>
    <w:rsid w:val="006C3DD4"/>
    <w:pPr>
      <w:numPr>
        <w:numId w:val="9"/>
      </w:numPr>
    </w:pPr>
  </w:style>
  <w:style w:type="paragraph" w:styleId="List2">
    <w:name w:val="List 2"/>
    <w:basedOn w:val="BodyText"/>
    <w:rsid w:val="006C3DD4"/>
    <w:pPr>
      <w:tabs>
        <w:tab w:val="left" w:pos="680"/>
      </w:tabs>
      <w:spacing w:before="60" w:after="60"/>
      <w:ind w:left="680" w:hanging="340"/>
    </w:pPr>
  </w:style>
  <w:style w:type="paragraph" w:styleId="List3">
    <w:name w:val="List 3"/>
    <w:basedOn w:val="BodyText"/>
    <w:rsid w:val="006C3DD4"/>
    <w:pPr>
      <w:tabs>
        <w:tab w:val="left" w:pos="1021"/>
      </w:tabs>
      <w:spacing w:before="60" w:after="60"/>
      <w:ind w:left="1020" w:hanging="340"/>
    </w:pPr>
  </w:style>
  <w:style w:type="paragraph" w:styleId="List4">
    <w:name w:val="List 4"/>
    <w:basedOn w:val="BodyText"/>
    <w:rsid w:val="006C3DD4"/>
    <w:pPr>
      <w:tabs>
        <w:tab w:val="left" w:pos="1361"/>
      </w:tabs>
      <w:spacing w:before="60" w:after="60"/>
      <w:ind w:left="1361" w:hanging="340"/>
    </w:pPr>
  </w:style>
  <w:style w:type="paragraph" w:styleId="List5">
    <w:name w:val="List 5"/>
    <w:basedOn w:val="BodyText"/>
    <w:rsid w:val="006C3DD4"/>
    <w:pPr>
      <w:tabs>
        <w:tab w:val="left" w:pos="1701"/>
      </w:tabs>
      <w:spacing w:before="60" w:after="60"/>
      <w:ind w:left="1701" w:hanging="340"/>
    </w:pPr>
  </w:style>
  <w:style w:type="paragraph" w:styleId="ListBullet4">
    <w:name w:val="List Bullet 4"/>
    <w:basedOn w:val="List4"/>
    <w:rsid w:val="006C3DD4"/>
    <w:pPr>
      <w:numPr>
        <w:numId w:val="4"/>
      </w:numPr>
      <w:tabs>
        <w:tab w:val="clear" w:pos="1361"/>
      </w:tabs>
    </w:pPr>
  </w:style>
  <w:style w:type="paragraph" w:styleId="ListBullet5">
    <w:name w:val="List Bullet 5"/>
    <w:basedOn w:val="List5"/>
    <w:rsid w:val="006C3DD4"/>
    <w:pPr>
      <w:numPr>
        <w:numId w:val="5"/>
      </w:numPr>
    </w:pPr>
  </w:style>
  <w:style w:type="paragraph" w:styleId="ListContinue2">
    <w:name w:val="List Continue 2"/>
    <w:basedOn w:val="List2"/>
    <w:rsid w:val="006C3DD4"/>
    <w:pPr>
      <w:ind w:firstLine="0"/>
    </w:pPr>
  </w:style>
  <w:style w:type="paragraph" w:styleId="ListContinue3">
    <w:name w:val="List Continue 3"/>
    <w:basedOn w:val="List3"/>
    <w:rsid w:val="006C3DD4"/>
    <w:pPr>
      <w:ind w:left="1021" w:firstLine="0"/>
    </w:pPr>
  </w:style>
  <w:style w:type="paragraph" w:styleId="ListContinue4">
    <w:name w:val="List Continue 4"/>
    <w:basedOn w:val="List4"/>
    <w:rsid w:val="006C3DD4"/>
    <w:pPr>
      <w:ind w:firstLine="0"/>
    </w:pPr>
  </w:style>
  <w:style w:type="paragraph" w:styleId="ListContinue5">
    <w:name w:val="List Continue 5"/>
    <w:basedOn w:val="List5"/>
    <w:rsid w:val="006C3DD4"/>
    <w:pPr>
      <w:ind w:firstLine="0"/>
    </w:pPr>
  </w:style>
  <w:style w:type="paragraph" w:styleId="ListNumber3">
    <w:name w:val="List Number 3"/>
    <w:basedOn w:val="List3"/>
    <w:rsid w:val="006C3DD4"/>
    <w:pPr>
      <w:numPr>
        <w:numId w:val="6"/>
      </w:numPr>
    </w:pPr>
  </w:style>
  <w:style w:type="paragraph" w:styleId="ListNumber4">
    <w:name w:val="List Number 4"/>
    <w:basedOn w:val="List4"/>
    <w:rsid w:val="006C3DD4"/>
    <w:pPr>
      <w:numPr>
        <w:numId w:val="7"/>
      </w:numPr>
    </w:pPr>
  </w:style>
  <w:style w:type="paragraph" w:styleId="ListNumber5">
    <w:name w:val="List Number 5"/>
    <w:basedOn w:val="List5"/>
    <w:rsid w:val="006C3DD4"/>
    <w:pPr>
      <w:numPr>
        <w:numId w:val="8"/>
      </w:numPr>
    </w:pPr>
  </w:style>
  <w:style w:type="paragraph" w:styleId="BlockText">
    <w:name w:val="Block Text"/>
    <w:basedOn w:val="Normal"/>
    <w:rsid w:val="006C3DD4"/>
    <w:pPr>
      <w:spacing w:after="120"/>
      <w:ind w:left="1440" w:right="1440"/>
    </w:pPr>
  </w:style>
  <w:style w:type="character" w:customStyle="1" w:styleId="Subscript">
    <w:name w:val="Subscript"/>
    <w:basedOn w:val="DefaultParagraphFont"/>
    <w:rsid w:val="006C3DD4"/>
    <w:rPr>
      <w:sz w:val="16"/>
      <w:vertAlign w:val="subscript"/>
    </w:rPr>
  </w:style>
  <w:style w:type="character" w:customStyle="1" w:styleId="Superscript">
    <w:name w:val="Superscript"/>
    <w:basedOn w:val="DefaultParagraphFont"/>
    <w:rsid w:val="006C3DD4"/>
    <w:rPr>
      <w:sz w:val="16"/>
      <w:vertAlign w:val="superscript"/>
    </w:rPr>
  </w:style>
  <w:style w:type="character" w:customStyle="1" w:styleId="Symbols">
    <w:name w:val="Symbols"/>
    <w:basedOn w:val="DefaultParagraphFont"/>
    <w:rsid w:val="006C3DD4"/>
    <w:rPr>
      <w:rFonts w:ascii="Symbol" w:hAnsi="Symbol"/>
    </w:rPr>
  </w:style>
  <w:style w:type="character" w:customStyle="1" w:styleId="MenuOptions">
    <w:name w:val="Menu Options"/>
    <w:basedOn w:val="DefaultParagraphFont"/>
    <w:rsid w:val="006C3DD4"/>
    <w:rPr>
      <w:rFonts w:ascii="Arial Narrow" w:hAnsi="Arial Narrow"/>
      <w:smallCaps/>
    </w:rPr>
  </w:style>
  <w:style w:type="character" w:customStyle="1" w:styleId="Buttons">
    <w:name w:val="Buttons"/>
    <w:basedOn w:val="DefaultParagraphFont"/>
    <w:rsid w:val="006C3DD4"/>
    <w:rPr>
      <w:b/>
    </w:rPr>
  </w:style>
  <w:style w:type="character" w:customStyle="1" w:styleId="Underlined">
    <w:name w:val="Underlined"/>
    <w:basedOn w:val="DefaultParagraphFont"/>
    <w:rsid w:val="006C3DD4"/>
    <w:rPr>
      <w:u w:val="single"/>
    </w:rPr>
  </w:style>
  <w:style w:type="paragraph" w:customStyle="1" w:styleId="TableBodyTextRight">
    <w:name w:val="Table Body Text Right"/>
    <w:basedOn w:val="TableBodyText"/>
    <w:rsid w:val="006C3DD4"/>
    <w:pPr>
      <w:widowControl w:val="0"/>
      <w:autoSpaceDE w:val="0"/>
      <w:autoSpaceDN w:val="0"/>
      <w:adjustRightInd w:val="0"/>
      <w:jc w:val="right"/>
    </w:pPr>
    <w:rPr>
      <w:rFonts w:cs="Arial"/>
      <w:szCs w:val="18"/>
    </w:rPr>
  </w:style>
  <w:style w:type="paragraph" w:customStyle="1" w:styleId="CopyrightText">
    <w:name w:val="Copyright Text"/>
    <w:basedOn w:val="BodyText"/>
    <w:rsid w:val="006C3DD4"/>
    <w:rPr>
      <w:sz w:val="18"/>
    </w:rPr>
  </w:style>
  <w:style w:type="paragraph" w:customStyle="1" w:styleId="BodySmallRight">
    <w:name w:val="Body Small Right"/>
    <w:basedOn w:val="BodyTextRight"/>
    <w:rsid w:val="006C3DD4"/>
    <w:rPr>
      <w:sz w:val="18"/>
      <w:szCs w:val="18"/>
    </w:rPr>
  </w:style>
  <w:style w:type="paragraph" w:customStyle="1" w:styleId="MarginEdition">
    <w:name w:val="Margin Edition"/>
    <w:basedOn w:val="MarginNote"/>
    <w:rsid w:val="006C3DD4"/>
    <w:pPr>
      <w:spacing w:before="0" w:after="0"/>
    </w:pPr>
    <w:rPr>
      <w:rFonts w:ascii="Times New Roman" w:hAnsi="Times New Roman"/>
      <w:color w:val="999999"/>
    </w:rPr>
  </w:style>
  <w:style w:type="paragraph" w:customStyle="1" w:styleId="Spacer">
    <w:name w:val="Spacer"/>
    <w:basedOn w:val="Normal"/>
    <w:rsid w:val="006C3DD4"/>
    <w:rPr>
      <w:sz w:val="2"/>
      <w:szCs w:val="2"/>
    </w:rPr>
  </w:style>
  <w:style w:type="character" w:customStyle="1" w:styleId="Small">
    <w:name w:val="Small"/>
    <w:basedOn w:val="DefaultParagraphFont"/>
    <w:rsid w:val="006C3DD4"/>
    <w:rPr>
      <w:sz w:val="16"/>
    </w:rPr>
  </w:style>
  <w:style w:type="paragraph" w:customStyle="1" w:styleId="WideTable">
    <w:name w:val="Wide Table"/>
    <w:basedOn w:val="Normal"/>
    <w:rsid w:val="006C3DD4"/>
    <w:pPr>
      <w:ind w:left="-1418"/>
    </w:pPr>
    <w:rPr>
      <w:sz w:val="2"/>
      <w:szCs w:val="2"/>
    </w:rPr>
  </w:style>
  <w:style w:type="character" w:styleId="PageNumber">
    <w:name w:val="page number"/>
    <w:basedOn w:val="DefaultParagraphFont"/>
    <w:rsid w:val="006C3DD4"/>
  </w:style>
  <w:style w:type="paragraph" w:styleId="Quote">
    <w:name w:val="Quote"/>
    <w:basedOn w:val="Heading1"/>
    <w:link w:val="QuoteChar"/>
    <w:qFormat/>
    <w:rsid w:val="006C3DD4"/>
    <w:rPr>
      <w:b w:val="0"/>
      <w:sz w:val="72"/>
      <w:szCs w:val="72"/>
      <w:lang w:val="en-NZ"/>
    </w:rPr>
  </w:style>
  <w:style w:type="character" w:customStyle="1" w:styleId="QuoteChar">
    <w:name w:val="Quote Char"/>
    <w:basedOn w:val="DefaultParagraphFont"/>
    <w:link w:val="Quote"/>
    <w:rsid w:val="006C3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DD4"/>
    <w:pPr>
      <w:pageBreakBefore/>
    </w:pPr>
  </w:style>
  <w:style w:type="paragraph" w:customStyle="1" w:styleId="Border">
    <w:name w:val="Border"/>
    <w:basedOn w:val="Normal"/>
    <w:qFormat/>
    <w:rsid w:val="006C3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DD4"/>
    <w:rPr>
      <w:b/>
      <w:bCs/>
      <w:i/>
      <w:iCs/>
      <w:color w:val="auto"/>
    </w:rPr>
  </w:style>
  <w:style w:type="paragraph" w:styleId="IntenseQuote">
    <w:name w:val="Intense Quote"/>
    <w:basedOn w:val="Normal"/>
    <w:next w:val="Normal"/>
    <w:link w:val="IntenseQuoteChar"/>
    <w:uiPriority w:val="30"/>
    <w:qFormat/>
    <w:rsid w:val="006C3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DD4"/>
    <w:rPr>
      <w:smallCaps/>
      <w:color w:val="auto"/>
      <w:u w:val="single"/>
    </w:rPr>
  </w:style>
  <w:style w:type="character" w:styleId="IntenseReference">
    <w:name w:val="Intense Reference"/>
    <w:basedOn w:val="DefaultParagraphFont"/>
    <w:uiPriority w:val="32"/>
    <w:qFormat/>
    <w:rsid w:val="006C3DD4"/>
    <w:rPr>
      <w:b/>
      <w:bCs/>
      <w:smallCaps/>
      <w:color w:val="auto"/>
      <w:spacing w:val="5"/>
      <w:u w:val="single"/>
    </w:rPr>
  </w:style>
  <w:style w:type="paragraph" w:customStyle="1" w:styleId="2ColumnHeading">
    <w:name w:val="2Column Heading"/>
    <w:basedOn w:val="BodyText"/>
    <w:qFormat/>
    <w:rsid w:val="006C3DD4"/>
    <w:pPr>
      <w:spacing w:after="60"/>
      <w:ind w:left="-2268"/>
    </w:pPr>
    <w:rPr>
      <w:b/>
    </w:rPr>
  </w:style>
  <w:style w:type="paragraph" w:customStyle="1" w:styleId="Heading1TOC">
    <w:name w:val="Heading1 TOC"/>
    <w:basedOn w:val="Normal"/>
    <w:qFormat/>
    <w:rsid w:val="006C3DD4"/>
    <w:pPr>
      <w:spacing w:before="240" w:after="120"/>
    </w:pPr>
    <w:rPr>
      <w:rFonts w:ascii="Times New Roman" w:hAnsi="Times New Roman"/>
      <w:b/>
      <w:sz w:val="32"/>
    </w:rPr>
  </w:style>
  <w:style w:type="paragraph" w:customStyle="1" w:styleId="Heading2TOC">
    <w:name w:val="Heading2 TOC"/>
    <w:basedOn w:val="Normal"/>
    <w:qFormat/>
    <w:rsid w:val="006C3DD4"/>
    <w:pPr>
      <w:spacing w:before="240" w:after="60"/>
    </w:pPr>
    <w:rPr>
      <w:rFonts w:ascii="Times New Roman" w:hAnsi="Times New Roman"/>
      <w:b/>
      <w:sz w:val="28"/>
    </w:rPr>
  </w:style>
  <w:style w:type="character" w:customStyle="1" w:styleId="Underline">
    <w:name w:val="Underline"/>
    <w:basedOn w:val="DefaultParagraphFont"/>
    <w:qFormat/>
    <w:rsid w:val="006C3DD4"/>
    <w:rPr>
      <w:u w:val="single"/>
    </w:rPr>
  </w:style>
  <w:style w:type="character" w:customStyle="1" w:styleId="BoldandItalics">
    <w:name w:val="Bold and Italics"/>
    <w:qFormat/>
    <w:rsid w:val="006C3DD4"/>
    <w:rPr>
      <w:b/>
      <w:i/>
      <w:u w:val="none"/>
    </w:rPr>
  </w:style>
  <w:style w:type="paragraph" w:styleId="BalloonText">
    <w:name w:val="Balloon Text"/>
    <w:basedOn w:val="Normal"/>
    <w:link w:val="BalloonTextChar"/>
    <w:rsid w:val="006C3DD4"/>
    <w:rPr>
      <w:rFonts w:ascii="Tahoma" w:hAnsi="Tahoma" w:cs="Tahoma"/>
      <w:sz w:val="16"/>
      <w:szCs w:val="16"/>
    </w:rPr>
  </w:style>
  <w:style w:type="character" w:customStyle="1" w:styleId="BalloonTextChar">
    <w:name w:val="Balloon Text Char"/>
    <w:basedOn w:val="DefaultParagraphFont"/>
    <w:link w:val="BalloonText"/>
    <w:rsid w:val="006C3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D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DD4"/>
    <w:rPr>
      <w:b/>
      <w:color w:val="660033"/>
      <w:spacing w:val="0"/>
    </w:rPr>
  </w:style>
  <w:style w:type="paragraph" w:customStyle="1" w:styleId="Nameditemlist">
    <w:name w:val="Named item list"/>
    <w:basedOn w:val="BodyText"/>
    <w:qFormat/>
    <w:rsid w:val="006C3DD4"/>
    <w:pPr>
      <w:tabs>
        <w:tab w:val="left" w:pos="2835"/>
      </w:tabs>
      <w:ind w:left="2835" w:hanging="2835"/>
    </w:pPr>
  </w:style>
  <w:style w:type="paragraph" w:customStyle="1" w:styleId="BodyTextnopadding">
    <w:name w:val="Body Text no padding"/>
    <w:basedOn w:val="BodyText"/>
    <w:qFormat/>
    <w:rsid w:val="006C3DD4"/>
    <w:pPr>
      <w:spacing w:before="0" w:after="0"/>
    </w:pPr>
  </w:style>
  <w:style w:type="paragraph" w:customStyle="1" w:styleId="BodyTextBold">
    <w:name w:val="Body Text Bold"/>
    <w:basedOn w:val="BodyText"/>
    <w:qFormat/>
    <w:rsid w:val="006C3DD4"/>
    <w:rPr>
      <w:b/>
    </w:rPr>
  </w:style>
  <w:style w:type="character" w:styleId="Hyperlink">
    <w:name w:val="Hyperlink"/>
    <w:basedOn w:val="DefaultParagraphFont"/>
    <w:uiPriority w:val="99"/>
    <w:unhideWhenUsed/>
    <w:rsid w:val="007F6F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1707</Words>
  <Characters>10317</Characters>
  <Application>Microsoft Office Word</Application>
  <DocSecurity>0</DocSecurity>
  <Lines>294</Lines>
  <Paragraphs>235</Paragraphs>
  <ScaleCrop>false</ScaleCrop>
  <Company>Author-it Software Corporation Ltd.</Company>
  <LinksUpToDate>false</LinksUpToDate>
  <CharactersWithSpaces>11789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SHBHDES007 Apply and maintain wigs and hairpieces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