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1AE" w:rsidP="00585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SHBHDES007 Apply and maintain wigs and hairpieces</w:t>
      </w:r>
      <w:r>
        <w:fldChar w:fldCharType="end"/>
      </w:r>
    </w:p>
    <w:p w:rsidR="005851AE" w:rsidP="005851AE">
      <w:pPr>
        <w:pStyle w:val="Version"/>
        <w:sectPr w:rsidSect="00FA1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ED9" w:rsidP="00FA1ED9">
      <w:pPr>
        <w:pStyle w:val="SuperHeading"/>
      </w:pPr>
      <w:r w:rsidRPr="00FA1ED9">
        <w:t>Assessment Requirements for SHBHDES007 Apply and maintain wigs and hairpieces</w:t>
      </w:r>
    </w:p>
    <w:p w:rsidR="00000000" w:rsidRPr="00FA1ED9" w:rsidP="00FA1ED9">
      <w:pPr>
        <w:pStyle w:val="Heading1"/>
      </w:pPr>
      <w:bookmarkStart w:id="1" w:name="O_843098"/>
      <w:bookmarkEnd w:id="1"/>
      <w:r w:rsidRPr="00FA1ED9">
        <w:t>Modification History</w:t>
      </w:r>
    </w:p>
    <w:p w:rsidR="00000000" w:rsidRPr="00FA1ED9" w:rsidP="005851AE">
      <w:pPr>
        <w:pStyle w:val="BodyText"/>
      </w:pPr>
      <w:r w:rsidRPr="00FA1ED9">
        <w:t>Not applicable.</w:t>
      </w:r>
    </w:p>
    <w:p w:rsidR="00000000" w:rsidRPr="00FA1ED9" w:rsidP="00FA1ED9">
      <w:pPr>
        <w:pStyle w:val="Heading1"/>
      </w:pPr>
      <w:bookmarkStart w:id="2" w:name="O_843099"/>
      <w:bookmarkEnd w:id="2"/>
      <w:r w:rsidRPr="00FA1ED9">
        <w:t>Performance Evidence</w:t>
      </w:r>
    </w:p>
    <w:p w:rsidR="00000000" w:rsidRPr="00FA1ED9" w:rsidP="005851AE">
      <w:pPr>
        <w:pStyle w:val="BodyText"/>
      </w:pPr>
      <w:r w:rsidRPr="00FA1ED9">
        <w:t>Evidence of the ability to complete tasks outlined in elements and performance criteria of this unit in the context of the job role, and:</w:t>
      </w:r>
    </w:p>
    <w:p w:rsidR="00000000" w:rsidRPr="00FA1ED9" w:rsidP="00FA1ED9">
      <w:pPr>
        <w:pStyle w:val="ListBullet"/>
      </w:pPr>
      <w:r w:rsidRPr="00FA1ED9">
        <w:t>clean and condition at least three full head wigs and three hairpieces covering at least two of the following fibres:</w:t>
      </w:r>
    </w:p>
    <w:p w:rsidR="00000000" w:rsidRPr="00FA1ED9" w:rsidP="00FA1ED9">
      <w:pPr>
        <w:pStyle w:val="ListBullet2"/>
      </w:pPr>
      <w:r w:rsidRPr="00FA1ED9">
        <w:t>human hair</w:t>
      </w:r>
    </w:p>
    <w:p w:rsidR="00000000" w:rsidRPr="00FA1ED9" w:rsidP="00FA1ED9">
      <w:pPr>
        <w:pStyle w:val="ListBullet2"/>
      </w:pPr>
      <w:r w:rsidRPr="00FA1ED9">
        <w:t>synthetic fibre</w:t>
      </w:r>
    </w:p>
    <w:p w:rsidR="00000000" w:rsidRPr="00FA1ED9" w:rsidP="00FA1ED9">
      <w:pPr>
        <w:pStyle w:val="ListBullet2"/>
      </w:pPr>
      <w:r w:rsidRPr="00FA1ED9">
        <w:t>animal hair</w:t>
      </w:r>
    </w:p>
    <w:p w:rsidR="00000000" w:rsidRPr="00FA1ED9" w:rsidP="00FA1ED9">
      <w:pPr>
        <w:pStyle w:val="ListBullet"/>
      </w:pPr>
      <w:r w:rsidRPr="00FA1ED9">
        <w:t>consult with at least four clients and complete a pre-service analysis covering the following characteristics to design and recommend appropriate finished hairstyles for wigs and those incorporating hairpieces:</w:t>
      </w:r>
    </w:p>
    <w:p w:rsidR="00000000" w:rsidRPr="00FA1ED9" w:rsidP="00FA1ED9">
      <w:pPr>
        <w:pStyle w:val="ListBullet2"/>
      </w:pPr>
      <w:r w:rsidRPr="00FA1ED9">
        <w:t>fa</w:t>
      </w:r>
      <w:r w:rsidRPr="00FA1ED9">
        <w:t>cial features and bone structure</w:t>
      </w:r>
    </w:p>
    <w:p w:rsidR="00000000" w:rsidRPr="00FA1ED9" w:rsidP="00FA1ED9">
      <w:pPr>
        <w:pStyle w:val="ListBullet2"/>
      </w:pPr>
      <w:r w:rsidRPr="00FA1ED9">
        <w:t>where hair is present:</w:t>
      </w:r>
    </w:p>
    <w:p w:rsidR="00000000" w:rsidRPr="00FA1ED9" w:rsidP="00FA1ED9">
      <w:pPr>
        <w:pStyle w:val="ListBullet3"/>
      </w:pPr>
      <w:r w:rsidRPr="00FA1ED9">
        <w:t>natural hair type</w:t>
      </w:r>
    </w:p>
    <w:p w:rsidR="00000000" w:rsidRPr="00FA1ED9" w:rsidP="00FA1ED9">
      <w:pPr>
        <w:pStyle w:val="ListBullet3"/>
      </w:pPr>
      <w:r w:rsidRPr="00FA1ED9">
        <w:t>hair texture</w:t>
      </w:r>
    </w:p>
    <w:p w:rsidR="00000000" w:rsidRPr="00FA1ED9" w:rsidP="00FA1ED9">
      <w:pPr>
        <w:pStyle w:val="ListBullet3"/>
      </w:pPr>
      <w:r w:rsidRPr="00FA1ED9">
        <w:t>growth patterns</w:t>
      </w:r>
    </w:p>
    <w:p w:rsidR="00000000" w:rsidRPr="00FA1ED9" w:rsidP="00FA1ED9">
      <w:pPr>
        <w:pStyle w:val="ListBullet3"/>
      </w:pPr>
      <w:r w:rsidRPr="00FA1ED9">
        <w:t>movement</w:t>
      </w:r>
    </w:p>
    <w:p w:rsidR="00000000" w:rsidRPr="00FA1ED9" w:rsidP="00FA1ED9">
      <w:pPr>
        <w:pStyle w:val="ListBullet3"/>
      </w:pPr>
      <w:r w:rsidRPr="00FA1ED9">
        <w:t>length and structure of haircut</w:t>
      </w:r>
    </w:p>
    <w:p w:rsidR="00000000" w:rsidRPr="00FA1ED9" w:rsidP="00FA1ED9">
      <w:pPr>
        <w:pStyle w:val="ListBullet"/>
      </w:pPr>
      <w:r w:rsidRPr="00FA1ED9">
        <w:t xml:space="preserve">for two of the above clients, cut, style and finish to their satisfaction, full head wigs </w:t>
      </w:r>
      <w:r w:rsidRPr="00FA1ED9">
        <w:t>covering at least two of the following fibres:</w:t>
      </w:r>
    </w:p>
    <w:p w:rsidR="00000000" w:rsidRPr="00FA1ED9" w:rsidP="00FA1ED9">
      <w:pPr>
        <w:pStyle w:val="ListBullet2"/>
      </w:pPr>
      <w:r w:rsidRPr="00FA1ED9">
        <w:t>human hair</w:t>
      </w:r>
    </w:p>
    <w:p w:rsidR="00000000" w:rsidRPr="00FA1ED9" w:rsidP="00FA1ED9">
      <w:pPr>
        <w:pStyle w:val="ListBullet2"/>
      </w:pPr>
      <w:r w:rsidRPr="00FA1ED9">
        <w:t>synthetic fibre</w:t>
      </w:r>
    </w:p>
    <w:p w:rsidR="00000000" w:rsidRPr="00FA1ED9" w:rsidP="00FA1ED9">
      <w:pPr>
        <w:pStyle w:val="ListBullet2"/>
      </w:pPr>
      <w:r w:rsidRPr="00FA1ED9">
        <w:t>animal hair</w:t>
      </w:r>
    </w:p>
    <w:p w:rsidR="00000000" w:rsidRPr="00FA1ED9" w:rsidP="00FA1ED9">
      <w:pPr>
        <w:pStyle w:val="ListBullet"/>
      </w:pPr>
      <w:r w:rsidRPr="00FA1ED9">
        <w:t>for two of the above clients, complete, to their satisfaction, cutting, styling and finishing services to blend hairpieces with natural hair</w:t>
      </w:r>
    </w:p>
    <w:p w:rsidR="00000000" w:rsidRPr="00FA1ED9" w:rsidP="00FA1ED9">
      <w:pPr>
        <w:pStyle w:val="ListBullet"/>
      </w:pPr>
      <w:r w:rsidRPr="00FA1ED9">
        <w:t>for the hairpiece services, cover at least two of the following types:</w:t>
      </w:r>
    </w:p>
    <w:p w:rsidR="00000000" w:rsidRPr="00FA1ED9" w:rsidP="00FA1ED9">
      <w:pPr>
        <w:pStyle w:val="ListBullet2"/>
      </w:pPr>
      <w:r w:rsidRPr="00FA1ED9">
        <w:t>toupees</w:t>
      </w:r>
    </w:p>
    <w:p w:rsidR="00000000" w:rsidRPr="00FA1ED9" w:rsidP="00FA1ED9">
      <w:pPr>
        <w:pStyle w:val="ListBullet2"/>
      </w:pPr>
      <w:r w:rsidRPr="00FA1ED9">
        <w:t>long or short frangia</w:t>
      </w:r>
    </w:p>
    <w:p w:rsidR="00000000" w:rsidRPr="00FA1ED9" w:rsidP="00FA1ED9">
      <w:pPr>
        <w:pStyle w:val="ListBullet2"/>
      </w:pPr>
      <w:r w:rsidRPr="00FA1ED9">
        <w:t>one, two and three stem switch</w:t>
      </w:r>
    </w:p>
    <w:p w:rsidR="00000000" w:rsidRPr="00FA1ED9" w:rsidP="00FA1ED9">
      <w:pPr>
        <w:pStyle w:val="ListBullet2"/>
      </w:pPr>
      <w:r w:rsidRPr="00FA1ED9">
        <w:t>button</w:t>
      </w:r>
    </w:p>
    <w:p w:rsidR="00000000" w:rsidRPr="00FA1ED9" w:rsidP="00FA1ED9">
      <w:pPr>
        <w:pStyle w:val="ListBullet2"/>
      </w:pPr>
      <w:r w:rsidRPr="00FA1ED9">
        <w:t>postiche</w:t>
      </w:r>
    </w:p>
    <w:p w:rsidR="00000000" w:rsidRPr="00FA1ED9" w:rsidP="00FA1ED9">
      <w:pPr>
        <w:pStyle w:val="ListBullet2"/>
      </w:pPr>
      <w:r w:rsidRPr="00FA1ED9">
        <w:t>wiglet.</w:t>
      </w:r>
    </w:p>
    <w:p w:rsidR="00000000" w:rsidRPr="00FA1ED9" w:rsidP="00FA1ED9">
      <w:pPr>
        <w:pStyle w:val="AllowPageBreak"/>
      </w:pPr>
    </w:p>
    <w:p w:rsidR="00000000" w:rsidRPr="00FA1ED9" w:rsidP="00FA1ED9">
      <w:pPr>
        <w:pStyle w:val="Heading1"/>
      </w:pPr>
      <w:bookmarkStart w:id="3" w:name="O_843100"/>
      <w:bookmarkEnd w:id="3"/>
      <w:r w:rsidRPr="00FA1ED9">
        <w:t>Knowledge Evidence</w:t>
      </w:r>
    </w:p>
    <w:p w:rsidR="00000000" w:rsidRPr="00FA1ED9" w:rsidP="005851AE">
      <w:pPr>
        <w:pStyle w:val="BodyText"/>
      </w:pPr>
      <w:r w:rsidRPr="00FA1ED9">
        <w:t xml:space="preserve">Demonstrated knowledge required to complete the tasks outlined </w:t>
      </w:r>
      <w:r w:rsidRPr="00FA1ED9">
        <w:t>in elements and performance criteria of this unit:</w:t>
      </w:r>
    </w:p>
    <w:p w:rsidR="00000000" w:rsidRPr="00FA1ED9" w:rsidP="00FA1ED9">
      <w:pPr>
        <w:pStyle w:val="ListBullet"/>
      </w:pPr>
      <w:r w:rsidRPr="00FA1ED9">
        <w:t>key characteristics and interrelationships of the elements and principles of hair design and their use in achieving haircut and styling effects for wigs, hairpieces and blended styles;</w:t>
      </w:r>
    </w:p>
    <w:p w:rsidR="00000000" w:rsidRPr="00FA1ED9" w:rsidP="00FA1ED9">
      <w:pPr>
        <w:pStyle w:val="ListBullet2"/>
      </w:pPr>
      <w:r w:rsidRPr="00FA1ED9">
        <w:t>elements of hair d</w:t>
      </w:r>
      <w:r w:rsidRPr="00FA1ED9">
        <w:t>esign:</w:t>
      </w:r>
    </w:p>
    <w:p w:rsidR="00000000" w:rsidRPr="00FA1ED9" w:rsidP="00FA1ED9">
      <w:pPr>
        <w:pStyle w:val="ListBullet3"/>
      </w:pPr>
      <w:r w:rsidRPr="00FA1ED9">
        <w:t>line</w:t>
      </w:r>
    </w:p>
    <w:p w:rsidR="00000000" w:rsidRPr="00FA1ED9" w:rsidP="00FA1ED9">
      <w:pPr>
        <w:pStyle w:val="ListBullet3"/>
      </w:pPr>
      <w:r w:rsidRPr="00FA1ED9">
        <w:t>shape</w:t>
      </w:r>
    </w:p>
    <w:p w:rsidR="00000000" w:rsidRPr="00FA1ED9" w:rsidP="00FA1ED9">
      <w:pPr>
        <w:pStyle w:val="ListBullet3"/>
      </w:pPr>
      <w:r w:rsidRPr="00FA1ED9">
        <w:t>direction</w:t>
      </w:r>
    </w:p>
    <w:p w:rsidR="00000000" w:rsidRPr="00FA1ED9" w:rsidP="00FA1ED9">
      <w:pPr>
        <w:pStyle w:val="ListBullet3"/>
      </w:pPr>
      <w:r w:rsidRPr="00FA1ED9">
        <w:t>size</w:t>
      </w:r>
    </w:p>
    <w:p w:rsidR="00000000" w:rsidRPr="00FA1ED9" w:rsidP="00FA1ED9">
      <w:pPr>
        <w:pStyle w:val="ListBullet3"/>
      </w:pPr>
      <w:r w:rsidRPr="00FA1ED9">
        <w:t>texture</w:t>
      </w:r>
    </w:p>
    <w:p w:rsidR="00000000" w:rsidRPr="00FA1ED9" w:rsidP="00FA1ED9">
      <w:pPr>
        <w:pStyle w:val="ListBullet3"/>
      </w:pPr>
      <w:r w:rsidRPr="00FA1ED9">
        <w:t>colour</w:t>
      </w:r>
    </w:p>
    <w:p w:rsidR="00000000" w:rsidRPr="00FA1ED9" w:rsidP="00FA1ED9">
      <w:pPr>
        <w:pStyle w:val="ListBullet2"/>
      </w:pPr>
      <w:r w:rsidRPr="00FA1ED9">
        <w:t>principles of hair design:</w:t>
      </w:r>
    </w:p>
    <w:p w:rsidR="00000000" w:rsidRPr="00FA1ED9" w:rsidP="00FA1ED9">
      <w:pPr>
        <w:pStyle w:val="ListBullet3"/>
      </w:pPr>
      <w:r w:rsidRPr="00FA1ED9">
        <w:t>balance</w:t>
      </w:r>
    </w:p>
    <w:p w:rsidR="00000000" w:rsidRPr="00FA1ED9" w:rsidP="00FA1ED9">
      <w:pPr>
        <w:pStyle w:val="ListBullet3"/>
      </w:pPr>
      <w:r w:rsidRPr="00FA1ED9">
        <w:t>gradation</w:t>
      </w:r>
    </w:p>
    <w:p w:rsidR="00000000" w:rsidRPr="00FA1ED9" w:rsidP="00FA1ED9">
      <w:pPr>
        <w:pStyle w:val="ListBullet3"/>
      </w:pPr>
      <w:r w:rsidRPr="00FA1ED9">
        <w:t>repetition</w:t>
      </w:r>
    </w:p>
    <w:p w:rsidR="00000000" w:rsidRPr="00FA1ED9" w:rsidP="00FA1ED9">
      <w:pPr>
        <w:pStyle w:val="ListBullet3"/>
      </w:pPr>
      <w:r w:rsidRPr="00FA1ED9">
        <w:t>contrast</w:t>
      </w:r>
    </w:p>
    <w:p w:rsidR="00000000" w:rsidRPr="00FA1ED9" w:rsidP="00FA1ED9">
      <w:pPr>
        <w:pStyle w:val="ListBullet3"/>
      </w:pPr>
      <w:r w:rsidRPr="00FA1ED9">
        <w:t>harmony</w:t>
      </w:r>
    </w:p>
    <w:p w:rsidR="00000000" w:rsidRPr="00FA1ED9" w:rsidP="00FA1ED9">
      <w:pPr>
        <w:pStyle w:val="ListBullet3"/>
      </w:pPr>
      <w:r w:rsidRPr="00FA1ED9">
        <w:t>dominance</w:t>
      </w:r>
    </w:p>
    <w:p w:rsidR="00000000" w:rsidRPr="00FA1ED9" w:rsidP="00FA1ED9">
      <w:pPr>
        <w:pStyle w:val="ListBullet3"/>
      </w:pPr>
      <w:r w:rsidRPr="00FA1ED9">
        <w:t>unity</w:t>
      </w:r>
    </w:p>
    <w:p w:rsidR="00000000" w:rsidRPr="00FA1ED9" w:rsidP="00FA1ED9">
      <w:pPr>
        <w:pStyle w:val="ListBullet"/>
      </w:pPr>
      <w:r w:rsidRPr="00FA1ED9">
        <w:t>different facial shapes and hair designs which best complement particular shapes</w:t>
      </w:r>
    </w:p>
    <w:p w:rsidR="00000000" w:rsidRPr="00FA1ED9" w:rsidP="00FA1ED9">
      <w:pPr>
        <w:pStyle w:val="ListBullet"/>
      </w:pPr>
      <w:r w:rsidRPr="00FA1ED9">
        <w:t>key features of different types of wigs and hairpieces, how they are fitted and secured to clients’ heads:</w:t>
      </w:r>
    </w:p>
    <w:p w:rsidR="00000000" w:rsidRPr="00FA1ED9" w:rsidP="00FA1ED9">
      <w:pPr>
        <w:pStyle w:val="ListBullet2"/>
      </w:pPr>
      <w:r w:rsidRPr="00FA1ED9">
        <w:t>full head wigs</w:t>
      </w:r>
    </w:p>
    <w:p w:rsidR="00000000" w:rsidRPr="00FA1ED9" w:rsidP="00FA1ED9">
      <w:pPr>
        <w:pStyle w:val="ListBullet2"/>
      </w:pPr>
      <w:r w:rsidRPr="00FA1ED9">
        <w:t>toupees</w:t>
      </w:r>
    </w:p>
    <w:p w:rsidR="00000000" w:rsidRPr="00FA1ED9" w:rsidP="00FA1ED9">
      <w:pPr>
        <w:pStyle w:val="ListBullet2"/>
      </w:pPr>
      <w:r w:rsidRPr="00FA1ED9">
        <w:t>long or short frangia</w:t>
      </w:r>
    </w:p>
    <w:p w:rsidR="00000000" w:rsidRPr="00FA1ED9" w:rsidP="00FA1ED9">
      <w:pPr>
        <w:pStyle w:val="ListBullet2"/>
      </w:pPr>
      <w:r w:rsidRPr="00FA1ED9">
        <w:t>one, two and three stem switch</w:t>
      </w:r>
    </w:p>
    <w:p w:rsidR="00000000" w:rsidRPr="00FA1ED9" w:rsidP="00FA1ED9">
      <w:pPr>
        <w:pStyle w:val="ListBullet2"/>
      </w:pPr>
      <w:r w:rsidRPr="00FA1ED9">
        <w:t>button</w:t>
      </w:r>
    </w:p>
    <w:p w:rsidR="00000000" w:rsidRPr="00FA1ED9" w:rsidP="00FA1ED9">
      <w:pPr>
        <w:pStyle w:val="ListBullet2"/>
      </w:pPr>
      <w:r w:rsidRPr="00FA1ED9">
        <w:t>postiche</w:t>
      </w:r>
    </w:p>
    <w:p w:rsidR="00000000" w:rsidRPr="00FA1ED9" w:rsidP="00FA1ED9">
      <w:pPr>
        <w:pStyle w:val="ListBullet2"/>
      </w:pPr>
      <w:r w:rsidRPr="00FA1ED9">
        <w:t>wiglet</w:t>
      </w:r>
    </w:p>
    <w:p w:rsidR="00000000" w:rsidRPr="00FA1ED9" w:rsidP="00FA1ED9">
      <w:pPr>
        <w:pStyle w:val="ListBullet"/>
      </w:pPr>
      <w:r w:rsidRPr="00FA1ED9">
        <w:t>appropriate methods to fit and secure wigs and hair pieces to avoid pressure alopecia</w:t>
      </w:r>
    </w:p>
    <w:p w:rsidR="00000000" w:rsidRPr="00FA1ED9" w:rsidP="00FA1ED9">
      <w:pPr>
        <w:pStyle w:val="ListBullet"/>
      </w:pPr>
      <w:r w:rsidRPr="00FA1ED9">
        <w:t>characteristics of the following hair fibres used in wigs and hairpieces, how they respond to cutting and styling and appropriate techniques for best outcomes:</w:t>
      </w:r>
    </w:p>
    <w:p w:rsidR="00000000" w:rsidRPr="00FA1ED9" w:rsidP="00FA1ED9">
      <w:pPr>
        <w:pStyle w:val="ListBullet2"/>
      </w:pPr>
      <w:r w:rsidRPr="00FA1ED9">
        <w:t>human hai</w:t>
      </w:r>
      <w:r w:rsidRPr="00FA1ED9">
        <w:t>r:</w:t>
      </w:r>
    </w:p>
    <w:p w:rsidR="00000000" w:rsidRPr="00FA1ED9" w:rsidP="00FA1ED9">
      <w:pPr>
        <w:pStyle w:val="ListBullet3"/>
      </w:pPr>
      <w:r w:rsidRPr="00FA1ED9">
        <w:t>European</w:t>
      </w:r>
    </w:p>
    <w:p w:rsidR="00000000" w:rsidRPr="00FA1ED9" w:rsidP="00FA1ED9">
      <w:pPr>
        <w:pStyle w:val="ListBullet3"/>
      </w:pPr>
      <w:r w:rsidRPr="00FA1ED9">
        <w:t>Asian</w:t>
      </w:r>
    </w:p>
    <w:p w:rsidR="00000000" w:rsidRPr="00FA1ED9" w:rsidP="00FA1ED9">
      <w:pPr>
        <w:pStyle w:val="ListBullet3"/>
      </w:pPr>
      <w:r w:rsidRPr="00FA1ED9">
        <w:t>Euro-Asian</w:t>
      </w:r>
    </w:p>
    <w:p w:rsidR="00000000" w:rsidRPr="00FA1ED9" w:rsidP="00FA1ED9">
      <w:pPr>
        <w:pStyle w:val="ListBullet3"/>
      </w:pPr>
      <w:r w:rsidRPr="00FA1ED9">
        <w:t>African</w:t>
      </w:r>
    </w:p>
    <w:p w:rsidR="00000000" w:rsidRPr="00FA1ED9" w:rsidP="00FA1ED9">
      <w:pPr>
        <w:pStyle w:val="ListBullet2"/>
      </w:pPr>
      <w:r w:rsidRPr="00FA1ED9">
        <w:t>synthetic fibre</w:t>
      </w:r>
    </w:p>
    <w:p w:rsidR="00000000" w:rsidRPr="00FA1ED9" w:rsidP="00FA1ED9">
      <w:pPr>
        <w:pStyle w:val="ListBullet2"/>
      </w:pPr>
      <w:r w:rsidRPr="00FA1ED9">
        <w:t>animal hair</w:t>
      </w:r>
    </w:p>
    <w:p w:rsidR="00000000" w:rsidRPr="00FA1ED9" w:rsidP="00FA1ED9">
      <w:pPr>
        <w:pStyle w:val="ListBullet"/>
      </w:pPr>
      <w:r w:rsidRPr="00FA1ED9">
        <w:t>key features of different types of head blocks, and suitability for use with different types of wigs and hairpieces</w:t>
      </w:r>
    </w:p>
    <w:p w:rsidR="00000000" w:rsidRPr="00FA1ED9" w:rsidP="00FA1ED9">
      <w:pPr>
        <w:pStyle w:val="ListBullet"/>
      </w:pPr>
      <w:r w:rsidRPr="00FA1ED9">
        <w:t>techniques used to cut and blend hairpieces within client’s natural hair</w:t>
      </w:r>
    </w:p>
    <w:p w:rsidR="00000000" w:rsidRPr="00FA1ED9" w:rsidP="00FA1ED9">
      <w:pPr>
        <w:pStyle w:val="ListBullet"/>
      </w:pPr>
      <w:r w:rsidRPr="00FA1ED9">
        <w:t>styling and finishing products suited to different fibres and base materials used in wigs and hairpieces</w:t>
      </w:r>
    </w:p>
    <w:p w:rsidR="00000000" w:rsidRPr="00FA1ED9" w:rsidP="00FA1ED9">
      <w:pPr>
        <w:pStyle w:val="ListBullet"/>
      </w:pPr>
      <w:r w:rsidRPr="00FA1ED9">
        <w:t>effects of thermal tools on hair, wig and hairpiece condition and structure and ways to maintain the integrity during styling</w:t>
      </w:r>
    </w:p>
    <w:p w:rsidR="00000000" w:rsidRPr="00FA1ED9" w:rsidP="00FA1ED9">
      <w:pPr>
        <w:pStyle w:val="ListBullet"/>
      </w:pPr>
      <w:r w:rsidRPr="00FA1ED9">
        <w:t>cleaning and conditioning products suited to different types of stitching, knotting and fibre used in wigs and hairpieces</w:t>
      </w:r>
    </w:p>
    <w:p w:rsidR="00000000" w:rsidRPr="00FA1ED9" w:rsidP="00FA1ED9">
      <w:pPr>
        <w:pStyle w:val="ListBullet"/>
      </w:pPr>
      <w:r w:rsidRPr="00FA1ED9">
        <w:t>industry practices and organisational procedures for:</w:t>
      </w:r>
    </w:p>
    <w:p w:rsidR="00000000" w:rsidRPr="00FA1ED9" w:rsidP="00FA1ED9">
      <w:pPr>
        <w:pStyle w:val="ListBullet2"/>
      </w:pPr>
      <w:r w:rsidRPr="00FA1ED9">
        <w:t>client comfort and safety with particular emphasis on:</w:t>
      </w:r>
    </w:p>
    <w:p w:rsidR="00000000" w:rsidRPr="00FA1ED9" w:rsidP="00FA1ED9">
      <w:pPr>
        <w:pStyle w:val="ListBullet3"/>
      </w:pPr>
      <w:r w:rsidRPr="00FA1ED9">
        <w:t>using gown and towels t</w:t>
      </w:r>
      <w:r w:rsidRPr="00FA1ED9">
        <w:t>o protect client clothes</w:t>
      </w:r>
    </w:p>
    <w:p w:rsidR="00000000" w:rsidRPr="00FA1ED9" w:rsidP="00FA1ED9">
      <w:pPr>
        <w:pStyle w:val="ListBullet3"/>
      </w:pPr>
      <w:r w:rsidRPr="00FA1ED9">
        <w:t>monitoring client scalp comfort and using appropriate methods to fit and secure wigs, especially where hair loss and scarring is a significant concern</w:t>
      </w:r>
    </w:p>
    <w:p w:rsidR="00000000" w:rsidRPr="00FA1ED9" w:rsidP="00FA1ED9">
      <w:pPr>
        <w:pStyle w:val="ListBullet2"/>
      </w:pPr>
      <w:r w:rsidRPr="00FA1ED9">
        <w:t>work health and safety for providing hair styling services, with particular emp</w:t>
      </w:r>
      <w:r w:rsidRPr="00FA1ED9">
        <w:t>hasis on:</w:t>
      </w:r>
    </w:p>
    <w:p w:rsidR="00000000" w:rsidRPr="00FA1ED9" w:rsidP="00FA1ED9">
      <w:pPr>
        <w:pStyle w:val="ListBullet3"/>
      </w:pPr>
      <w:r w:rsidRPr="00FA1ED9">
        <w:t>safe use of electrical hair styling equipment</w:t>
      </w:r>
    </w:p>
    <w:p w:rsidR="00000000" w:rsidRPr="00FA1ED9" w:rsidP="00FA1ED9">
      <w:pPr>
        <w:pStyle w:val="ListBullet3"/>
      </w:pPr>
      <w:r w:rsidRPr="00FA1ED9">
        <w:t>using correct posture and adjusting height of client chair to avoid fatigue and injury</w:t>
      </w:r>
    </w:p>
    <w:p w:rsidR="00000000" w:rsidRPr="00FA1ED9" w:rsidP="00FA1ED9">
      <w:pPr>
        <w:pStyle w:val="ListBullet3"/>
      </w:pPr>
      <w:r w:rsidRPr="00FA1ED9">
        <w:t>using correct techniques to hold, grip and manipulate cutting and styling tools to avoid fatigue and injury</w:t>
      </w:r>
    </w:p>
    <w:p w:rsidR="00000000" w:rsidRPr="00FA1ED9" w:rsidP="00FA1ED9">
      <w:pPr>
        <w:pStyle w:val="ListBullet2"/>
      </w:pPr>
      <w:r w:rsidRPr="00FA1ED9">
        <w:t>waste disposal with particular emphasis on environmentally sound disposal methods for cleaning, styling and finishing products and hair waste.</w:t>
      </w:r>
    </w:p>
    <w:p w:rsidR="00000000" w:rsidRPr="00FA1ED9" w:rsidP="00FA1ED9">
      <w:pPr>
        <w:pStyle w:val="AllowPageBreak"/>
      </w:pPr>
    </w:p>
    <w:p w:rsidR="00000000" w:rsidRPr="00FA1ED9" w:rsidP="00FA1ED9">
      <w:pPr>
        <w:pStyle w:val="Heading1"/>
      </w:pPr>
      <w:bookmarkStart w:id="4" w:name="O_843101"/>
      <w:bookmarkEnd w:id="4"/>
      <w:r w:rsidRPr="00FA1ED9">
        <w:t>Assessment Conditions</w:t>
      </w:r>
    </w:p>
    <w:p w:rsidR="00000000" w:rsidRPr="00FA1ED9" w:rsidP="005851AE">
      <w:pPr>
        <w:pStyle w:val="BodyText"/>
      </w:pPr>
      <w:r w:rsidRPr="00FA1ED9">
        <w:t xml:space="preserve">Skills must be demonstrated in a hairdressing environment; this can be: </w:t>
      </w:r>
    </w:p>
    <w:p w:rsidR="00000000" w:rsidRPr="00FA1ED9" w:rsidP="00FA1ED9">
      <w:pPr>
        <w:pStyle w:val="ListBullet"/>
      </w:pPr>
      <w:r w:rsidRPr="00FA1ED9">
        <w:t>a hairdressing or barbering industry workplace, or</w:t>
      </w:r>
    </w:p>
    <w:p w:rsidR="00000000" w:rsidRPr="00FA1ED9" w:rsidP="00FA1ED9">
      <w:pPr>
        <w:pStyle w:val="ListBullet"/>
      </w:pPr>
      <w:r w:rsidRPr="00FA1ED9">
        <w:t>a simulated hairdressing or barbering workplace, set up for the purpose of skills assessment that provides services to paying members of the public, or</w:t>
      </w:r>
    </w:p>
    <w:p w:rsidR="00000000" w:rsidRPr="00FA1ED9" w:rsidP="00FA1ED9">
      <w:pPr>
        <w:pStyle w:val="ListBullet"/>
      </w:pPr>
      <w:r w:rsidRPr="00FA1ED9">
        <w:t>industry venues and sites where session events are operated, or</w:t>
      </w:r>
    </w:p>
    <w:p w:rsidR="00000000" w:rsidRPr="00FA1ED9" w:rsidP="00FA1ED9">
      <w:pPr>
        <w:pStyle w:val="ListBullet"/>
      </w:pPr>
      <w:r w:rsidRPr="00FA1ED9">
        <w:t>session venues and sites operated within a training organisation such as working salons, auditoria, exhibition areas, conference rooms and restaurants where real session events are staged in l</w:t>
      </w:r>
      <w:r w:rsidRPr="00FA1ED9">
        <w:t>ive time.</w:t>
      </w:r>
    </w:p>
    <w:p w:rsidR="00000000" w:rsidRPr="00FA1ED9" w:rsidP="00FA1ED9">
      <w:pPr>
        <w:pStyle w:val="BodyText"/>
      </w:pPr>
    </w:p>
    <w:p w:rsidR="00000000" w:rsidRPr="00FA1ED9" w:rsidP="005851AE">
      <w:pPr>
        <w:pStyle w:val="BodyText"/>
      </w:pPr>
      <w:r w:rsidRPr="00FA1ED9">
        <w:t>Assessment must ensure use of:</w:t>
      </w:r>
    </w:p>
    <w:p w:rsidR="00000000" w:rsidRPr="00FA1ED9" w:rsidP="00FA1ED9">
      <w:pPr>
        <w:pStyle w:val="ListBullet"/>
      </w:pPr>
      <w:r w:rsidRPr="00FA1ED9">
        <w:t>clients with different wig or hairpiece cutting and styling requirements; these can be:</w:t>
      </w:r>
    </w:p>
    <w:p w:rsidR="00000000" w:rsidRPr="00FA1ED9" w:rsidP="00FA1ED9">
      <w:pPr>
        <w:pStyle w:val="ListBullet2"/>
      </w:pPr>
      <w:r w:rsidRPr="00FA1ED9">
        <w:t>paying clients in a hairdressing or barbering industry workplace, or</w:t>
      </w:r>
    </w:p>
    <w:p w:rsidR="00000000" w:rsidRPr="00FA1ED9" w:rsidP="00FA1ED9">
      <w:pPr>
        <w:pStyle w:val="ListBullet2"/>
      </w:pPr>
      <w:r w:rsidRPr="00FA1ED9">
        <w:t>paying clients in a simulated hairdressing or barbering</w:t>
      </w:r>
      <w:r w:rsidRPr="00FA1ED9">
        <w:t xml:space="preserve"> workplace within a training organisation who have the expectation that the services provided reflect those of a commercial business, or</w:t>
      </w:r>
    </w:p>
    <w:p w:rsidR="00000000" w:rsidRPr="00FA1ED9" w:rsidP="00FA1ED9">
      <w:pPr>
        <w:pStyle w:val="ListBullet2"/>
      </w:pPr>
      <w:r w:rsidRPr="00FA1ED9">
        <w:t>models or performers in a session styling setting</w:t>
      </w:r>
    </w:p>
    <w:p w:rsidR="00000000" w:rsidRPr="00FA1ED9" w:rsidP="00FA1ED9">
      <w:pPr>
        <w:pStyle w:val="ListBullet"/>
      </w:pPr>
      <w:r w:rsidRPr="00FA1ED9">
        <w:t>sufficient client traffic to allow for prioritisation of tasks so th</w:t>
      </w:r>
      <w:r w:rsidRPr="00FA1ED9">
        <w:t>at clients are serviced effectively in a logical sequence</w:t>
      </w:r>
    </w:p>
    <w:p w:rsidR="00000000" w:rsidRPr="00FA1ED9" w:rsidP="00FA1ED9">
      <w:pPr>
        <w:pStyle w:val="ListBullet"/>
      </w:pPr>
      <w:r w:rsidRPr="00FA1ED9">
        <w:t>activities that require the individual to work with commercial speed, timing and productivity to:</w:t>
      </w:r>
    </w:p>
    <w:p w:rsidR="00000000" w:rsidRPr="00FA1ED9" w:rsidP="00FA1ED9">
      <w:pPr>
        <w:pStyle w:val="ListBullet2"/>
      </w:pPr>
      <w:r w:rsidRPr="00FA1ED9">
        <w:t>deal with multiple tasks simultaneously</w:t>
      </w:r>
    </w:p>
    <w:p w:rsidR="00000000" w:rsidRPr="00FA1ED9" w:rsidP="00FA1ED9">
      <w:pPr>
        <w:pStyle w:val="ListBullet2"/>
      </w:pPr>
      <w:r w:rsidRPr="00FA1ED9">
        <w:t xml:space="preserve">complete client services within designated timeframes that </w:t>
      </w:r>
      <w:r w:rsidRPr="00FA1ED9">
        <w:t>reflect accepted industry practice</w:t>
      </w:r>
    </w:p>
    <w:p w:rsidR="00000000" w:rsidRPr="00FA1ED9" w:rsidP="00FA1ED9">
      <w:pPr>
        <w:pStyle w:val="ListBullet"/>
      </w:pPr>
      <w:r w:rsidRPr="00FA1ED9">
        <w:t>facilities for washing and conditioning wigs and hairpieces with:</w:t>
      </w:r>
    </w:p>
    <w:p w:rsidR="00000000" w:rsidRPr="00FA1ED9" w:rsidP="00FA1ED9">
      <w:pPr>
        <w:pStyle w:val="ListBullet2"/>
      </w:pPr>
      <w:r w:rsidRPr="00FA1ED9">
        <w:t>basins with hot and cold running water and adjustable temperature controls</w:t>
      </w:r>
    </w:p>
    <w:p w:rsidR="00000000" w:rsidRPr="00FA1ED9" w:rsidP="00FA1ED9">
      <w:pPr>
        <w:pStyle w:val="ListBullet2"/>
      </w:pPr>
      <w:r w:rsidRPr="00FA1ED9">
        <w:t>shampoo and conditioning products for a range of wig and hairpiece fibre types</w:t>
      </w:r>
    </w:p>
    <w:p w:rsidR="00000000" w:rsidRPr="00FA1ED9" w:rsidP="00FA1ED9">
      <w:pPr>
        <w:pStyle w:val="ListBullet2"/>
      </w:pPr>
      <w:r w:rsidRPr="00FA1ED9">
        <w:t>clean towels</w:t>
      </w:r>
    </w:p>
    <w:p w:rsidR="00000000" w:rsidRPr="00FA1ED9" w:rsidP="00FA1ED9">
      <w:pPr>
        <w:pStyle w:val="ListBullet"/>
      </w:pPr>
      <w:r w:rsidRPr="00FA1ED9">
        <w:t>a hairdressing or barbering services workstation with:</w:t>
      </w:r>
    </w:p>
    <w:p w:rsidR="00000000" w:rsidRPr="00FA1ED9" w:rsidP="00FA1ED9">
      <w:pPr>
        <w:pStyle w:val="ListBullet2"/>
      </w:pPr>
      <w:r w:rsidRPr="00FA1ED9">
        <w:t>one mirror per workstation</w:t>
      </w:r>
    </w:p>
    <w:p w:rsidR="00000000" w:rsidRPr="00FA1ED9" w:rsidP="00FA1ED9">
      <w:pPr>
        <w:pStyle w:val="ListBullet2"/>
      </w:pPr>
      <w:r w:rsidRPr="00FA1ED9">
        <w:t>one adjustable client services chair per workstation</w:t>
      </w:r>
    </w:p>
    <w:p w:rsidR="00000000" w:rsidRPr="00FA1ED9" w:rsidP="00FA1ED9">
      <w:pPr>
        <w:pStyle w:val="ListBullet2"/>
      </w:pPr>
      <w:r w:rsidRPr="00FA1ED9">
        <w:t>one blow dryer with heat diffuser per workstation</w:t>
      </w:r>
    </w:p>
    <w:p w:rsidR="00000000" w:rsidRPr="00FA1ED9" w:rsidP="00FA1ED9">
      <w:pPr>
        <w:pStyle w:val="ListBullet2"/>
      </w:pPr>
      <w:r w:rsidRPr="00FA1ED9">
        <w:t>clean client gowns or wraps</w:t>
      </w:r>
    </w:p>
    <w:p w:rsidR="00000000" w:rsidRPr="00FA1ED9" w:rsidP="00FA1ED9">
      <w:pPr>
        <w:pStyle w:val="ListBullet2"/>
      </w:pPr>
      <w:r w:rsidRPr="00FA1ED9">
        <w:t>clean towels</w:t>
      </w:r>
    </w:p>
    <w:p w:rsidR="00000000" w:rsidRPr="00FA1ED9" w:rsidP="00FA1ED9">
      <w:pPr>
        <w:pStyle w:val="ListBullet2"/>
      </w:pPr>
      <w:r w:rsidRPr="00FA1ED9">
        <w:t>professional s</w:t>
      </w:r>
      <w:r w:rsidRPr="00FA1ED9">
        <w:t>tyling and finishing products which can be:</w:t>
      </w:r>
    </w:p>
    <w:p w:rsidR="00000000" w:rsidRPr="00FA1ED9" w:rsidP="00FA1ED9">
      <w:pPr>
        <w:pStyle w:val="ListBullet3"/>
      </w:pPr>
      <w:r w:rsidRPr="00FA1ED9">
        <w:t>gels</w:t>
      </w:r>
    </w:p>
    <w:p w:rsidR="00000000" w:rsidRPr="00FA1ED9" w:rsidP="00FA1ED9">
      <w:pPr>
        <w:pStyle w:val="ListBullet3"/>
      </w:pPr>
      <w:r w:rsidRPr="00FA1ED9">
        <w:t>glazes</w:t>
      </w:r>
    </w:p>
    <w:p w:rsidR="00000000" w:rsidRPr="00FA1ED9" w:rsidP="00FA1ED9">
      <w:pPr>
        <w:pStyle w:val="ListBullet3"/>
      </w:pPr>
      <w:r w:rsidRPr="00FA1ED9">
        <w:t>lotions</w:t>
      </w:r>
    </w:p>
    <w:p w:rsidR="00000000" w:rsidRPr="00FA1ED9" w:rsidP="00FA1ED9">
      <w:pPr>
        <w:pStyle w:val="ListBullet3"/>
      </w:pPr>
      <w:r w:rsidRPr="00FA1ED9">
        <w:t>mousses</w:t>
      </w:r>
    </w:p>
    <w:p w:rsidR="00000000" w:rsidRPr="00FA1ED9" w:rsidP="00FA1ED9">
      <w:pPr>
        <w:pStyle w:val="ListBullet3"/>
      </w:pPr>
      <w:r w:rsidRPr="00FA1ED9">
        <w:t>setting lotions</w:t>
      </w:r>
    </w:p>
    <w:p w:rsidR="00000000" w:rsidRPr="00FA1ED9" w:rsidP="00FA1ED9">
      <w:pPr>
        <w:pStyle w:val="ListBullet3"/>
      </w:pPr>
      <w:r w:rsidRPr="00FA1ED9">
        <w:t>sprays</w:t>
      </w:r>
    </w:p>
    <w:p w:rsidR="00000000" w:rsidRPr="00FA1ED9" w:rsidP="00FA1ED9">
      <w:pPr>
        <w:pStyle w:val="ListBullet3"/>
      </w:pPr>
      <w:r w:rsidRPr="00FA1ED9">
        <w:t>waxes</w:t>
      </w:r>
    </w:p>
    <w:p w:rsidR="00000000" w:rsidRPr="00FA1ED9" w:rsidP="00FA1ED9">
      <w:pPr>
        <w:pStyle w:val="ListBullet"/>
      </w:pPr>
      <w:r w:rsidRPr="00FA1ED9">
        <w:t>heat lamps</w:t>
      </w:r>
    </w:p>
    <w:p w:rsidR="00000000" w:rsidRPr="00FA1ED9" w:rsidP="00FA1ED9">
      <w:pPr>
        <w:pStyle w:val="ListBullet"/>
      </w:pPr>
      <w:r w:rsidRPr="00FA1ED9">
        <w:t>hair dryers</w:t>
      </w:r>
    </w:p>
    <w:p w:rsidR="00000000" w:rsidRPr="00FA1ED9" w:rsidP="00FA1ED9">
      <w:pPr>
        <w:pStyle w:val="ListBullet"/>
      </w:pPr>
      <w:r w:rsidRPr="00FA1ED9">
        <w:t>thermal tools:</w:t>
      </w:r>
    </w:p>
    <w:p w:rsidR="00000000" w:rsidRPr="00FA1ED9" w:rsidP="00FA1ED9">
      <w:pPr>
        <w:pStyle w:val="ListBullet2"/>
      </w:pPr>
      <w:r w:rsidRPr="00FA1ED9">
        <w:t>thermostatically controlled ceramic flat irons</w:t>
      </w:r>
    </w:p>
    <w:p w:rsidR="00000000" w:rsidRPr="00FA1ED9" w:rsidP="00FA1ED9">
      <w:pPr>
        <w:pStyle w:val="ListBullet2"/>
      </w:pPr>
      <w:r w:rsidRPr="00FA1ED9">
        <w:t>styling tongs</w:t>
      </w:r>
    </w:p>
    <w:p w:rsidR="00000000" w:rsidRPr="00FA1ED9" w:rsidP="00FA1ED9">
      <w:pPr>
        <w:pStyle w:val="ListBullet"/>
      </w:pPr>
      <w:r w:rsidRPr="00FA1ED9">
        <w:t>wig blocks and tools to attach wigs and hairpieces</w:t>
      </w:r>
    </w:p>
    <w:p w:rsidR="00000000" w:rsidRPr="00FA1ED9" w:rsidP="00FA1ED9">
      <w:pPr>
        <w:pStyle w:val="ListBullet"/>
      </w:pPr>
      <w:r w:rsidRPr="00FA1ED9">
        <w:t>one operator trolley per workstation stocked with:</w:t>
      </w:r>
    </w:p>
    <w:p w:rsidR="00000000" w:rsidRPr="00FA1ED9" w:rsidP="00FA1ED9">
      <w:pPr>
        <w:pStyle w:val="ListBullet2"/>
      </w:pPr>
      <w:r w:rsidRPr="00FA1ED9">
        <w:t>haircutting scissors</w:t>
      </w:r>
    </w:p>
    <w:p w:rsidR="00000000" w:rsidRPr="00FA1ED9" w:rsidP="00FA1ED9">
      <w:pPr>
        <w:pStyle w:val="ListBullet2"/>
      </w:pPr>
      <w:r w:rsidRPr="00FA1ED9">
        <w:t>texturising and thinning shears</w:t>
      </w:r>
    </w:p>
    <w:p w:rsidR="00000000" w:rsidRPr="00FA1ED9" w:rsidP="00FA1ED9">
      <w:pPr>
        <w:pStyle w:val="ListBullet2"/>
      </w:pPr>
      <w:r w:rsidRPr="00FA1ED9">
        <w:t>combs</w:t>
      </w:r>
    </w:p>
    <w:p w:rsidR="00000000" w:rsidRPr="00FA1ED9" w:rsidP="00FA1ED9">
      <w:pPr>
        <w:pStyle w:val="ListBullet2"/>
      </w:pPr>
      <w:r w:rsidRPr="00FA1ED9">
        <w:t>brushes:</w:t>
      </w:r>
    </w:p>
    <w:p w:rsidR="00000000" w:rsidRPr="00FA1ED9" w:rsidP="00FA1ED9">
      <w:pPr>
        <w:pStyle w:val="ListBullet3"/>
      </w:pPr>
      <w:r w:rsidRPr="00FA1ED9">
        <w:t>Denman style</w:t>
      </w:r>
    </w:p>
    <w:p w:rsidR="00000000" w:rsidRPr="00FA1ED9" w:rsidP="00FA1ED9">
      <w:pPr>
        <w:pStyle w:val="ListBullet3"/>
      </w:pPr>
      <w:r w:rsidRPr="00FA1ED9">
        <w:t>round</w:t>
      </w:r>
    </w:p>
    <w:p w:rsidR="00000000" w:rsidRPr="00FA1ED9" w:rsidP="00FA1ED9">
      <w:pPr>
        <w:pStyle w:val="ListBullet3"/>
      </w:pPr>
      <w:r w:rsidRPr="00FA1ED9">
        <w:t>vent</w:t>
      </w:r>
    </w:p>
    <w:p w:rsidR="00000000" w:rsidRPr="00FA1ED9" w:rsidP="00FA1ED9">
      <w:pPr>
        <w:pStyle w:val="ListBullet2"/>
      </w:pPr>
      <w:r w:rsidRPr="00FA1ED9">
        <w:t>sectioning clips</w:t>
      </w:r>
    </w:p>
    <w:p w:rsidR="00000000" w:rsidRPr="00FA1ED9" w:rsidP="00FA1ED9">
      <w:pPr>
        <w:pStyle w:val="ListBullet2"/>
      </w:pPr>
      <w:r w:rsidRPr="00FA1ED9">
        <w:t>hair rollers of different sizes</w:t>
      </w:r>
    </w:p>
    <w:p w:rsidR="00000000" w:rsidRPr="00FA1ED9" w:rsidP="00FA1ED9">
      <w:pPr>
        <w:pStyle w:val="ListBullet2"/>
      </w:pPr>
      <w:r w:rsidRPr="00FA1ED9">
        <w:t>pin curl clips</w:t>
      </w:r>
    </w:p>
    <w:p w:rsidR="00000000" w:rsidRPr="00FA1ED9" w:rsidP="00FA1ED9">
      <w:pPr>
        <w:pStyle w:val="ListBullet2"/>
      </w:pPr>
      <w:r w:rsidRPr="00FA1ED9">
        <w:t>pins</w:t>
      </w:r>
    </w:p>
    <w:p w:rsidR="00000000" w:rsidRPr="00FA1ED9" w:rsidP="00FA1ED9">
      <w:pPr>
        <w:pStyle w:val="ListBullet2"/>
      </w:pPr>
      <w:r w:rsidRPr="00FA1ED9">
        <w:t>clips, pins and tape used to secure wigs and hairpieces to client</w:t>
      </w:r>
    </w:p>
    <w:p w:rsidR="00000000" w:rsidRPr="00FA1ED9" w:rsidP="00FA1ED9">
      <w:pPr>
        <w:pStyle w:val="ListBullet"/>
      </w:pPr>
      <w:r w:rsidRPr="00FA1ED9">
        <w:t>a range of full head wigs and hairpieces to include those made from human hair, synthetic fibre and animal hair</w:t>
      </w:r>
    </w:p>
    <w:p w:rsidR="00000000" w:rsidRPr="00FA1ED9" w:rsidP="00FA1ED9">
      <w:pPr>
        <w:pStyle w:val="ListBullet"/>
      </w:pPr>
      <w:r w:rsidRPr="00FA1ED9">
        <w:t>product instructions</w:t>
      </w:r>
    </w:p>
    <w:p w:rsidR="00000000" w:rsidRPr="00FA1ED9" w:rsidP="00FA1ED9">
      <w:pPr>
        <w:pStyle w:val="ListBullet"/>
      </w:pPr>
      <w:r w:rsidRPr="00FA1ED9">
        <w:t>organisational procedures for:</w:t>
      </w:r>
    </w:p>
    <w:p w:rsidR="00000000" w:rsidRPr="00FA1ED9" w:rsidP="00FA1ED9">
      <w:pPr>
        <w:pStyle w:val="ListBullet2"/>
      </w:pPr>
      <w:r w:rsidRPr="00FA1ED9">
        <w:t>client comfort and safety</w:t>
      </w:r>
    </w:p>
    <w:p w:rsidR="00000000" w:rsidRPr="00FA1ED9" w:rsidP="00FA1ED9">
      <w:pPr>
        <w:pStyle w:val="ListBullet2"/>
      </w:pPr>
      <w:r w:rsidRPr="00FA1ED9">
        <w:t>work health and safety for hair styling services</w:t>
      </w:r>
    </w:p>
    <w:p w:rsidR="00000000" w:rsidRPr="00FA1ED9" w:rsidP="00FA1ED9">
      <w:pPr>
        <w:pStyle w:val="ListBullet2"/>
      </w:pPr>
      <w:r w:rsidRPr="00FA1ED9">
        <w:t>waste minimisation</w:t>
      </w:r>
    </w:p>
    <w:p w:rsidR="00000000" w:rsidRPr="00FA1ED9" w:rsidP="00FA1ED9">
      <w:pPr>
        <w:pStyle w:val="ListBullet2"/>
      </w:pPr>
      <w:r w:rsidRPr="00FA1ED9">
        <w:t>waste disposal.</w:t>
      </w:r>
    </w:p>
    <w:p w:rsidR="00000000" w:rsidRPr="00FA1ED9" w:rsidP="00FA1ED9">
      <w:pPr>
        <w:pStyle w:val="BodyText"/>
      </w:pPr>
    </w:p>
    <w:p w:rsidR="00000000" w:rsidRPr="00FA1ED9" w:rsidP="005851AE">
      <w:pPr>
        <w:pStyle w:val="BodyText"/>
      </w:pPr>
      <w:r w:rsidRPr="00FA1ED9">
        <w:t>Assessors must satisfy the Standards for Registered Training Organisation’s requirements for assessors; and:</w:t>
      </w:r>
    </w:p>
    <w:p w:rsidR="00000000" w:rsidRPr="00FA1ED9" w:rsidP="00FA1ED9">
      <w:pPr>
        <w:pStyle w:val="ListBullet"/>
      </w:pPr>
      <w:r w:rsidRPr="00FA1ED9">
        <w:t>hold a Certificate IV qualification</w:t>
      </w:r>
      <w:r w:rsidRPr="00FA1ED9">
        <w:t xml:space="preserve"> in Hairdressing, or be able to demonstrate equivalence of competencies; and</w:t>
      </w:r>
    </w:p>
    <w:p w:rsidR="00000000" w:rsidRPr="00FA1ED9" w:rsidP="00FA1ED9">
      <w:pPr>
        <w:pStyle w:val="ListBullet"/>
      </w:pPr>
      <w:r w:rsidRPr="00FA1ED9">
        <w:t>have at least three years full time employment experience as a hairdresser in a salon environment where they have applied the skills and knowledge covered in this unit of competen</w:t>
      </w:r>
      <w:r w:rsidRPr="00FA1ED9">
        <w:t xml:space="preserve">cy to assess this unit as </w:t>
      </w:r>
      <w:r w:rsidRPr="00FA1ED9">
        <w:rPr>
          <w:rStyle w:val="SpecialBold"/>
        </w:rPr>
        <w:t>part of a hairdressing qualification</w:t>
      </w:r>
      <w:r w:rsidRPr="00FA1ED9">
        <w:t>; this cannot include any indentured traineeship or apprenticeship period; or</w:t>
      </w:r>
    </w:p>
    <w:p w:rsidR="00000000" w:rsidRPr="00FA1ED9" w:rsidP="00FA1ED9">
      <w:pPr>
        <w:pStyle w:val="ListBullet"/>
      </w:pPr>
      <w:r w:rsidRPr="00FA1ED9">
        <w:t>have at least three years full time employment experience as a barber in a shop or salon environment where they have</w:t>
      </w:r>
      <w:r w:rsidRPr="00FA1ED9">
        <w:t xml:space="preserve"> applied the skills and knowledge covered in this unit of competency to assess this unit as </w:t>
      </w:r>
      <w:r w:rsidRPr="00FA1ED9">
        <w:rPr>
          <w:rStyle w:val="SpecialBold"/>
        </w:rPr>
        <w:t>part of a barbering qualification</w:t>
      </w:r>
      <w:r w:rsidRPr="00FA1ED9">
        <w:t>; this cannot include any indentured traineeship or apprenticeship period.</w:t>
      </w:r>
    </w:p>
    <w:p w:rsidR="00000000" w:rsidRPr="00FA1ED9" w:rsidP="00FA1ED9">
      <w:pPr>
        <w:pStyle w:val="AllowPageBreak"/>
      </w:pPr>
    </w:p>
    <w:p w:rsidR="00000000" w:rsidRPr="00FA1ED9" w:rsidP="00FA1ED9">
      <w:pPr>
        <w:pStyle w:val="Heading1"/>
      </w:pPr>
      <w:bookmarkStart w:id="5" w:name="O_843104"/>
      <w:bookmarkEnd w:id="5"/>
      <w:r w:rsidRPr="00FA1ED9">
        <w:t>Links</w:t>
      </w:r>
    </w:p>
    <w:p w:rsidR="00000000" w:rsidRPr="00FA1ED9" w:rsidP="005851AE">
      <w:pPr>
        <w:pStyle w:val="BodyText"/>
      </w:pPr>
      <w:r w:rsidRPr="00FA1ED9">
        <w:t>Companion Volume implementation g</w:t>
      </w:r>
      <w:r w:rsidRPr="00FA1ED9">
        <w:t xml:space="preserve">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D0A0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A1ED9" w:rsidP="00FA1ED9"/>
    <w:sectPr w:rsidSect="00FA1E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D9" w:rsidRPr="005851AE" w:rsidP="00585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AE" w:rsidP="00FA1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1AE" w:rsidP="00FA1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51AE" w:rsidP="00FA1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ED9" w:rsidRPr="005851AE" w:rsidP="00585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AE" w:rsidRPr="002D2AF8" w:rsidP="00FA1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SHBHDES007 Apply and maintain wigs and hairpieces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851AE" w:rsidP="00FA1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C8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67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C2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ED9"/>
  </w:style>
  <w:style w:type="character" w:customStyle="1" w:styleId="Heading1Char">
    <w:name w:val="Heading 1 Char"/>
    <w:basedOn w:val="DefaultParagraphFont"/>
    <w:link w:val="Heading1"/>
    <w:rsid w:val="00FA1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E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ED9"/>
    <w:rPr>
      <w:b/>
      <w:spacing w:val="0"/>
    </w:rPr>
  </w:style>
  <w:style w:type="paragraph" w:styleId="ListBullet2">
    <w:name w:val="List Bullet 2"/>
    <w:basedOn w:val="List2"/>
    <w:rsid w:val="00FA1E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1E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1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ED9"/>
    <w:rPr>
      <w:i/>
    </w:rPr>
  </w:style>
  <w:style w:type="paragraph" w:styleId="Caption">
    <w:name w:val="caption"/>
    <w:basedOn w:val="BodyText"/>
    <w:next w:val="Normal"/>
    <w:qFormat/>
    <w:rsid w:val="00FA1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ED9"/>
  </w:style>
  <w:style w:type="paragraph" w:styleId="TableofFigures">
    <w:name w:val="table of figures"/>
    <w:basedOn w:val="Normal"/>
    <w:next w:val="Normal"/>
    <w:semiHidden/>
    <w:rsid w:val="00FA1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E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1ED9"/>
    <w:rPr>
      <w:rFonts w:ascii="Wingdings" w:hAnsi="Wingdings"/>
    </w:rPr>
  </w:style>
  <w:style w:type="paragraph" w:customStyle="1" w:styleId="TableHeading">
    <w:name w:val="Table Heading"/>
    <w:basedOn w:val="HeadingBase"/>
    <w:rsid w:val="00FA1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ED9"/>
    <w:rPr>
      <w:color w:val="0033CC"/>
      <w:u w:val="none"/>
    </w:rPr>
  </w:style>
  <w:style w:type="paragraph" w:customStyle="1" w:styleId="BodyTextRight">
    <w:name w:val="Body Text Right"/>
    <w:basedOn w:val="BodyText"/>
    <w:rsid w:val="00FA1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E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ED9"/>
    <w:rPr>
      <w:sz w:val="32"/>
    </w:rPr>
  </w:style>
  <w:style w:type="paragraph" w:customStyle="1" w:styleId="HeadingProcedure">
    <w:name w:val="Heading Procedure"/>
    <w:basedOn w:val="HeadingBase"/>
    <w:next w:val="Normal"/>
    <w:rsid w:val="00FA1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ED9"/>
    <w:pPr>
      <w:spacing w:before="60" w:after="60"/>
    </w:pPr>
  </w:style>
  <w:style w:type="paragraph" w:styleId="ListContinue">
    <w:name w:val="List Continue"/>
    <w:basedOn w:val="List"/>
    <w:rsid w:val="00FA1ED9"/>
    <w:pPr>
      <w:ind w:firstLine="0"/>
    </w:pPr>
  </w:style>
  <w:style w:type="paragraph" w:customStyle="1" w:styleId="ListNote">
    <w:name w:val="List Note"/>
    <w:basedOn w:val="List"/>
    <w:rsid w:val="00FA1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ED9"/>
    <w:rPr>
      <w:rFonts w:ascii="Courier New" w:hAnsi="Courier New"/>
    </w:rPr>
  </w:style>
  <w:style w:type="paragraph" w:customStyle="1" w:styleId="NoteBullet">
    <w:name w:val="Note Bullet"/>
    <w:basedOn w:val="Note"/>
    <w:rsid w:val="00FA1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E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1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ED9"/>
    <w:rPr>
      <w:b/>
      <w:smallCaps/>
    </w:rPr>
  </w:style>
  <w:style w:type="paragraph" w:customStyle="1" w:styleId="TableListNumber">
    <w:name w:val="Table List Number"/>
    <w:basedOn w:val="ListNumber"/>
    <w:rsid w:val="00FA1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ED9"/>
    <w:pPr>
      <w:numPr>
        <w:numId w:val="10"/>
      </w:numPr>
    </w:pPr>
  </w:style>
  <w:style w:type="paragraph" w:customStyle="1" w:styleId="ListAlpha2">
    <w:name w:val="List Alpha 2"/>
    <w:basedOn w:val="List2"/>
    <w:rsid w:val="00FA1ED9"/>
    <w:pPr>
      <w:numPr>
        <w:numId w:val="9"/>
      </w:numPr>
    </w:pPr>
  </w:style>
  <w:style w:type="paragraph" w:styleId="List2">
    <w:name w:val="List 2"/>
    <w:basedOn w:val="BodyText"/>
    <w:rsid w:val="00FA1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E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1E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1ED9"/>
    <w:pPr>
      <w:numPr>
        <w:numId w:val="5"/>
      </w:numPr>
    </w:pPr>
  </w:style>
  <w:style w:type="paragraph" w:styleId="ListContinue2">
    <w:name w:val="List Continue 2"/>
    <w:basedOn w:val="List2"/>
    <w:rsid w:val="00FA1ED9"/>
    <w:pPr>
      <w:ind w:firstLine="0"/>
    </w:pPr>
  </w:style>
  <w:style w:type="paragraph" w:styleId="ListContinue3">
    <w:name w:val="List Continue 3"/>
    <w:basedOn w:val="List3"/>
    <w:rsid w:val="00FA1ED9"/>
    <w:pPr>
      <w:ind w:left="1021" w:firstLine="0"/>
    </w:pPr>
  </w:style>
  <w:style w:type="paragraph" w:styleId="ListContinue4">
    <w:name w:val="List Continue 4"/>
    <w:basedOn w:val="List4"/>
    <w:rsid w:val="00FA1ED9"/>
    <w:pPr>
      <w:ind w:firstLine="0"/>
    </w:pPr>
  </w:style>
  <w:style w:type="paragraph" w:styleId="ListContinue5">
    <w:name w:val="List Continue 5"/>
    <w:basedOn w:val="List5"/>
    <w:rsid w:val="00FA1ED9"/>
    <w:pPr>
      <w:ind w:firstLine="0"/>
    </w:pPr>
  </w:style>
  <w:style w:type="paragraph" w:styleId="ListNumber3">
    <w:name w:val="List Number 3"/>
    <w:basedOn w:val="List3"/>
    <w:rsid w:val="00FA1ED9"/>
    <w:pPr>
      <w:numPr>
        <w:numId w:val="6"/>
      </w:numPr>
    </w:pPr>
  </w:style>
  <w:style w:type="paragraph" w:styleId="ListNumber4">
    <w:name w:val="List Number 4"/>
    <w:basedOn w:val="List4"/>
    <w:rsid w:val="00FA1ED9"/>
    <w:pPr>
      <w:numPr>
        <w:numId w:val="7"/>
      </w:numPr>
    </w:pPr>
  </w:style>
  <w:style w:type="paragraph" w:styleId="ListNumber5">
    <w:name w:val="List Number 5"/>
    <w:basedOn w:val="List5"/>
    <w:rsid w:val="00FA1ED9"/>
    <w:pPr>
      <w:numPr>
        <w:numId w:val="8"/>
      </w:numPr>
    </w:pPr>
  </w:style>
  <w:style w:type="paragraph" w:styleId="BlockText">
    <w:name w:val="Block Text"/>
    <w:basedOn w:val="Normal"/>
    <w:rsid w:val="00FA1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ED9"/>
    <w:rPr>
      <w:sz w:val="16"/>
      <w:vertAlign w:val="superscript"/>
    </w:rPr>
  </w:style>
  <w:style w:type="character" w:customStyle="1" w:styleId="Symbols">
    <w:name w:val="Symbols"/>
    <w:basedOn w:val="DefaultParagraphFont"/>
    <w:rsid w:val="00FA1ED9"/>
    <w:rPr>
      <w:rFonts w:ascii="Symbol" w:hAnsi="Symbol"/>
    </w:rPr>
  </w:style>
  <w:style w:type="character" w:customStyle="1" w:styleId="MenuOptions">
    <w:name w:val="Menu Options"/>
    <w:basedOn w:val="DefaultParagraphFont"/>
    <w:rsid w:val="00FA1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ED9"/>
    <w:rPr>
      <w:b/>
    </w:rPr>
  </w:style>
  <w:style w:type="character" w:customStyle="1" w:styleId="Underlined">
    <w:name w:val="Underlined"/>
    <w:basedOn w:val="DefaultParagraphFont"/>
    <w:rsid w:val="00FA1ED9"/>
    <w:rPr>
      <w:u w:val="single"/>
    </w:rPr>
  </w:style>
  <w:style w:type="paragraph" w:customStyle="1" w:styleId="TableBodyTextRight">
    <w:name w:val="Table Body Text Right"/>
    <w:basedOn w:val="TableBodyText"/>
    <w:rsid w:val="00FA1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ED9"/>
    <w:rPr>
      <w:sz w:val="18"/>
    </w:rPr>
  </w:style>
  <w:style w:type="paragraph" w:customStyle="1" w:styleId="BodySmallRight">
    <w:name w:val="Body Small Right"/>
    <w:basedOn w:val="BodyTextRight"/>
    <w:rsid w:val="00FA1ED9"/>
    <w:rPr>
      <w:sz w:val="18"/>
      <w:szCs w:val="18"/>
    </w:rPr>
  </w:style>
  <w:style w:type="paragraph" w:customStyle="1" w:styleId="MarginEdition">
    <w:name w:val="Margin Edition"/>
    <w:basedOn w:val="MarginNote"/>
    <w:rsid w:val="00FA1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ED9"/>
    <w:rPr>
      <w:sz w:val="2"/>
      <w:szCs w:val="2"/>
    </w:rPr>
  </w:style>
  <w:style w:type="character" w:customStyle="1" w:styleId="Small">
    <w:name w:val="Small"/>
    <w:basedOn w:val="DefaultParagraphFont"/>
    <w:rsid w:val="00FA1ED9"/>
    <w:rPr>
      <w:sz w:val="16"/>
    </w:rPr>
  </w:style>
  <w:style w:type="paragraph" w:customStyle="1" w:styleId="WideTable">
    <w:name w:val="Wide Table"/>
    <w:basedOn w:val="Normal"/>
    <w:rsid w:val="00FA1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ED9"/>
  </w:style>
  <w:style w:type="paragraph" w:styleId="Quote">
    <w:name w:val="Quote"/>
    <w:basedOn w:val="Heading1"/>
    <w:link w:val="QuoteChar"/>
    <w:qFormat/>
    <w:rsid w:val="00FA1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ED9"/>
    <w:pPr>
      <w:pageBreakBefore/>
    </w:pPr>
  </w:style>
  <w:style w:type="paragraph" w:customStyle="1" w:styleId="Border">
    <w:name w:val="Border"/>
    <w:basedOn w:val="Normal"/>
    <w:qFormat/>
    <w:rsid w:val="00FA1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ED9"/>
    <w:rPr>
      <w:u w:val="single"/>
    </w:rPr>
  </w:style>
  <w:style w:type="character" w:customStyle="1" w:styleId="BoldandItalics">
    <w:name w:val="Bold and Italics"/>
    <w:qFormat/>
    <w:rsid w:val="00FA1ED9"/>
    <w:rPr>
      <w:b/>
      <w:i/>
      <w:u w:val="none"/>
    </w:rPr>
  </w:style>
  <w:style w:type="paragraph" w:styleId="BalloonText">
    <w:name w:val="Balloon Text"/>
    <w:basedOn w:val="Normal"/>
    <w:link w:val="BalloonTextChar"/>
    <w:rsid w:val="00FA1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ED9"/>
    <w:pPr>
      <w:spacing w:before="0" w:after="0"/>
    </w:pPr>
  </w:style>
  <w:style w:type="paragraph" w:customStyle="1" w:styleId="BodyTextBold">
    <w:name w:val="Body Text Bold"/>
    <w:basedOn w:val="BodyText"/>
    <w:qFormat/>
    <w:rsid w:val="00FA1ED9"/>
    <w:rPr>
      <w:b/>
    </w:rPr>
  </w:style>
  <w:style w:type="character" w:styleId="Hyperlink">
    <w:name w:val="Hyperlink"/>
    <w:basedOn w:val="DefaultParagraphFont"/>
    <w:uiPriority w:val="99"/>
    <w:unhideWhenUsed/>
    <w:rsid w:val="00585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6468</Characters>
  <Application>Microsoft Office Word</Application>
  <DocSecurity>0</DocSecurity>
  <Lines>196</Lines>
  <Paragraphs>168</Paragraphs>
  <ScaleCrop>false</ScaleCrop>
  <Company>Author-it Software Corporation Ltd.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SHBHDES007 Apply and maintain wigs and hairpieces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