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552" w:rsidP="00706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SHBHDES005 Select and apply hair extensions</w:t>
      </w:r>
      <w:r>
        <w:fldChar w:fldCharType="end"/>
      </w:r>
    </w:p>
    <w:p w:rsidR="00706552" w:rsidP="00706552">
      <w:pPr>
        <w:pStyle w:val="Version"/>
        <w:sectPr w:rsidSect="006B3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4A3" w:rsidP="006B34A3">
      <w:pPr>
        <w:pStyle w:val="SuperHeading"/>
      </w:pPr>
      <w:r w:rsidRPr="006B34A3">
        <w:t>Assessment Requirements for SHBHDES005 Select and apply hair extensions</w:t>
      </w:r>
    </w:p>
    <w:p w:rsidR="00000000" w:rsidRPr="006B34A3" w:rsidP="006B34A3">
      <w:pPr>
        <w:pStyle w:val="Heading1"/>
      </w:pPr>
      <w:bookmarkStart w:id="1" w:name="O_843035"/>
      <w:bookmarkEnd w:id="1"/>
      <w:r w:rsidRPr="006B34A3">
        <w:t>Modification History</w:t>
      </w:r>
    </w:p>
    <w:p w:rsidR="00000000" w:rsidRPr="006B34A3" w:rsidP="00706552">
      <w:pPr>
        <w:pStyle w:val="BodyText"/>
      </w:pPr>
      <w:r w:rsidRPr="006B34A3">
        <w:t>Not applicable.</w:t>
      </w:r>
    </w:p>
    <w:p w:rsidR="00000000" w:rsidRPr="006B34A3" w:rsidP="006B34A3">
      <w:pPr>
        <w:pStyle w:val="Heading1"/>
      </w:pPr>
      <w:bookmarkStart w:id="2" w:name="O_843036"/>
      <w:bookmarkEnd w:id="2"/>
      <w:r w:rsidRPr="006B34A3">
        <w:t>Performance Evidence</w:t>
      </w:r>
    </w:p>
    <w:p w:rsidR="00000000" w:rsidRPr="006B34A3" w:rsidP="00706552">
      <w:pPr>
        <w:pStyle w:val="BodyText"/>
      </w:pPr>
      <w:r w:rsidRPr="006B34A3">
        <w:t xml:space="preserve">Evidence of the ability to complete tasks </w:t>
      </w:r>
      <w:r w:rsidRPr="006B34A3">
        <w:t>outlined in elements and performance criteria of this unit in the context of the job role, and:</w:t>
      </w:r>
    </w:p>
    <w:p w:rsidR="00000000" w:rsidRPr="006B34A3" w:rsidP="006B34A3">
      <w:pPr>
        <w:pStyle w:val="ListBullet"/>
      </w:pPr>
      <w:r w:rsidRPr="006B34A3">
        <w:t>remove hair extensions from at least four clients</w:t>
      </w:r>
    </w:p>
    <w:p w:rsidR="00000000" w:rsidRPr="006B34A3" w:rsidP="006B34A3">
      <w:pPr>
        <w:pStyle w:val="ListBullet"/>
      </w:pPr>
      <w:r w:rsidRPr="006B34A3">
        <w:t>consult with at least four clients and complete a pre-service analysis covering the following characteristics</w:t>
      </w:r>
      <w:r w:rsidRPr="006B34A3">
        <w:t xml:space="preserve"> to design and recommend appropriate hair extension styles and types:</w:t>
      </w:r>
    </w:p>
    <w:p w:rsidR="00000000" w:rsidRPr="006B34A3" w:rsidP="006B34A3">
      <w:pPr>
        <w:pStyle w:val="ListBullet2"/>
      </w:pPr>
      <w:r w:rsidRPr="006B34A3">
        <w:t>facial features and bone structure</w:t>
      </w:r>
    </w:p>
    <w:p w:rsidR="00000000" w:rsidRPr="006B34A3" w:rsidP="006B34A3">
      <w:pPr>
        <w:pStyle w:val="ListBullet2"/>
      </w:pPr>
      <w:r w:rsidRPr="006B34A3">
        <w:t>natural hair type</w:t>
      </w:r>
    </w:p>
    <w:p w:rsidR="00000000" w:rsidRPr="006B34A3" w:rsidP="006B34A3">
      <w:pPr>
        <w:pStyle w:val="ListBullet2"/>
      </w:pPr>
      <w:r w:rsidRPr="006B34A3">
        <w:t>hair texture</w:t>
      </w:r>
    </w:p>
    <w:p w:rsidR="00000000" w:rsidRPr="006B34A3" w:rsidP="006B34A3">
      <w:pPr>
        <w:pStyle w:val="ListBullet2"/>
      </w:pPr>
      <w:r w:rsidRPr="006B34A3">
        <w:t>growth patterns</w:t>
      </w:r>
    </w:p>
    <w:p w:rsidR="00000000" w:rsidRPr="006B34A3" w:rsidP="006B34A3">
      <w:pPr>
        <w:pStyle w:val="ListBullet2"/>
      </w:pPr>
      <w:r w:rsidRPr="006B34A3">
        <w:t>movement</w:t>
      </w:r>
    </w:p>
    <w:p w:rsidR="00000000" w:rsidRPr="006B34A3" w:rsidP="006B34A3">
      <w:pPr>
        <w:pStyle w:val="ListBullet2"/>
      </w:pPr>
      <w:r w:rsidRPr="006B34A3">
        <w:t>length and structure of haircut</w:t>
      </w:r>
    </w:p>
    <w:p w:rsidR="00000000" w:rsidRPr="006B34A3" w:rsidP="006B34A3">
      <w:pPr>
        <w:pStyle w:val="ListBullet"/>
      </w:pPr>
      <w:r w:rsidRPr="006B34A3">
        <w:t>complete these types of hair extension services cumula</w:t>
      </w:r>
      <w:r w:rsidRPr="006B34A3">
        <w:t>tively across the above four clients which consistently achieve desired outcomes to client satisfaction:</w:t>
      </w:r>
    </w:p>
    <w:p w:rsidR="00000000" w:rsidRPr="006B34A3" w:rsidP="006B34A3">
      <w:pPr>
        <w:pStyle w:val="ListBullet2"/>
      </w:pPr>
      <w:r w:rsidRPr="006B34A3">
        <w:t>full head</w:t>
      </w:r>
    </w:p>
    <w:p w:rsidR="00000000" w:rsidRPr="006B34A3" w:rsidP="006B34A3">
      <w:pPr>
        <w:pStyle w:val="ListBullet2"/>
      </w:pPr>
      <w:r w:rsidRPr="006B34A3">
        <w:t>partial head</w:t>
      </w:r>
    </w:p>
    <w:p w:rsidR="00000000" w:rsidRPr="006B34A3" w:rsidP="006B34A3">
      <w:pPr>
        <w:pStyle w:val="ListBullet2"/>
      </w:pPr>
      <w:r w:rsidRPr="006B34A3">
        <w:t>short hair</w:t>
      </w:r>
    </w:p>
    <w:p w:rsidR="00000000" w:rsidRPr="006B34A3" w:rsidP="006B34A3">
      <w:pPr>
        <w:pStyle w:val="ListBullet2"/>
      </w:pPr>
      <w:r w:rsidRPr="006B34A3">
        <w:t>below shoulder length hair</w:t>
      </w:r>
    </w:p>
    <w:p w:rsidR="00000000" w:rsidRPr="006B34A3" w:rsidP="006B34A3">
      <w:pPr>
        <w:pStyle w:val="ListBullet"/>
      </w:pPr>
      <w:r w:rsidRPr="006B34A3">
        <w:t>for each client serviced:</w:t>
      </w:r>
    </w:p>
    <w:p w:rsidR="00000000" w:rsidRPr="006B34A3" w:rsidP="006B34A3">
      <w:pPr>
        <w:pStyle w:val="ListBullet2"/>
      </w:pPr>
      <w:r w:rsidRPr="006B34A3">
        <w:t>use haircutting and finishing techniques to blend hair extens</w:t>
      </w:r>
      <w:r w:rsidRPr="006B34A3">
        <w:t>ions with natural hair</w:t>
      </w:r>
    </w:p>
    <w:p w:rsidR="00000000" w:rsidRPr="006B34A3" w:rsidP="006B34A3">
      <w:pPr>
        <w:pStyle w:val="ListBullet2"/>
      </w:pPr>
      <w:r w:rsidRPr="006B34A3">
        <w:t>provide advice on hair extension maintenance.</w:t>
      </w:r>
    </w:p>
    <w:p w:rsidR="00000000" w:rsidRPr="006B34A3" w:rsidP="006B34A3">
      <w:pPr>
        <w:pStyle w:val="AllowPageBreak"/>
      </w:pPr>
    </w:p>
    <w:p w:rsidR="00000000" w:rsidRPr="006B34A3" w:rsidP="006B34A3">
      <w:pPr>
        <w:pStyle w:val="Heading1"/>
      </w:pPr>
      <w:bookmarkStart w:id="3" w:name="O_843037"/>
      <w:bookmarkEnd w:id="3"/>
      <w:r w:rsidRPr="006B34A3">
        <w:t>Knowledge Evidence</w:t>
      </w:r>
    </w:p>
    <w:p w:rsidR="00000000" w:rsidRPr="006B34A3" w:rsidP="00706552">
      <w:pPr>
        <w:pStyle w:val="BodyText"/>
      </w:pPr>
      <w:r w:rsidRPr="006B34A3">
        <w:t>Demonstrated knowledge required to complete the tasks outlined in elements and performance criteria of this unit:</w:t>
      </w:r>
    </w:p>
    <w:p w:rsidR="00000000" w:rsidRPr="006B34A3" w:rsidP="006B34A3">
      <w:pPr>
        <w:pStyle w:val="ListBullet"/>
      </w:pPr>
      <w:r w:rsidRPr="006B34A3">
        <w:t>key characteristics and interrelatio</w:t>
      </w:r>
      <w:r w:rsidRPr="006B34A3">
        <w:t>nships of the elements and principles of hair design and use in creating hair extension effects which mix colours, textures length and volume ;</w:t>
      </w:r>
    </w:p>
    <w:p w:rsidR="00000000" w:rsidRPr="006B34A3" w:rsidP="006B34A3">
      <w:pPr>
        <w:pStyle w:val="ListBullet2"/>
      </w:pPr>
      <w:r w:rsidRPr="006B34A3">
        <w:t>elements of hair design:</w:t>
      </w:r>
    </w:p>
    <w:p w:rsidR="00000000" w:rsidRPr="006B34A3" w:rsidP="006B34A3">
      <w:pPr>
        <w:pStyle w:val="ListBullet3"/>
      </w:pPr>
      <w:r w:rsidRPr="006B34A3">
        <w:t>line</w:t>
      </w:r>
    </w:p>
    <w:p w:rsidR="00000000" w:rsidRPr="006B34A3" w:rsidP="006B34A3">
      <w:pPr>
        <w:pStyle w:val="ListBullet3"/>
      </w:pPr>
      <w:r w:rsidRPr="006B34A3">
        <w:t>shape</w:t>
      </w:r>
    </w:p>
    <w:p w:rsidR="00000000" w:rsidRPr="006B34A3" w:rsidP="006B34A3">
      <w:pPr>
        <w:pStyle w:val="ListBullet3"/>
      </w:pPr>
      <w:r w:rsidRPr="006B34A3">
        <w:t>direction</w:t>
      </w:r>
    </w:p>
    <w:p w:rsidR="00000000" w:rsidRPr="006B34A3" w:rsidP="006B34A3">
      <w:pPr>
        <w:pStyle w:val="ListBullet3"/>
      </w:pPr>
      <w:r w:rsidRPr="006B34A3">
        <w:t>size</w:t>
      </w:r>
    </w:p>
    <w:p w:rsidR="00000000" w:rsidRPr="006B34A3" w:rsidP="006B34A3">
      <w:pPr>
        <w:pStyle w:val="ListBullet3"/>
      </w:pPr>
      <w:r w:rsidRPr="006B34A3">
        <w:t>texture</w:t>
      </w:r>
    </w:p>
    <w:p w:rsidR="00000000" w:rsidRPr="006B34A3" w:rsidP="006B34A3">
      <w:pPr>
        <w:pStyle w:val="ListBullet3"/>
      </w:pPr>
      <w:r w:rsidRPr="006B34A3">
        <w:t>colour</w:t>
      </w:r>
    </w:p>
    <w:p w:rsidR="00000000" w:rsidRPr="006B34A3" w:rsidP="006B34A3">
      <w:pPr>
        <w:pStyle w:val="ListBullet2"/>
      </w:pPr>
      <w:r w:rsidRPr="006B34A3">
        <w:t>principles of hair design:</w:t>
      </w:r>
    </w:p>
    <w:p w:rsidR="00000000" w:rsidRPr="006B34A3" w:rsidP="006B34A3">
      <w:pPr>
        <w:pStyle w:val="ListBullet3"/>
      </w:pPr>
      <w:r w:rsidRPr="006B34A3">
        <w:t>balance</w:t>
      </w:r>
    </w:p>
    <w:p w:rsidR="00000000" w:rsidRPr="006B34A3" w:rsidP="006B34A3">
      <w:pPr>
        <w:pStyle w:val="ListBullet3"/>
      </w:pPr>
      <w:r w:rsidRPr="006B34A3">
        <w:t>gradation</w:t>
      </w:r>
    </w:p>
    <w:p w:rsidR="00000000" w:rsidRPr="006B34A3" w:rsidP="006B34A3">
      <w:pPr>
        <w:pStyle w:val="ListBullet3"/>
      </w:pPr>
      <w:r w:rsidRPr="006B34A3">
        <w:t>repetition</w:t>
      </w:r>
    </w:p>
    <w:p w:rsidR="00000000" w:rsidRPr="006B34A3" w:rsidP="006B34A3">
      <w:pPr>
        <w:pStyle w:val="ListBullet3"/>
      </w:pPr>
      <w:r w:rsidRPr="006B34A3">
        <w:t>contrast</w:t>
      </w:r>
    </w:p>
    <w:p w:rsidR="00000000" w:rsidRPr="006B34A3" w:rsidP="006B34A3">
      <w:pPr>
        <w:pStyle w:val="ListBullet3"/>
      </w:pPr>
      <w:r w:rsidRPr="006B34A3">
        <w:t>harmony</w:t>
      </w:r>
    </w:p>
    <w:p w:rsidR="00000000" w:rsidRPr="006B34A3" w:rsidP="006B34A3">
      <w:pPr>
        <w:pStyle w:val="ListBullet3"/>
      </w:pPr>
      <w:r w:rsidRPr="006B34A3">
        <w:t>dominance</w:t>
      </w:r>
    </w:p>
    <w:p w:rsidR="00000000" w:rsidRPr="006B34A3" w:rsidP="006B34A3">
      <w:pPr>
        <w:pStyle w:val="ListBullet3"/>
      </w:pPr>
      <w:r w:rsidRPr="006B34A3">
        <w:t>unity</w:t>
      </w:r>
    </w:p>
    <w:p w:rsidR="00000000" w:rsidRPr="006B34A3" w:rsidP="006B34A3">
      <w:pPr>
        <w:pStyle w:val="ListBullet"/>
      </w:pPr>
      <w:r w:rsidRPr="006B34A3">
        <w:t>different facial shapes and hair designs which best complement particular shapes</w:t>
      </w:r>
    </w:p>
    <w:p w:rsidR="00000000" w:rsidRPr="006B34A3" w:rsidP="006B34A3">
      <w:pPr>
        <w:pStyle w:val="ListBullet"/>
      </w:pPr>
      <w:r w:rsidRPr="006B34A3">
        <w:t>characteristics of the following hair features, how these will impact on selection of hair extension types, application techniques and appropriate designs for best outcomes:</w:t>
      </w:r>
    </w:p>
    <w:p w:rsidR="00000000" w:rsidRPr="006B34A3" w:rsidP="006B34A3">
      <w:pPr>
        <w:pStyle w:val="ListBullet2"/>
      </w:pPr>
      <w:r w:rsidRPr="006B34A3">
        <w:t>natural hair types:</w:t>
      </w:r>
    </w:p>
    <w:p w:rsidR="00000000" w:rsidRPr="006B34A3" w:rsidP="006B34A3">
      <w:pPr>
        <w:pStyle w:val="ListBullet3"/>
      </w:pPr>
      <w:r w:rsidRPr="006B34A3">
        <w:t>European</w:t>
      </w:r>
    </w:p>
    <w:p w:rsidR="00000000" w:rsidRPr="006B34A3" w:rsidP="006B34A3">
      <w:pPr>
        <w:pStyle w:val="ListBullet3"/>
      </w:pPr>
      <w:r w:rsidRPr="006B34A3">
        <w:t>Asian</w:t>
      </w:r>
    </w:p>
    <w:p w:rsidR="00000000" w:rsidRPr="006B34A3" w:rsidP="006B34A3">
      <w:pPr>
        <w:pStyle w:val="ListBullet3"/>
      </w:pPr>
      <w:r w:rsidRPr="006B34A3">
        <w:t>Euro-Asian</w:t>
      </w:r>
    </w:p>
    <w:p w:rsidR="00000000" w:rsidRPr="006B34A3" w:rsidP="006B34A3">
      <w:pPr>
        <w:pStyle w:val="ListBullet3"/>
      </w:pPr>
      <w:r w:rsidRPr="006B34A3">
        <w:t>African</w:t>
      </w:r>
    </w:p>
    <w:p w:rsidR="00000000" w:rsidRPr="006B34A3" w:rsidP="006B34A3">
      <w:pPr>
        <w:pStyle w:val="ListBullet2"/>
      </w:pPr>
      <w:r w:rsidRPr="006B34A3">
        <w:t>hair texture:</w:t>
      </w:r>
    </w:p>
    <w:p w:rsidR="00000000" w:rsidRPr="006B34A3" w:rsidP="006B34A3">
      <w:pPr>
        <w:pStyle w:val="ListBullet3"/>
      </w:pPr>
      <w:r w:rsidRPr="006B34A3">
        <w:t>coarse</w:t>
      </w:r>
    </w:p>
    <w:p w:rsidR="00000000" w:rsidRPr="006B34A3" w:rsidP="006B34A3">
      <w:pPr>
        <w:pStyle w:val="ListBullet3"/>
      </w:pPr>
      <w:r w:rsidRPr="006B34A3">
        <w:t>medium</w:t>
      </w:r>
    </w:p>
    <w:p w:rsidR="00000000" w:rsidRPr="006B34A3" w:rsidP="006B34A3">
      <w:pPr>
        <w:pStyle w:val="ListBullet3"/>
      </w:pPr>
      <w:r w:rsidRPr="006B34A3">
        <w:t>fine</w:t>
      </w:r>
    </w:p>
    <w:p w:rsidR="00000000" w:rsidRPr="006B34A3" w:rsidP="006B34A3">
      <w:pPr>
        <w:pStyle w:val="ListBullet2"/>
      </w:pPr>
      <w:r w:rsidRPr="006B34A3">
        <w:t>hair movement:</w:t>
      </w:r>
    </w:p>
    <w:p w:rsidR="00000000" w:rsidRPr="006B34A3" w:rsidP="006B34A3">
      <w:pPr>
        <w:pStyle w:val="ListBullet3"/>
      </w:pPr>
      <w:r w:rsidRPr="006B34A3">
        <w:t>straight</w:t>
      </w:r>
    </w:p>
    <w:p w:rsidR="00000000" w:rsidRPr="006B34A3" w:rsidP="006B34A3">
      <w:pPr>
        <w:pStyle w:val="ListBullet3"/>
      </w:pPr>
      <w:r w:rsidRPr="006B34A3">
        <w:t>wavy</w:t>
      </w:r>
    </w:p>
    <w:p w:rsidR="00000000" w:rsidRPr="006B34A3" w:rsidP="006B34A3">
      <w:pPr>
        <w:pStyle w:val="ListBullet3"/>
      </w:pPr>
      <w:r w:rsidRPr="006B34A3">
        <w:t>natural curl</w:t>
      </w:r>
    </w:p>
    <w:p w:rsidR="00000000" w:rsidRPr="006B34A3" w:rsidP="006B34A3">
      <w:pPr>
        <w:pStyle w:val="ListBullet3"/>
      </w:pPr>
      <w:r w:rsidRPr="006B34A3">
        <w:t>chemical curl or waves</w:t>
      </w:r>
    </w:p>
    <w:p w:rsidR="00000000" w:rsidRPr="006B34A3" w:rsidP="006B34A3">
      <w:pPr>
        <w:pStyle w:val="ListBullet2"/>
      </w:pPr>
      <w:r w:rsidRPr="006B34A3">
        <w:t>hair length and haircut structure:</w:t>
      </w:r>
    </w:p>
    <w:p w:rsidR="00000000" w:rsidRPr="006B34A3" w:rsidP="006B34A3">
      <w:pPr>
        <w:pStyle w:val="ListBullet3"/>
      </w:pPr>
      <w:r w:rsidRPr="006B34A3">
        <w:t>short</w:t>
      </w:r>
    </w:p>
    <w:p w:rsidR="00000000" w:rsidRPr="006B34A3" w:rsidP="006B34A3">
      <w:pPr>
        <w:pStyle w:val="ListBullet3"/>
      </w:pPr>
      <w:r w:rsidRPr="006B34A3">
        <w:t>shoulder length</w:t>
      </w:r>
    </w:p>
    <w:p w:rsidR="00000000" w:rsidRPr="006B34A3" w:rsidP="006B34A3">
      <w:pPr>
        <w:pStyle w:val="ListBullet3"/>
      </w:pPr>
      <w:r w:rsidRPr="006B34A3">
        <w:t>below shoulder length</w:t>
      </w:r>
    </w:p>
    <w:p w:rsidR="00000000" w:rsidRPr="006B34A3" w:rsidP="006B34A3">
      <w:pPr>
        <w:pStyle w:val="ListBullet3"/>
      </w:pPr>
      <w:r w:rsidRPr="006B34A3">
        <w:t>solid form</w:t>
      </w:r>
    </w:p>
    <w:p w:rsidR="00000000" w:rsidRPr="006B34A3" w:rsidP="006B34A3">
      <w:pPr>
        <w:pStyle w:val="ListBullet3"/>
      </w:pPr>
      <w:r w:rsidRPr="006B34A3">
        <w:t>layered</w:t>
      </w:r>
    </w:p>
    <w:p w:rsidR="00000000" w:rsidRPr="006B34A3" w:rsidP="006B34A3">
      <w:pPr>
        <w:pStyle w:val="ListBullet3"/>
      </w:pPr>
      <w:r w:rsidRPr="006B34A3">
        <w:t>graduated</w:t>
      </w:r>
    </w:p>
    <w:p w:rsidR="00000000" w:rsidRPr="006B34A3" w:rsidP="006B34A3">
      <w:pPr>
        <w:pStyle w:val="ListBullet3"/>
      </w:pPr>
      <w:r w:rsidRPr="006B34A3">
        <w:t>combination of structures</w:t>
      </w:r>
    </w:p>
    <w:p w:rsidR="00000000" w:rsidRPr="006B34A3" w:rsidP="006B34A3">
      <w:pPr>
        <w:pStyle w:val="ListBullet2"/>
      </w:pPr>
      <w:r w:rsidRPr="006B34A3">
        <w:t>natural distribution and growth patterns of hair:</w:t>
      </w:r>
    </w:p>
    <w:p w:rsidR="00000000" w:rsidRPr="006B34A3" w:rsidP="006B34A3">
      <w:pPr>
        <w:pStyle w:val="ListBullet3"/>
      </w:pPr>
      <w:r w:rsidRPr="006B34A3">
        <w:t>crown area</w:t>
      </w:r>
    </w:p>
    <w:p w:rsidR="00000000" w:rsidRPr="006B34A3" w:rsidP="006B34A3">
      <w:pPr>
        <w:pStyle w:val="ListBullet3"/>
      </w:pPr>
      <w:r w:rsidRPr="006B34A3">
        <w:t>hairline</w:t>
      </w:r>
    </w:p>
    <w:p w:rsidR="00000000" w:rsidRPr="006B34A3" w:rsidP="006B34A3">
      <w:pPr>
        <w:pStyle w:val="ListBullet3"/>
      </w:pPr>
      <w:r w:rsidRPr="006B34A3">
        <w:t>neckline</w:t>
      </w:r>
    </w:p>
    <w:p w:rsidR="00000000" w:rsidRPr="006B34A3" w:rsidP="006B34A3">
      <w:pPr>
        <w:pStyle w:val="ListBullet3"/>
      </w:pPr>
      <w:r w:rsidRPr="006B34A3">
        <w:t>cowlicks (whorls)</w:t>
      </w:r>
    </w:p>
    <w:p w:rsidR="00000000" w:rsidRPr="006B34A3" w:rsidP="006B34A3">
      <w:pPr>
        <w:pStyle w:val="ListBullet"/>
      </w:pPr>
      <w:r w:rsidRPr="006B34A3">
        <w:t>key features of the organisation’s hair extension products range and system:</w:t>
      </w:r>
    </w:p>
    <w:p w:rsidR="00000000" w:rsidRPr="006B34A3" w:rsidP="006B34A3">
      <w:pPr>
        <w:pStyle w:val="ListBullet2"/>
      </w:pPr>
      <w:r w:rsidRPr="006B34A3">
        <w:t>types of hair and synthetic fibres and suitability for different types of natural hair</w:t>
      </w:r>
    </w:p>
    <w:p w:rsidR="00000000" w:rsidRPr="006B34A3" w:rsidP="006B34A3">
      <w:pPr>
        <w:pStyle w:val="ListBullet2"/>
      </w:pPr>
      <w:r w:rsidRPr="006B34A3">
        <w:t>action on the hair of bonding system</w:t>
      </w:r>
    </w:p>
    <w:p w:rsidR="00000000" w:rsidRPr="006B34A3" w:rsidP="006B34A3">
      <w:pPr>
        <w:pStyle w:val="ListBullet2"/>
      </w:pPr>
      <w:r w:rsidRPr="006B34A3">
        <w:t>application and removal instructions and techniques</w:t>
      </w:r>
    </w:p>
    <w:p w:rsidR="00000000" w:rsidRPr="006B34A3" w:rsidP="006B34A3">
      <w:pPr>
        <w:pStyle w:val="ListBullet2"/>
      </w:pPr>
      <w:r w:rsidRPr="006B34A3">
        <w:t>processing times for bonding</w:t>
      </w:r>
    </w:p>
    <w:p w:rsidR="00000000" w:rsidRPr="006B34A3" w:rsidP="006B34A3">
      <w:pPr>
        <w:pStyle w:val="ListBullet2"/>
      </w:pPr>
      <w:r w:rsidRPr="006B34A3">
        <w:t>maintenance requirements</w:t>
      </w:r>
    </w:p>
    <w:p w:rsidR="00000000" w:rsidRPr="006B34A3" w:rsidP="006B34A3">
      <w:pPr>
        <w:pStyle w:val="ListBullet"/>
      </w:pPr>
      <w:r w:rsidRPr="006B34A3">
        <w:t>appropriate degrees of te</w:t>
      </w:r>
      <w:r w:rsidRPr="006B34A3">
        <w:t>nsion for applying strands to avoid traction damage to hair and traction alopecia</w:t>
      </w:r>
    </w:p>
    <w:p w:rsidR="00000000" w:rsidRPr="006B34A3" w:rsidP="006B34A3">
      <w:pPr>
        <w:pStyle w:val="ListBullet"/>
      </w:pPr>
      <w:r w:rsidRPr="006B34A3">
        <w:t>industry practices and organisational procedures for:</w:t>
      </w:r>
    </w:p>
    <w:p w:rsidR="00000000" w:rsidRPr="006B34A3" w:rsidP="006B34A3">
      <w:pPr>
        <w:pStyle w:val="ListBullet2"/>
      </w:pPr>
      <w:r w:rsidRPr="006B34A3">
        <w:t>client comfort and safety with particular emphasis on:</w:t>
      </w:r>
    </w:p>
    <w:p w:rsidR="00000000" w:rsidRPr="006B34A3" w:rsidP="006B34A3">
      <w:pPr>
        <w:pStyle w:val="ListBullet3"/>
      </w:pPr>
      <w:r w:rsidRPr="006B34A3">
        <w:t>using gown and towels to protect client clothes</w:t>
      </w:r>
    </w:p>
    <w:p w:rsidR="00000000" w:rsidRPr="006B34A3" w:rsidP="006B34A3">
      <w:pPr>
        <w:pStyle w:val="ListBullet3"/>
      </w:pPr>
      <w:r w:rsidRPr="006B34A3">
        <w:t>avoiding bonding glue contact with eyes and skin</w:t>
      </w:r>
    </w:p>
    <w:p w:rsidR="00000000" w:rsidRPr="006B34A3" w:rsidP="006B34A3">
      <w:pPr>
        <w:pStyle w:val="ListBullet3"/>
      </w:pPr>
      <w:r w:rsidRPr="006B34A3">
        <w:t>monitoring use of heated tools to avoid client burns</w:t>
      </w:r>
    </w:p>
    <w:p w:rsidR="00000000" w:rsidRPr="006B34A3" w:rsidP="006B34A3">
      <w:pPr>
        <w:pStyle w:val="ListBullet2"/>
      </w:pPr>
      <w:r w:rsidRPr="006B34A3">
        <w:t>work health and safety for providing hair extension services, with particular emphasis on:</w:t>
      </w:r>
    </w:p>
    <w:p w:rsidR="00000000" w:rsidRPr="006B34A3" w:rsidP="006B34A3">
      <w:pPr>
        <w:pStyle w:val="ListBullet3"/>
      </w:pPr>
      <w:r w:rsidRPr="006B34A3">
        <w:t>avoiding bonding glue contact with eyes and skin</w:t>
      </w:r>
    </w:p>
    <w:p w:rsidR="00000000" w:rsidRPr="006B34A3" w:rsidP="006B34A3">
      <w:pPr>
        <w:pStyle w:val="ListBullet3"/>
      </w:pPr>
      <w:r w:rsidRPr="006B34A3">
        <w:t xml:space="preserve">safe use of </w:t>
      </w:r>
      <w:r w:rsidRPr="006B34A3">
        <w:t>heated bonding tools</w:t>
      </w:r>
    </w:p>
    <w:p w:rsidR="00000000" w:rsidRPr="006B34A3" w:rsidP="006B34A3">
      <w:pPr>
        <w:pStyle w:val="ListBullet3"/>
      </w:pPr>
      <w:r w:rsidRPr="006B34A3">
        <w:t>using correct posture and adjusting height of client chair to avoid fatigue and injury</w:t>
      </w:r>
    </w:p>
    <w:p w:rsidR="00000000" w:rsidRPr="006B34A3" w:rsidP="006B34A3">
      <w:pPr>
        <w:pStyle w:val="ListBullet3"/>
      </w:pPr>
      <w:r w:rsidRPr="006B34A3">
        <w:t>using correct techniques to hold, grip and manipulate tools to avoid fatigue and injury</w:t>
      </w:r>
    </w:p>
    <w:p w:rsidR="00000000" w:rsidRPr="006B34A3" w:rsidP="006B34A3">
      <w:pPr>
        <w:pStyle w:val="ListBullet2"/>
      </w:pPr>
      <w:r w:rsidRPr="006B34A3">
        <w:t>minimising wastage of hair extension products</w:t>
      </w:r>
    </w:p>
    <w:p w:rsidR="00000000" w:rsidRPr="006B34A3" w:rsidP="006B34A3">
      <w:pPr>
        <w:pStyle w:val="ListBullet2"/>
      </w:pPr>
      <w:r w:rsidRPr="006B34A3">
        <w:t>waste disposa</w:t>
      </w:r>
      <w:r w:rsidRPr="006B34A3">
        <w:t>l with particular emphasis on environmentally sound disposal methods for hair extension waste.</w:t>
      </w:r>
    </w:p>
    <w:p w:rsidR="00000000" w:rsidRPr="006B34A3" w:rsidP="006B34A3">
      <w:pPr>
        <w:pStyle w:val="AllowPageBreak"/>
      </w:pPr>
    </w:p>
    <w:p w:rsidR="00000000" w:rsidRPr="006B34A3" w:rsidP="006B34A3">
      <w:pPr>
        <w:pStyle w:val="Heading1"/>
      </w:pPr>
      <w:bookmarkStart w:id="4" w:name="O_843038"/>
      <w:bookmarkEnd w:id="4"/>
      <w:r w:rsidRPr="006B34A3">
        <w:t>Assessment Conditions</w:t>
      </w:r>
    </w:p>
    <w:p w:rsidR="00000000" w:rsidRPr="006B34A3" w:rsidP="00706552">
      <w:pPr>
        <w:pStyle w:val="BodyText"/>
      </w:pPr>
      <w:r w:rsidRPr="006B34A3">
        <w:t xml:space="preserve">Skills must be demonstrated in a hairdressing environment; this can be: </w:t>
      </w:r>
    </w:p>
    <w:p w:rsidR="00000000" w:rsidRPr="006B34A3" w:rsidP="006B34A3">
      <w:pPr>
        <w:pStyle w:val="ListBullet"/>
      </w:pPr>
      <w:r w:rsidRPr="006B34A3">
        <w:t>a hairdressing industry workplace or</w:t>
      </w:r>
    </w:p>
    <w:p w:rsidR="00000000" w:rsidRPr="006B34A3" w:rsidP="006B34A3">
      <w:pPr>
        <w:pStyle w:val="ListBullet"/>
      </w:pPr>
      <w:r w:rsidRPr="006B34A3">
        <w:t>a simulated hairdressing workplace, set up for the purpose of skills assessment that provides services to paying members of the public.</w:t>
      </w:r>
    </w:p>
    <w:p w:rsidR="00000000" w:rsidRPr="006B34A3" w:rsidP="006B34A3">
      <w:pPr>
        <w:pStyle w:val="BodyText"/>
      </w:pPr>
    </w:p>
    <w:p w:rsidR="00000000" w:rsidRPr="006B34A3" w:rsidP="00706552">
      <w:pPr>
        <w:pStyle w:val="BodyText"/>
      </w:pPr>
      <w:r w:rsidRPr="006B34A3">
        <w:t>Assessment must ensure use of:</w:t>
      </w:r>
    </w:p>
    <w:p w:rsidR="00000000" w:rsidRPr="006B34A3" w:rsidP="006B34A3">
      <w:pPr>
        <w:pStyle w:val="ListBullet"/>
      </w:pPr>
      <w:r w:rsidRPr="006B34A3">
        <w:t>paying clients with different with different hair extension requirements; these can be:</w:t>
      </w:r>
    </w:p>
    <w:p w:rsidR="00000000" w:rsidRPr="006B34A3" w:rsidP="006B34A3">
      <w:pPr>
        <w:pStyle w:val="ListBullet2"/>
      </w:pPr>
      <w:r w:rsidRPr="006B34A3">
        <w:t>clients in a hairdressing industry workplace, or</w:t>
      </w:r>
    </w:p>
    <w:p w:rsidR="00000000" w:rsidRPr="006B34A3" w:rsidP="006B34A3">
      <w:pPr>
        <w:pStyle w:val="ListBullet2"/>
      </w:pPr>
      <w:r w:rsidRPr="006B34A3">
        <w:t>clients in a simulated hairdressing workplace within a training organisation who have the expectation that the services provided reflect those of a commercial business</w:t>
      </w:r>
    </w:p>
    <w:p w:rsidR="00000000" w:rsidRPr="006B34A3" w:rsidP="006B34A3">
      <w:pPr>
        <w:pStyle w:val="ListBullet"/>
      </w:pPr>
      <w:r w:rsidRPr="006B34A3">
        <w:t>sufficient client traffic to allow f</w:t>
      </w:r>
      <w:r w:rsidRPr="006B34A3">
        <w:t>or prioritisation of tasks so that clients are serviced effectively in a logical sequence</w:t>
      </w:r>
    </w:p>
    <w:p w:rsidR="00000000" w:rsidRPr="006B34A3" w:rsidP="006B34A3">
      <w:pPr>
        <w:pStyle w:val="ListBullet"/>
      </w:pPr>
      <w:r w:rsidRPr="006B34A3">
        <w:t>activities that require the individual to work with commercial speed, timing and productivity to:</w:t>
      </w:r>
    </w:p>
    <w:p w:rsidR="00000000" w:rsidRPr="006B34A3" w:rsidP="006B34A3">
      <w:pPr>
        <w:pStyle w:val="ListBullet2"/>
      </w:pPr>
      <w:r w:rsidRPr="006B34A3">
        <w:t>deal with multiple tasks simultaneously</w:t>
      </w:r>
    </w:p>
    <w:p w:rsidR="00000000" w:rsidRPr="006B34A3" w:rsidP="006B34A3">
      <w:pPr>
        <w:pStyle w:val="ListBullet2"/>
      </w:pPr>
      <w:r w:rsidRPr="006B34A3">
        <w:t>complete client services wi</w:t>
      </w:r>
      <w:r w:rsidRPr="006B34A3">
        <w:t>thin designated timeframes that reflect accepted industry practice</w:t>
      </w:r>
    </w:p>
    <w:p w:rsidR="00000000" w:rsidRPr="006B34A3" w:rsidP="006B34A3">
      <w:pPr>
        <w:pStyle w:val="ListBullet"/>
      </w:pPr>
      <w:r w:rsidRPr="006B34A3">
        <w:t>a hairdressing services workstation with:</w:t>
      </w:r>
    </w:p>
    <w:p w:rsidR="00000000" w:rsidRPr="006B34A3" w:rsidP="006B34A3">
      <w:pPr>
        <w:pStyle w:val="ListBullet2"/>
      </w:pPr>
      <w:r w:rsidRPr="006B34A3">
        <w:t>one mirror per workstation</w:t>
      </w:r>
    </w:p>
    <w:p w:rsidR="00000000" w:rsidRPr="006B34A3" w:rsidP="006B34A3">
      <w:pPr>
        <w:pStyle w:val="ListBullet2"/>
      </w:pPr>
      <w:r w:rsidRPr="006B34A3">
        <w:t>one adjustable client services chair per workstation</w:t>
      </w:r>
    </w:p>
    <w:p w:rsidR="00000000" w:rsidRPr="006B34A3" w:rsidP="006B34A3">
      <w:pPr>
        <w:pStyle w:val="ListBullet2"/>
      </w:pPr>
      <w:r w:rsidRPr="006B34A3">
        <w:t>one blow dryer with heat diffuser per workstation</w:t>
      </w:r>
    </w:p>
    <w:p w:rsidR="00000000" w:rsidRPr="006B34A3" w:rsidP="006B34A3">
      <w:pPr>
        <w:pStyle w:val="ListBullet2"/>
      </w:pPr>
      <w:r w:rsidRPr="006B34A3">
        <w:t>clean client gowns or wraps</w:t>
      </w:r>
    </w:p>
    <w:p w:rsidR="00000000" w:rsidRPr="006B34A3" w:rsidP="006B34A3">
      <w:pPr>
        <w:pStyle w:val="ListBullet2"/>
      </w:pPr>
      <w:r w:rsidRPr="006B34A3">
        <w:t>professional styling and finishing products which can be:</w:t>
      </w:r>
    </w:p>
    <w:p w:rsidR="00000000" w:rsidRPr="006B34A3" w:rsidP="006B34A3">
      <w:pPr>
        <w:pStyle w:val="ListBullet3"/>
      </w:pPr>
      <w:r w:rsidRPr="006B34A3">
        <w:t>gels</w:t>
      </w:r>
    </w:p>
    <w:p w:rsidR="00000000" w:rsidRPr="006B34A3" w:rsidP="006B34A3">
      <w:pPr>
        <w:pStyle w:val="ListBullet3"/>
      </w:pPr>
      <w:r w:rsidRPr="006B34A3">
        <w:t>glazes</w:t>
      </w:r>
    </w:p>
    <w:p w:rsidR="00000000" w:rsidRPr="006B34A3" w:rsidP="006B34A3">
      <w:pPr>
        <w:pStyle w:val="ListBullet3"/>
      </w:pPr>
      <w:r w:rsidRPr="006B34A3">
        <w:t>lotions</w:t>
      </w:r>
    </w:p>
    <w:p w:rsidR="00000000" w:rsidRPr="006B34A3" w:rsidP="006B34A3">
      <w:pPr>
        <w:pStyle w:val="ListBullet3"/>
      </w:pPr>
      <w:r w:rsidRPr="006B34A3">
        <w:t>mousses</w:t>
      </w:r>
    </w:p>
    <w:p w:rsidR="00000000" w:rsidRPr="006B34A3" w:rsidP="006B34A3">
      <w:pPr>
        <w:pStyle w:val="ListBullet3"/>
      </w:pPr>
      <w:r w:rsidRPr="006B34A3">
        <w:t>setting lotions</w:t>
      </w:r>
    </w:p>
    <w:p w:rsidR="00000000" w:rsidRPr="006B34A3" w:rsidP="006B34A3">
      <w:pPr>
        <w:pStyle w:val="ListBullet3"/>
      </w:pPr>
      <w:r w:rsidRPr="006B34A3">
        <w:t>sprays</w:t>
      </w:r>
    </w:p>
    <w:p w:rsidR="00000000" w:rsidRPr="006B34A3" w:rsidP="006B34A3">
      <w:pPr>
        <w:pStyle w:val="ListBullet3"/>
      </w:pPr>
      <w:r w:rsidRPr="006B34A3">
        <w:t>waxes</w:t>
      </w:r>
    </w:p>
    <w:p w:rsidR="00000000" w:rsidRPr="006B34A3" w:rsidP="006B34A3">
      <w:pPr>
        <w:pStyle w:val="ListBullet"/>
      </w:pPr>
      <w:r w:rsidRPr="006B34A3">
        <w:t>hair dryers</w:t>
      </w:r>
    </w:p>
    <w:p w:rsidR="00000000" w:rsidRPr="006B34A3" w:rsidP="006B34A3">
      <w:pPr>
        <w:pStyle w:val="ListBullet"/>
      </w:pPr>
      <w:r w:rsidRPr="006B34A3">
        <w:t>thermal tools:</w:t>
      </w:r>
    </w:p>
    <w:p w:rsidR="00000000" w:rsidRPr="006B34A3" w:rsidP="006B34A3">
      <w:pPr>
        <w:pStyle w:val="ListBullet2"/>
      </w:pPr>
      <w:r w:rsidRPr="006B34A3">
        <w:t>thermostatically controlled ceramic flat irons</w:t>
      </w:r>
    </w:p>
    <w:p w:rsidR="00000000" w:rsidRPr="006B34A3" w:rsidP="006B34A3">
      <w:pPr>
        <w:pStyle w:val="ListBullet2"/>
      </w:pPr>
      <w:r w:rsidRPr="006B34A3">
        <w:t>styling tongs</w:t>
      </w:r>
    </w:p>
    <w:p w:rsidR="00000000" w:rsidRPr="006B34A3" w:rsidP="006B34A3">
      <w:pPr>
        <w:pStyle w:val="ListBullet"/>
      </w:pPr>
      <w:r w:rsidRPr="006B34A3">
        <w:t>a hair extension system that includes hair, bonding products and tools; hair extension type can be:</w:t>
      </w:r>
    </w:p>
    <w:p w:rsidR="00000000" w:rsidRPr="006B34A3" w:rsidP="006B34A3">
      <w:pPr>
        <w:pStyle w:val="ListBullet2"/>
      </w:pPr>
      <w:r w:rsidRPr="006B34A3">
        <w:t>tape extensions</w:t>
      </w:r>
    </w:p>
    <w:p w:rsidR="00000000" w:rsidRPr="006B34A3" w:rsidP="006B34A3">
      <w:pPr>
        <w:pStyle w:val="ListBullet2"/>
      </w:pPr>
      <w:r w:rsidRPr="006B34A3">
        <w:t>micro-links</w:t>
      </w:r>
    </w:p>
    <w:p w:rsidR="00000000" w:rsidRPr="006B34A3" w:rsidP="006B34A3">
      <w:pPr>
        <w:pStyle w:val="ListBullet2"/>
      </w:pPr>
      <w:r w:rsidRPr="006B34A3">
        <w:t>flexi-bonds</w:t>
      </w:r>
    </w:p>
    <w:p w:rsidR="00000000" w:rsidRPr="006B34A3" w:rsidP="006B34A3">
      <w:pPr>
        <w:pStyle w:val="ListBullet"/>
      </w:pPr>
      <w:r w:rsidRPr="006B34A3">
        <w:t>one operator trolley per workstation stocked with:</w:t>
      </w:r>
    </w:p>
    <w:p w:rsidR="00000000" w:rsidRPr="006B34A3" w:rsidP="006B34A3">
      <w:pPr>
        <w:pStyle w:val="ListBullet2"/>
      </w:pPr>
      <w:r w:rsidRPr="006B34A3">
        <w:t>haircutting scissors</w:t>
      </w:r>
    </w:p>
    <w:p w:rsidR="00000000" w:rsidRPr="006B34A3" w:rsidP="006B34A3">
      <w:pPr>
        <w:pStyle w:val="ListBullet2"/>
      </w:pPr>
      <w:r w:rsidRPr="006B34A3">
        <w:t>texturising and thinning shears</w:t>
      </w:r>
    </w:p>
    <w:p w:rsidR="00000000" w:rsidRPr="006B34A3" w:rsidP="006B34A3">
      <w:pPr>
        <w:pStyle w:val="ListBullet2"/>
      </w:pPr>
      <w:r w:rsidRPr="006B34A3">
        <w:t>disposabl</w:t>
      </w:r>
      <w:r w:rsidRPr="006B34A3">
        <w:t>e blade safety razors</w:t>
      </w:r>
    </w:p>
    <w:p w:rsidR="00000000" w:rsidRPr="006B34A3" w:rsidP="006B34A3">
      <w:pPr>
        <w:pStyle w:val="ListBullet2"/>
      </w:pPr>
      <w:r w:rsidRPr="006B34A3">
        <w:t>disposable razor blades</w:t>
      </w:r>
    </w:p>
    <w:p w:rsidR="00000000" w:rsidRPr="006B34A3" w:rsidP="006B34A3">
      <w:pPr>
        <w:pStyle w:val="ListBullet2"/>
      </w:pPr>
      <w:r w:rsidRPr="006B34A3">
        <w:t>combs</w:t>
      </w:r>
    </w:p>
    <w:p w:rsidR="00000000" w:rsidRPr="006B34A3" w:rsidP="006B34A3">
      <w:pPr>
        <w:pStyle w:val="ListBullet2"/>
      </w:pPr>
      <w:r w:rsidRPr="006B34A3">
        <w:t>brushes:</w:t>
      </w:r>
    </w:p>
    <w:p w:rsidR="00000000" w:rsidRPr="006B34A3" w:rsidP="006B34A3">
      <w:pPr>
        <w:pStyle w:val="ListBullet3"/>
      </w:pPr>
      <w:r w:rsidRPr="006B34A3">
        <w:t>Denman style</w:t>
      </w:r>
    </w:p>
    <w:p w:rsidR="00000000" w:rsidRPr="006B34A3" w:rsidP="006B34A3">
      <w:pPr>
        <w:pStyle w:val="ListBullet3"/>
      </w:pPr>
      <w:r w:rsidRPr="006B34A3">
        <w:t>round</w:t>
      </w:r>
    </w:p>
    <w:p w:rsidR="00000000" w:rsidRPr="006B34A3" w:rsidP="006B34A3">
      <w:pPr>
        <w:pStyle w:val="ListBullet3"/>
      </w:pPr>
      <w:r w:rsidRPr="006B34A3">
        <w:t>vent</w:t>
      </w:r>
    </w:p>
    <w:p w:rsidR="00000000" w:rsidRPr="006B34A3" w:rsidP="006B34A3">
      <w:pPr>
        <w:pStyle w:val="ListBullet2"/>
      </w:pPr>
      <w:r w:rsidRPr="006B34A3">
        <w:t>sectioning clips</w:t>
      </w:r>
    </w:p>
    <w:p w:rsidR="00000000" w:rsidRPr="006B34A3" w:rsidP="006B34A3">
      <w:pPr>
        <w:pStyle w:val="ListBullet2"/>
      </w:pPr>
      <w:r w:rsidRPr="006B34A3">
        <w:t>hair rollers of different sizes</w:t>
      </w:r>
    </w:p>
    <w:p w:rsidR="00000000" w:rsidRPr="006B34A3" w:rsidP="006B34A3">
      <w:pPr>
        <w:pStyle w:val="ListBullet2"/>
      </w:pPr>
      <w:r w:rsidRPr="006B34A3">
        <w:t>pin curl clips</w:t>
      </w:r>
    </w:p>
    <w:p w:rsidR="00000000" w:rsidRPr="006B34A3" w:rsidP="006B34A3">
      <w:pPr>
        <w:pStyle w:val="ListBullet2"/>
      </w:pPr>
      <w:r w:rsidRPr="006B34A3">
        <w:t>pins</w:t>
      </w:r>
    </w:p>
    <w:p w:rsidR="00000000" w:rsidRPr="006B34A3" w:rsidP="006B34A3">
      <w:pPr>
        <w:pStyle w:val="ListBullet"/>
      </w:pPr>
      <w:r w:rsidRPr="006B34A3">
        <w:t>product instructions</w:t>
      </w:r>
    </w:p>
    <w:p w:rsidR="00000000" w:rsidRPr="006B34A3" w:rsidP="006B34A3">
      <w:pPr>
        <w:pStyle w:val="ListBullet"/>
      </w:pPr>
      <w:r w:rsidRPr="006B34A3">
        <w:t>manuals or product and equipment instructions for hair extension systems</w:t>
      </w:r>
    </w:p>
    <w:p w:rsidR="00000000" w:rsidRPr="006B34A3" w:rsidP="006B34A3">
      <w:pPr>
        <w:pStyle w:val="ListBullet"/>
      </w:pPr>
      <w:r w:rsidRPr="006B34A3">
        <w:t>organisational procedures for:</w:t>
      </w:r>
    </w:p>
    <w:p w:rsidR="00000000" w:rsidRPr="006B34A3" w:rsidP="006B34A3">
      <w:pPr>
        <w:pStyle w:val="ListBullet2"/>
      </w:pPr>
      <w:r w:rsidRPr="006B34A3">
        <w:t>client comfort and safety</w:t>
      </w:r>
    </w:p>
    <w:p w:rsidR="00000000" w:rsidRPr="006B34A3" w:rsidP="006B34A3">
      <w:pPr>
        <w:pStyle w:val="ListBullet2"/>
      </w:pPr>
      <w:r w:rsidRPr="006B34A3">
        <w:t>work health and safety for hair extension services</w:t>
      </w:r>
    </w:p>
    <w:p w:rsidR="00000000" w:rsidRPr="006B34A3" w:rsidP="006B34A3">
      <w:pPr>
        <w:pStyle w:val="ListBullet2"/>
      </w:pPr>
      <w:r w:rsidRPr="006B34A3">
        <w:t>waste minimisation</w:t>
      </w:r>
    </w:p>
    <w:p w:rsidR="00000000" w:rsidRPr="006B34A3" w:rsidP="006B34A3">
      <w:pPr>
        <w:pStyle w:val="ListBullet2"/>
      </w:pPr>
      <w:r w:rsidRPr="006B34A3">
        <w:t>waste disposal.</w:t>
      </w:r>
    </w:p>
    <w:p w:rsidR="00000000" w:rsidRPr="006B34A3" w:rsidP="006B34A3">
      <w:pPr>
        <w:pStyle w:val="BodyText"/>
      </w:pPr>
    </w:p>
    <w:p w:rsidR="00000000" w:rsidRPr="006B34A3" w:rsidP="00706552">
      <w:pPr>
        <w:pStyle w:val="BodyText"/>
      </w:pPr>
      <w:r w:rsidRPr="006B34A3">
        <w:t>Assessors must satisfy the Standards for Registered Training Organisation’s requirements for assessors; and:</w:t>
      </w:r>
    </w:p>
    <w:p w:rsidR="00000000" w:rsidRPr="006B34A3" w:rsidP="006B34A3">
      <w:pPr>
        <w:pStyle w:val="ListBullet"/>
      </w:pPr>
      <w:r w:rsidRPr="006B34A3">
        <w:t>h</w:t>
      </w:r>
      <w:r w:rsidRPr="006B34A3">
        <w:t>old a Certificate III or a Certificate IV qualification in Hairdressing, or be able to demonstrate equivalence of competencies; and</w:t>
      </w:r>
    </w:p>
    <w:p w:rsidR="00000000" w:rsidRPr="006B34A3" w:rsidP="006B34A3">
      <w:pPr>
        <w:pStyle w:val="ListBullet"/>
      </w:pPr>
      <w:r w:rsidRPr="006B34A3">
        <w:t>have at least three years full time employment experience as a hairdresser in a salon environment where they have applied th</w:t>
      </w:r>
      <w:r w:rsidRPr="006B34A3">
        <w:t>e skills and knowledge covered in this unit of competency; this cannot include any indentured traineeship or apprenticeship period.</w:t>
      </w:r>
    </w:p>
    <w:p w:rsidR="00000000" w:rsidRPr="006B34A3" w:rsidP="006B34A3">
      <w:pPr>
        <w:pStyle w:val="AllowPageBreak"/>
      </w:pPr>
    </w:p>
    <w:p w:rsidR="00000000" w:rsidRPr="006B34A3" w:rsidP="006B34A3">
      <w:pPr>
        <w:pStyle w:val="Heading1"/>
      </w:pPr>
      <w:bookmarkStart w:id="5" w:name="O_843048"/>
      <w:bookmarkEnd w:id="5"/>
      <w:r w:rsidRPr="006B34A3">
        <w:t>Links</w:t>
      </w:r>
    </w:p>
    <w:p w:rsidR="00000000" w:rsidRPr="006B34A3" w:rsidP="00706552">
      <w:pPr>
        <w:pStyle w:val="BodyText"/>
      </w:pPr>
      <w:r w:rsidRPr="006B3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91E4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B34A3" w:rsidP="006B34A3"/>
    <w:sectPr w:rsidSect="006B34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3" w:rsidRPr="00706552" w:rsidP="00706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52" w:rsidP="006B3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552" w:rsidP="006B3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6552" w:rsidP="006B3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4A3" w:rsidRPr="00706552" w:rsidP="00706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52" w:rsidRPr="002D2AF8" w:rsidP="006B3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SHBHDES005 Select and apply hair extensions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6552" w:rsidP="006B3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9CB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63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AE9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4A3"/>
  </w:style>
  <w:style w:type="character" w:customStyle="1" w:styleId="Heading1Char">
    <w:name w:val="Heading 1 Char"/>
    <w:basedOn w:val="DefaultParagraphFont"/>
    <w:link w:val="Heading1"/>
    <w:rsid w:val="006B3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4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4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34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3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4A3"/>
    <w:rPr>
      <w:b/>
      <w:spacing w:val="0"/>
    </w:rPr>
  </w:style>
  <w:style w:type="paragraph" w:customStyle="1" w:styleId="SuperTitle">
    <w:name w:val="SuperTitle"/>
    <w:basedOn w:val="Title"/>
    <w:rsid w:val="006B3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4A3"/>
    <w:rPr>
      <w:i/>
    </w:rPr>
  </w:style>
  <w:style w:type="paragraph" w:styleId="Caption">
    <w:name w:val="caption"/>
    <w:basedOn w:val="BodyText"/>
    <w:next w:val="Normal"/>
    <w:qFormat/>
    <w:rsid w:val="006B3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4A3"/>
  </w:style>
  <w:style w:type="paragraph" w:styleId="TableofFigures">
    <w:name w:val="table of figures"/>
    <w:basedOn w:val="Normal"/>
    <w:next w:val="Normal"/>
    <w:semiHidden/>
    <w:rsid w:val="006B3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4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34A3"/>
    <w:rPr>
      <w:rFonts w:ascii="Wingdings" w:hAnsi="Wingdings"/>
    </w:rPr>
  </w:style>
  <w:style w:type="paragraph" w:customStyle="1" w:styleId="TableHeading">
    <w:name w:val="Table Heading"/>
    <w:basedOn w:val="HeadingBase"/>
    <w:rsid w:val="006B3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4A3"/>
    <w:rPr>
      <w:color w:val="0033CC"/>
      <w:u w:val="none"/>
    </w:rPr>
  </w:style>
  <w:style w:type="paragraph" w:customStyle="1" w:styleId="BodyTextRight">
    <w:name w:val="Body Text Right"/>
    <w:basedOn w:val="BodyText"/>
    <w:rsid w:val="006B3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4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4A3"/>
    <w:rPr>
      <w:sz w:val="32"/>
    </w:rPr>
  </w:style>
  <w:style w:type="paragraph" w:customStyle="1" w:styleId="HeadingProcedure">
    <w:name w:val="Heading Procedure"/>
    <w:basedOn w:val="HeadingBase"/>
    <w:next w:val="Normal"/>
    <w:rsid w:val="006B3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4A3"/>
    <w:pPr>
      <w:spacing w:before="60" w:after="60"/>
    </w:pPr>
  </w:style>
  <w:style w:type="paragraph" w:styleId="ListContinue">
    <w:name w:val="List Continue"/>
    <w:basedOn w:val="List"/>
    <w:rsid w:val="006B34A3"/>
    <w:pPr>
      <w:ind w:firstLine="0"/>
    </w:pPr>
  </w:style>
  <w:style w:type="paragraph" w:customStyle="1" w:styleId="ListNote">
    <w:name w:val="List Note"/>
    <w:basedOn w:val="List"/>
    <w:rsid w:val="006B3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4A3"/>
    <w:rPr>
      <w:rFonts w:ascii="Courier New" w:hAnsi="Courier New"/>
    </w:rPr>
  </w:style>
  <w:style w:type="paragraph" w:customStyle="1" w:styleId="NoteBullet">
    <w:name w:val="Note Bullet"/>
    <w:basedOn w:val="Note"/>
    <w:rsid w:val="006B3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4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3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4A3"/>
    <w:rPr>
      <w:b/>
      <w:smallCaps/>
    </w:rPr>
  </w:style>
  <w:style w:type="paragraph" w:customStyle="1" w:styleId="TableListNumber">
    <w:name w:val="Table List Number"/>
    <w:basedOn w:val="ListNumber"/>
    <w:rsid w:val="006B3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4A3"/>
    <w:pPr>
      <w:numPr>
        <w:numId w:val="10"/>
      </w:numPr>
    </w:pPr>
  </w:style>
  <w:style w:type="paragraph" w:customStyle="1" w:styleId="ListAlpha2">
    <w:name w:val="List Alpha 2"/>
    <w:basedOn w:val="List2"/>
    <w:rsid w:val="006B34A3"/>
    <w:pPr>
      <w:numPr>
        <w:numId w:val="9"/>
      </w:numPr>
    </w:pPr>
  </w:style>
  <w:style w:type="paragraph" w:styleId="List2">
    <w:name w:val="List 2"/>
    <w:basedOn w:val="BodyText"/>
    <w:rsid w:val="006B3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4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34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34A3"/>
    <w:pPr>
      <w:numPr>
        <w:numId w:val="5"/>
      </w:numPr>
    </w:pPr>
  </w:style>
  <w:style w:type="paragraph" w:styleId="ListContinue2">
    <w:name w:val="List Continue 2"/>
    <w:basedOn w:val="List2"/>
    <w:rsid w:val="006B34A3"/>
    <w:pPr>
      <w:ind w:firstLine="0"/>
    </w:pPr>
  </w:style>
  <w:style w:type="paragraph" w:styleId="ListContinue3">
    <w:name w:val="List Continue 3"/>
    <w:basedOn w:val="List3"/>
    <w:rsid w:val="006B34A3"/>
    <w:pPr>
      <w:ind w:left="1021" w:firstLine="0"/>
    </w:pPr>
  </w:style>
  <w:style w:type="paragraph" w:styleId="ListContinue4">
    <w:name w:val="List Continue 4"/>
    <w:basedOn w:val="List4"/>
    <w:rsid w:val="006B34A3"/>
    <w:pPr>
      <w:ind w:firstLine="0"/>
    </w:pPr>
  </w:style>
  <w:style w:type="paragraph" w:styleId="ListContinue5">
    <w:name w:val="List Continue 5"/>
    <w:basedOn w:val="List5"/>
    <w:rsid w:val="006B34A3"/>
    <w:pPr>
      <w:ind w:firstLine="0"/>
    </w:pPr>
  </w:style>
  <w:style w:type="paragraph" w:styleId="ListNumber3">
    <w:name w:val="List Number 3"/>
    <w:basedOn w:val="List3"/>
    <w:rsid w:val="006B34A3"/>
    <w:pPr>
      <w:numPr>
        <w:numId w:val="6"/>
      </w:numPr>
    </w:pPr>
  </w:style>
  <w:style w:type="paragraph" w:styleId="ListNumber4">
    <w:name w:val="List Number 4"/>
    <w:basedOn w:val="List4"/>
    <w:rsid w:val="006B34A3"/>
    <w:pPr>
      <w:numPr>
        <w:numId w:val="7"/>
      </w:numPr>
    </w:pPr>
  </w:style>
  <w:style w:type="paragraph" w:styleId="ListNumber5">
    <w:name w:val="List Number 5"/>
    <w:basedOn w:val="List5"/>
    <w:rsid w:val="006B34A3"/>
    <w:pPr>
      <w:numPr>
        <w:numId w:val="8"/>
      </w:numPr>
    </w:pPr>
  </w:style>
  <w:style w:type="paragraph" w:styleId="BlockText">
    <w:name w:val="Block Text"/>
    <w:basedOn w:val="Normal"/>
    <w:rsid w:val="006B3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4A3"/>
    <w:rPr>
      <w:sz w:val="16"/>
      <w:vertAlign w:val="superscript"/>
    </w:rPr>
  </w:style>
  <w:style w:type="character" w:customStyle="1" w:styleId="Symbols">
    <w:name w:val="Symbols"/>
    <w:basedOn w:val="DefaultParagraphFont"/>
    <w:rsid w:val="006B34A3"/>
    <w:rPr>
      <w:rFonts w:ascii="Symbol" w:hAnsi="Symbol"/>
    </w:rPr>
  </w:style>
  <w:style w:type="character" w:customStyle="1" w:styleId="MenuOptions">
    <w:name w:val="Menu Options"/>
    <w:basedOn w:val="DefaultParagraphFont"/>
    <w:rsid w:val="006B3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4A3"/>
    <w:rPr>
      <w:b/>
    </w:rPr>
  </w:style>
  <w:style w:type="character" w:customStyle="1" w:styleId="Underlined">
    <w:name w:val="Underlined"/>
    <w:basedOn w:val="DefaultParagraphFont"/>
    <w:rsid w:val="006B34A3"/>
    <w:rPr>
      <w:u w:val="single"/>
    </w:rPr>
  </w:style>
  <w:style w:type="paragraph" w:customStyle="1" w:styleId="TableBodyTextRight">
    <w:name w:val="Table Body Text Right"/>
    <w:basedOn w:val="TableBodyText"/>
    <w:rsid w:val="006B3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4A3"/>
    <w:rPr>
      <w:sz w:val="18"/>
    </w:rPr>
  </w:style>
  <w:style w:type="paragraph" w:customStyle="1" w:styleId="BodySmallRight">
    <w:name w:val="Body Small Right"/>
    <w:basedOn w:val="BodyTextRight"/>
    <w:rsid w:val="006B34A3"/>
    <w:rPr>
      <w:sz w:val="18"/>
      <w:szCs w:val="18"/>
    </w:rPr>
  </w:style>
  <w:style w:type="paragraph" w:customStyle="1" w:styleId="MarginEdition">
    <w:name w:val="Margin Edition"/>
    <w:basedOn w:val="MarginNote"/>
    <w:rsid w:val="006B3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4A3"/>
    <w:rPr>
      <w:sz w:val="2"/>
      <w:szCs w:val="2"/>
    </w:rPr>
  </w:style>
  <w:style w:type="character" w:customStyle="1" w:styleId="Small">
    <w:name w:val="Small"/>
    <w:basedOn w:val="DefaultParagraphFont"/>
    <w:rsid w:val="006B34A3"/>
    <w:rPr>
      <w:sz w:val="16"/>
    </w:rPr>
  </w:style>
  <w:style w:type="paragraph" w:customStyle="1" w:styleId="WideTable">
    <w:name w:val="Wide Table"/>
    <w:basedOn w:val="Normal"/>
    <w:rsid w:val="006B3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4A3"/>
  </w:style>
  <w:style w:type="paragraph" w:styleId="Quote">
    <w:name w:val="Quote"/>
    <w:basedOn w:val="Heading1"/>
    <w:link w:val="QuoteChar"/>
    <w:qFormat/>
    <w:rsid w:val="006B3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4A3"/>
    <w:pPr>
      <w:pageBreakBefore/>
    </w:pPr>
  </w:style>
  <w:style w:type="paragraph" w:customStyle="1" w:styleId="Border">
    <w:name w:val="Border"/>
    <w:basedOn w:val="Normal"/>
    <w:qFormat/>
    <w:rsid w:val="006B3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4A3"/>
    <w:rPr>
      <w:u w:val="single"/>
    </w:rPr>
  </w:style>
  <w:style w:type="character" w:customStyle="1" w:styleId="BoldandItalics">
    <w:name w:val="Bold and Italics"/>
    <w:qFormat/>
    <w:rsid w:val="006B34A3"/>
    <w:rPr>
      <w:b/>
      <w:i/>
      <w:u w:val="none"/>
    </w:rPr>
  </w:style>
  <w:style w:type="paragraph" w:styleId="BalloonText">
    <w:name w:val="Balloon Text"/>
    <w:basedOn w:val="Normal"/>
    <w:link w:val="BalloonTextChar"/>
    <w:rsid w:val="006B3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4A3"/>
    <w:pPr>
      <w:spacing w:before="0" w:after="0"/>
    </w:pPr>
  </w:style>
  <w:style w:type="paragraph" w:customStyle="1" w:styleId="BodyTextBold">
    <w:name w:val="Body Text Bold"/>
    <w:basedOn w:val="BodyText"/>
    <w:qFormat/>
    <w:rsid w:val="006B34A3"/>
    <w:rPr>
      <w:b/>
    </w:rPr>
  </w:style>
  <w:style w:type="character" w:styleId="Hyperlink">
    <w:name w:val="Hyperlink"/>
    <w:basedOn w:val="DefaultParagraphFont"/>
    <w:uiPriority w:val="99"/>
    <w:unhideWhenUsed/>
    <w:rsid w:val="00706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5343</Characters>
  <Application>Microsoft Office Word</Application>
  <DocSecurity>0</DocSecurity>
  <Lines>184</Lines>
  <Paragraphs>172</Paragraphs>
  <ScaleCrop>false</ScaleCrop>
  <Company>Author-it Software Corporation Ltd.</Company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SHBHDES005 Select and apply hair extensions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