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0060E" w:rsidP="006006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SHBHCUT013 Provide men’s general grooming services</w:t>
      </w:r>
      <w:r>
        <w:fldChar w:fldCharType="end"/>
      </w:r>
    </w:p>
    <w:p w:rsidR="0060060E" w:rsidP="0060060E">
      <w:pPr>
        <w:pStyle w:val="Version"/>
        <w:sectPr w:rsidSect="00210AD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10AD7" w:rsidP="00210AD7">
      <w:pPr>
        <w:pStyle w:val="SuperHeading"/>
      </w:pPr>
      <w:r w:rsidRPr="00210AD7">
        <w:t>SHBHCUT013 Provide men</w:t>
      </w:r>
      <w:r>
        <w:t>’</w:t>
      </w:r>
      <w:r w:rsidRPr="00210AD7">
        <w:t>s general grooming services</w:t>
      </w:r>
    </w:p>
    <w:p w:rsidR="00000000" w:rsidRPr="00210AD7" w:rsidP="00210AD7">
      <w:pPr>
        <w:pStyle w:val="Heading1"/>
      </w:pPr>
      <w:bookmarkStart w:id="1" w:name="O_842905"/>
      <w:bookmarkEnd w:id="1"/>
      <w:r w:rsidRPr="00210AD7">
        <w:t>Modification History</w:t>
      </w:r>
    </w:p>
    <w:p w:rsidR="00000000" w:rsidRPr="00210AD7" w:rsidP="0060060E">
      <w:pPr>
        <w:pStyle w:val="BodyText"/>
      </w:pPr>
      <w:r w:rsidRPr="00210AD7">
        <w:t>Not applicable.</w:t>
      </w:r>
    </w:p>
    <w:p w:rsidR="00000000" w:rsidRPr="00210AD7" w:rsidP="00210AD7">
      <w:pPr>
        <w:pStyle w:val="Heading1"/>
      </w:pPr>
      <w:bookmarkStart w:id="2" w:name="O_842906"/>
      <w:bookmarkEnd w:id="2"/>
      <w:r w:rsidRPr="00210AD7">
        <w:t>Application</w:t>
      </w:r>
    </w:p>
    <w:p w:rsidR="00000000" w:rsidRPr="00210AD7" w:rsidP="0060060E">
      <w:pPr>
        <w:pStyle w:val="BodyText"/>
      </w:pPr>
      <w:r w:rsidRPr="00210AD7">
        <w:t>This unit describes the skills and knowledge required to consult with clients and provide a range of general men’s grooming services including trimming eyebrow and ear hair and shavi</w:t>
      </w:r>
      <w:r w:rsidRPr="00210AD7">
        <w:t>ng the neck under a beard. These enhancement services are usually offered in conjunction with haircutting services.</w:t>
      </w:r>
    </w:p>
    <w:p w:rsidR="00000000" w:rsidRPr="00210AD7" w:rsidP="0060060E">
      <w:pPr>
        <w:pStyle w:val="BodyText"/>
      </w:pPr>
      <w:r w:rsidRPr="00210AD7">
        <w:t>Other units cover full moustache and beard maintenance, face and head shaves.</w:t>
      </w:r>
    </w:p>
    <w:p w:rsidR="00000000" w:rsidRPr="00210AD7" w:rsidP="0060060E">
      <w:pPr>
        <w:pStyle w:val="BodyText"/>
      </w:pPr>
      <w:r w:rsidRPr="00210AD7">
        <w:t>This unit applies to hairdressers and barbers with well-deve</w:t>
      </w:r>
      <w:r w:rsidRPr="00210AD7">
        <w:t>loped skills who work in hairdressing salons or barber shops. They use discretion and judgement to manage the client service and take responsibility for the outcomes of their own work.</w:t>
      </w:r>
    </w:p>
    <w:p w:rsidR="00000000" w:rsidRPr="00210AD7" w:rsidP="0060060E">
      <w:pPr>
        <w:pStyle w:val="BodyText"/>
      </w:pPr>
      <w:r w:rsidRPr="00210AD7">
        <w:t>No occupational licensing, certification or specific legislative requi</w:t>
      </w:r>
      <w:r w:rsidRPr="00210AD7">
        <w:t>rements apply to this unit at the time of publication.</w:t>
      </w:r>
    </w:p>
    <w:p w:rsidR="00000000" w:rsidRPr="00210AD7" w:rsidP="00210AD7">
      <w:pPr>
        <w:pStyle w:val="Heading1"/>
      </w:pPr>
      <w:bookmarkStart w:id="3" w:name="O_842907"/>
      <w:bookmarkEnd w:id="3"/>
      <w:r w:rsidRPr="00210AD7">
        <w:t>Pre-requisite Unit</w:t>
      </w:r>
    </w:p>
    <w:p w:rsidR="00000000" w:rsidRPr="00210AD7" w:rsidP="0060060E">
      <w:pPr>
        <w:pStyle w:val="BodyText"/>
      </w:pPr>
      <w:r w:rsidRPr="00210AD7">
        <w:t>Nil</w:t>
      </w:r>
    </w:p>
    <w:p w:rsidR="00000000" w:rsidRPr="00210AD7" w:rsidP="00210AD7">
      <w:pPr>
        <w:pStyle w:val="Heading1"/>
      </w:pPr>
      <w:bookmarkStart w:id="4" w:name="O_842908"/>
      <w:bookmarkEnd w:id="4"/>
      <w:r w:rsidRPr="00210AD7">
        <w:t>Competency Field</w:t>
      </w:r>
    </w:p>
    <w:p w:rsidR="00000000" w:rsidRPr="00210AD7" w:rsidP="0060060E">
      <w:pPr>
        <w:pStyle w:val="BodyText"/>
      </w:pPr>
      <w:r w:rsidRPr="00210AD7">
        <w:t>Haircutting</w:t>
      </w:r>
    </w:p>
    <w:p w:rsidR="00000000" w:rsidRPr="00210AD7" w:rsidP="00210AD7">
      <w:pPr>
        <w:pStyle w:val="Heading1"/>
      </w:pPr>
      <w:bookmarkStart w:id="5" w:name="O_842909"/>
      <w:bookmarkEnd w:id="5"/>
      <w:r w:rsidRPr="00210AD7">
        <w:t>Unit Sector</w:t>
      </w:r>
    </w:p>
    <w:p w:rsidR="00000000" w:rsidRPr="00210AD7" w:rsidP="0060060E">
      <w:pPr>
        <w:pStyle w:val="BodyText"/>
      </w:pPr>
      <w:r w:rsidRPr="00210AD7">
        <w:t>Hairdressing</w:t>
      </w:r>
    </w:p>
    <w:p w:rsidR="00000000" w:rsidRPr="00210AD7" w:rsidP="00210AD7">
      <w:pPr>
        <w:pStyle w:val="Heading1"/>
      </w:pPr>
      <w:bookmarkStart w:id="6" w:name="O_842910"/>
      <w:bookmarkEnd w:id="6"/>
      <w:r w:rsidRPr="00210AD7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0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D7" w:rsidP="00210AD7">
            <w:pPr>
              <w:pStyle w:val="BodyText"/>
            </w:pPr>
            <w:r w:rsidRPr="00210AD7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D7">
            <w:pPr>
              <w:pStyle w:val="BodyText"/>
              <w:rPr>
                <w:lang w:val="en-NZ"/>
              </w:rPr>
            </w:pPr>
            <w:r w:rsidRPr="00210AD7">
              <w:rPr>
                <w:rStyle w:val="SpecialBold"/>
              </w:rPr>
              <w:t>PERFORMANCE C</w:t>
            </w:r>
            <w:r w:rsidRPr="00210AD7">
              <w:rPr>
                <w:rStyle w:val="SpecialBold"/>
              </w:rPr>
              <w:t>RITERIA</w:t>
            </w:r>
          </w:p>
        </w:tc>
      </w:tr>
      <w:tr w:rsidTr="0060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D7">
            <w:pPr>
              <w:pStyle w:val="BodyText"/>
              <w:rPr>
                <w:lang w:val="en-NZ"/>
              </w:rPr>
            </w:pPr>
            <w:r w:rsidRPr="00210AD7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D7">
            <w:pPr>
              <w:pStyle w:val="BodyText"/>
              <w:rPr>
                <w:lang w:val="en-NZ"/>
              </w:rPr>
            </w:pPr>
            <w:r w:rsidRPr="00210AD7">
              <w:t>Performance criteria describe the performance needed to demonstrate achievement of the element.</w:t>
            </w:r>
          </w:p>
        </w:tc>
      </w:tr>
      <w:tr w:rsidTr="0060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D7">
            <w:pPr>
              <w:pStyle w:val="List"/>
              <w:rPr>
                <w:lang w:val="en-NZ"/>
              </w:rPr>
            </w:pPr>
            <w:r w:rsidRPr="00210AD7">
              <w:t>1.</w:t>
            </w:r>
            <w:r w:rsidRPr="00210AD7">
              <w:tab/>
              <w:t>Consult with client and determine grooming needs.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D7" w:rsidP="00210AD7">
            <w:pPr>
              <w:pStyle w:val="List"/>
            </w:pPr>
            <w:r w:rsidRPr="00210AD7">
              <w:t>1.1.Respond to customer request or proactively offer additional grooming services to enhance client service experience and appearance.</w:t>
            </w:r>
          </w:p>
          <w:p w:rsidR="00000000" w:rsidRPr="00210AD7" w:rsidP="00210AD7">
            <w:pPr>
              <w:pStyle w:val="List"/>
            </w:pPr>
            <w:r w:rsidRPr="00210AD7">
              <w:t>1.2.Determine, through discussion and questioning, scope of grooming services required.</w:t>
            </w:r>
          </w:p>
          <w:p w:rsidR="00000000" w:rsidP="00210AD7">
            <w:pPr>
              <w:pStyle w:val="List"/>
              <w:rPr>
                <w:lang w:val="en-NZ"/>
              </w:rPr>
            </w:pPr>
            <w:r w:rsidRPr="00210AD7">
              <w:t>1.3.Explain different services an</w:t>
            </w:r>
            <w:r w:rsidRPr="00210AD7">
              <w:t>d obtain client agreement to proceed.</w:t>
            </w:r>
          </w:p>
        </w:tc>
      </w:tr>
      <w:tr w:rsidTr="0060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D7">
            <w:pPr>
              <w:pStyle w:val="List"/>
              <w:rPr>
                <w:lang w:val="en-NZ"/>
              </w:rPr>
            </w:pPr>
            <w:r w:rsidRPr="00210AD7">
              <w:t>2.</w:t>
            </w:r>
            <w:r w:rsidRPr="00210AD7">
              <w:tab/>
              <w:t>Groom facial areas.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D7" w:rsidP="00210AD7">
            <w:pPr>
              <w:pStyle w:val="List"/>
            </w:pPr>
            <w:r w:rsidRPr="00210AD7">
              <w:t>2.1.Maintain client and operator comfort, safety and hygiene throughout service according to organisational procedures.</w:t>
            </w:r>
          </w:p>
          <w:p w:rsidR="00000000" w:rsidRPr="00210AD7" w:rsidP="00210AD7">
            <w:pPr>
              <w:pStyle w:val="List"/>
            </w:pPr>
            <w:r w:rsidRPr="00210AD7">
              <w:t>2.2.Select and prepare equipment and appropriate attachments to suit the g</w:t>
            </w:r>
            <w:r w:rsidRPr="00210AD7">
              <w:t>rooming service.</w:t>
            </w:r>
          </w:p>
          <w:p w:rsidR="00000000" w:rsidRPr="00210AD7" w:rsidP="00210AD7">
            <w:pPr>
              <w:pStyle w:val="List"/>
            </w:pPr>
            <w:r w:rsidRPr="00210AD7">
              <w:t>2.3.Position and adjust client head and neck during service to enable ease of access to head and facial areas.</w:t>
            </w:r>
          </w:p>
          <w:p w:rsidR="00000000" w:rsidRPr="00210AD7" w:rsidP="00210AD7">
            <w:pPr>
              <w:pStyle w:val="List"/>
            </w:pPr>
            <w:r w:rsidRPr="00210AD7">
              <w:t>2.4.Use scissors or clippers and over-comb cutting techniques to trim eyebrows to a neat appearance.</w:t>
            </w:r>
          </w:p>
          <w:p w:rsidR="00000000" w:rsidRPr="00210AD7" w:rsidP="00210AD7">
            <w:pPr>
              <w:pStyle w:val="List"/>
            </w:pPr>
            <w:r w:rsidRPr="00210AD7">
              <w:t>2.5.Use scissors or clipper</w:t>
            </w:r>
            <w:r w:rsidRPr="00210AD7">
              <w:t>s and over-comb cutting techniques to trim moustache, if present, to a neat appearance.</w:t>
            </w:r>
          </w:p>
          <w:p w:rsidR="00000000" w:rsidP="00210AD7">
            <w:pPr>
              <w:pStyle w:val="List"/>
              <w:rPr>
                <w:lang w:val="en-NZ"/>
              </w:rPr>
            </w:pPr>
            <w:r w:rsidRPr="00210AD7">
              <w:t>2.6.Use trimmers to trim ear hair to a neat appearance.</w:t>
            </w:r>
          </w:p>
        </w:tc>
      </w:tr>
      <w:tr w:rsidTr="0060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D7">
            <w:pPr>
              <w:pStyle w:val="List"/>
              <w:rPr>
                <w:lang w:val="en-NZ"/>
              </w:rPr>
            </w:pPr>
            <w:r w:rsidRPr="00210AD7">
              <w:t>3.</w:t>
            </w:r>
            <w:r w:rsidRPr="00210AD7">
              <w:tab/>
              <w:t>Shave front of neck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D7" w:rsidP="00210AD7">
            <w:pPr>
              <w:pStyle w:val="List"/>
            </w:pPr>
            <w:r w:rsidRPr="00210AD7">
              <w:t>3.1.Identify contraindications to proceeding with shave and explain any present to</w:t>
            </w:r>
            <w:r w:rsidRPr="00210AD7">
              <w:t xml:space="preserve"> client.</w:t>
            </w:r>
          </w:p>
          <w:p w:rsidR="00000000" w:rsidRPr="00210AD7" w:rsidP="00210AD7">
            <w:pPr>
              <w:pStyle w:val="List"/>
            </w:pPr>
            <w:r w:rsidRPr="00210AD7">
              <w:t>3.2.Apply conditioning oil and hot towels to soften hair.</w:t>
            </w:r>
          </w:p>
          <w:p w:rsidR="00000000" w:rsidRPr="00210AD7" w:rsidP="00210AD7">
            <w:pPr>
              <w:pStyle w:val="List"/>
            </w:pPr>
            <w:r w:rsidRPr="00210AD7">
              <w:t>3.3.Apply a wet lather of shaving cream to neck area under beard line.</w:t>
            </w:r>
          </w:p>
          <w:p w:rsidR="00000000" w:rsidRPr="00210AD7" w:rsidP="00210AD7">
            <w:pPr>
              <w:pStyle w:val="List"/>
            </w:pPr>
            <w:r w:rsidRPr="00210AD7">
              <w:t>3.4.Apply shaving strokes with razor at appropriate angle with skin stretched taut.</w:t>
            </w:r>
          </w:p>
          <w:p w:rsidR="00000000" w:rsidRPr="00210AD7" w:rsidP="00210AD7">
            <w:pPr>
              <w:pStyle w:val="List"/>
            </w:pPr>
            <w:r w:rsidRPr="00210AD7">
              <w:t>3.5.Shave neck area in a logical pattern and in direction of hair growth to avoid tearing skin.</w:t>
            </w:r>
          </w:p>
          <w:p w:rsidR="00000000" w:rsidRPr="00210AD7" w:rsidP="00210AD7">
            <w:pPr>
              <w:pStyle w:val="List"/>
            </w:pPr>
            <w:r w:rsidRPr="00210AD7">
              <w:t>3.6.Treat blood spots according to relevant skin penetration regulations and organisational procedures.</w:t>
            </w:r>
          </w:p>
          <w:p w:rsidR="00000000" w:rsidRPr="00210AD7" w:rsidP="00210AD7">
            <w:pPr>
              <w:pStyle w:val="List"/>
            </w:pPr>
            <w:r w:rsidRPr="00210AD7">
              <w:t>3.7.Apply hot then cold towels on completion of shave.</w:t>
            </w:r>
          </w:p>
          <w:p w:rsidR="00000000" w:rsidP="00210AD7">
            <w:pPr>
              <w:pStyle w:val="List"/>
              <w:rPr>
                <w:lang w:val="en-NZ"/>
              </w:rPr>
            </w:pPr>
            <w:r w:rsidRPr="00210AD7">
              <w:t>3</w:t>
            </w:r>
            <w:r w:rsidRPr="00210AD7">
              <w:t>.8.Apply after shave products to complete service.</w:t>
            </w:r>
          </w:p>
        </w:tc>
      </w:tr>
      <w:tr w:rsidTr="0060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D7">
            <w:pPr>
              <w:pStyle w:val="List"/>
              <w:rPr>
                <w:lang w:val="en-NZ"/>
              </w:rPr>
            </w:pPr>
            <w:r w:rsidRPr="00210AD7">
              <w:t>4.</w:t>
            </w:r>
            <w:r w:rsidRPr="00210AD7">
              <w:tab/>
              <w:t>Finalise and review service.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D7" w:rsidP="00210AD7">
            <w:pPr>
              <w:pStyle w:val="List"/>
            </w:pPr>
            <w:r w:rsidRPr="00210AD7">
              <w:t>4.1.Review service outcomes against client expectations and confirm client satisfaction with result.</w:t>
            </w:r>
          </w:p>
          <w:p w:rsidR="00000000" w:rsidRPr="00210AD7" w:rsidP="00210AD7">
            <w:pPr>
              <w:pStyle w:val="List"/>
            </w:pPr>
            <w:r w:rsidRPr="00210AD7">
              <w:t>4.2.Clean or dispose of equipment and dispose of hair waste according t</w:t>
            </w:r>
            <w:r w:rsidRPr="00210AD7">
              <w:t>o health regulations and organisational procedures.</w:t>
            </w:r>
          </w:p>
        </w:tc>
      </w:tr>
    </w:tbl>
    <w:p w:rsidR="00000000" w:rsidRPr="00210AD7" w:rsidP="00210AD7">
      <w:pPr>
        <w:pStyle w:val="BodyText"/>
      </w:pPr>
    </w:p>
    <w:p w:rsidR="00000000" w:rsidRPr="00210AD7" w:rsidP="00210AD7">
      <w:pPr>
        <w:pStyle w:val="AllowPageBreak"/>
      </w:pPr>
    </w:p>
    <w:p w:rsidR="00000000" w:rsidRPr="00210AD7" w:rsidP="00210AD7">
      <w:pPr>
        <w:pStyle w:val="Heading1"/>
      </w:pPr>
      <w:bookmarkStart w:id="7" w:name="O_842911"/>
      <w:bookmarkEnd w:id="7"/>
      <w:r w:rsidRPr="00210AD7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60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D7">
            <w:pPr>
              <w:pStyle w:val="BodyText"/>
              <w:rPr>
                <w:lang w:val="en-NZ"/>
              </w:rPr>
            </w:pPr>
            <w:r w:rsidRPr="00210AD7">
              <w:t>Foundation skills essential to performance in this unit, but not explicit in the performance criteria are listed here, along with a brief context statement.</w:t>
            </w:r>
          </w:p>
        </w:tc>
      </w:tr>
      <w:tr w:rsidTr="0060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D7" w:rsidP="00210AD7">
            <w:pPr>
              <w:pStyle w:val="BodyText"/>
            </w:pPr>
            <w:r w:rsidRPr="00210AD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D7">
            <w:pPr>
              <w:pStyle w:val="BodyText"/>
              <w:rPr>
                <w:lang w:val="en-NZ"/>
              </w:rPr>
            </w:pPr>
            <w:r w:rsidRPr="00210AD7">
              <w:rPr>
                <w:rStyle w:val="SpecialBold"/>
              </w:rPr>
              <w:t>Description</w:t>
            </w:r>
          </w:p>
        </w:tc>
      </w:tr>
      <w:tr w:rsidTr="0060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D7">
            <w:pPr>
              <w:pStyle w:val="BodyText"/>
              <w:rPr>
                <w:lang w:val="en-NZ"/>
              </w:rPr>
            </w:pPr>
            <w:r w:rsidRPr="00210AD7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D7">
            <w:pPr>
              <w:pStyle w:val="ListBullet"/>
              <w:rPr>
                <w:lang w:val="en-NZ"/>
              </w:rPr>
            </w:pPr>
            <w:r w:rsidRPr="00210AD7">
              <w:t>interpret sometimes unfamiliar and detailed documents including organisational procedures and health regulations.</w:t>
            </w:r>
          </w:p>
        </w:tc>
      </w:tr>
      <w:tr w:rsidTr="0060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D7">
            <w:pPr>
              <w:pStyle w:val="BodyText"/>
              <w:rPr>
                <w:lang w:val="en-NZ"/>
              </w:rPr>
            </w:pPr>
            <w:r w:rsidRPr="00210AD7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D7">
            <w:pPr>
              <w:pStyle w:val="ListBullet"/>
              <w:rPr>
                <w:lang w:val="en-NZ"/>
              </w:rPr>
            </w:pPr>
            <w:r w:rsidRPr="00210AD7">
              <w:t>ask open and closed probe questions and actively listen to effectively intera</w:t>
            </w:r>
            <w:r w:rsidRPr="00210AD7">
              <w:t>ct with client and meet their needs.</w:t>
            </w:r>
          </w:p>
        </w:tc>
      </w:tr>
      <w:tr w:rsidTr="0060060E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10AD7">
            <w:pPr>
              <w:pStyle w:val="BodyText"/>
              <w:rPr>
                <w:lang w:val="en-NZ"/>
              </w:rPr>
            </w:pPr>
            <w:r w:rsidRPr="00210AD7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10AD7" w:rsidP="00210AD7">
            <w:pPr>
              <w:pStyle w:val="ListBullet"/>
            </w:pPr>
            <w:r w:rsidRPr="00210AD7">
              <w:t>manage own timing and productivity to complete grooming services within organisational service times.</w:t>
            </w:r>
          </w:p>
        </w:tc>
      </w:tr>
    </w:tbl>
    <w:p w:rsidR="00000000" w:rsidRPr="00210AD7" w:rsidP="00210AD7">
      <w:pPr>
        <w:pStyle w:val="BodyText"/>
      </w:pPr>
    </w:p>
    <w:p w:rsidR="00000000" w:rsidRPr="00210AD7" w:rsidP="00210AD7">
      <w:pPr>
        <w:pStyle w:val="AllowPageBreak"/>
      </w:pPr>
    </w:p>
    <w:p w:rsidR="00000000" w:rsidRPr="00210AD7" w:rsidP="00210AD7">
      <w:pPr>
        <w:pStyle w:val="Heading1"/>
      </w:pPr>
      <w:bookmarkStart w:id="8" w:name="O_842913"/>
      <w:bookmarkEnd w:id="8"/>
      <w:r w:rsidRPr="00210AD7">
        <w:t>Unit Mapping Information</w:t>
      </w:r>
    </w:p>
    <w:p w:rsidR="00000000" w:rsidRPr="00210AD7" w:rsidP="0060060E">
      <w:pPr>
        <w:pStyle w:val="BodyText"/>
      </w:pPr>
      <w:r w:rsidRPr="00210AD7">
        <w:t>No equivalent unit.</w:t>
      </w:r>
    </w:p>
    <w:p w:rsidR="00000000" w:rsidRPr="00210AD7" w:rsidP="00210AD7">
      <w:pPr>
        <w:pStyle w:val="Heading1"/>
      </w:pPr>
      <w:bookmarkStart w:id="9" w:name="O_842920"/>
      <w:bookmarkEnd w:id="9"/>
      <w:r w:rsidRPr="00210AD7">
        <w:t>Links</w:t>
      </w:r>
    </w:p>
    <w:p w:rsidR="00000000" w:rsidRPr="00210AD7" w:rsidP="0060060E">
      <w:pPr>
        <w:pStyle w:val="BodyText"/>
      </w:pPr>
      <w:r w:rsidRPr="00210AD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D431D6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210AD7" w:rsidP="00210AD7"/>
    <w:sectPr w:rsidSect="00210AD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D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D7" w:rsidRPr="0060060E" w:rsidP="006006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D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0E" w:rsidP="00210AD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0060E" w:rsidP="00210AD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0060E" w:rsidP="00210AD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D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10AD7" w:rsidRPr="0060060E" w:rsidP="006006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AD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060E" w:rsidRPr="002D2AF8" w:rsidP="00210AD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SHBHCUT013 Provide men's general grooming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July 2022</w:t>
    </w:r>
    <w:r>
      <w:fldChar w:fldCharType="end"/>
    </w:r>
  </w:p>
  <w:p w:rsidR="0060060E" w:rsidP="00210AD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272DE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88F8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10AD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10AD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10AD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10AD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10AD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10AD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10AD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10AD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10AD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10AD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10A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10AD7"/>
  </w:style>
  <w:style w:type="character" w:customStyle="1" w:styleId="Heading1Char">
    <w:name w:val="Heading 1 Char"/>
    <w:basedOn w:val="DefaultParagraphFont"/>
    <w:link w:val="Heading1"/>
    <w:rsid w:val="00210AD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10AD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10AD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10AD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10AD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10AD7"/>
    <w:rPr>
      <w:b/>
      <w:spacing w:val="0"/>
    </w:rPr>
  </w:style>
  <w:style w:type="paragraph" w:customStyle="1" w:styleId="SuperHeading">
    <w:name w:val="SuperHeading"/>
    <w:basedOn w:val="Normal"/>
    <w:rsid w:val="00210AD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10AD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10AD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10AD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10AD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10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10AD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10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10AD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10AD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10AD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10AD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10AD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10AD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10AD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10AD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10AD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10AD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10AD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10AD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10AD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10AD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10AD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10AD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10AD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10AD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10AD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10AD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10AD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10AD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10AD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10AD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10AD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10AD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10AD7"/>
    <w:rPr>
      <w:i/>
    </w:rPr>
  </w:style>
  <w:style w:type="paragraph" w:styleId="Caption">
    <w:name w:val="caption"/>
    <w:basedOn w:val="BodyText"/>
    <w:next w:val="Normal"/>
    <w:qFormat/>
    <w:rsid w:val="00210AD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10AD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10AD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10AD7"/>
  </w:style>
  <w:style w:type="paragraph" w:styleId="TableofFigures">
    <w:name w:val="table of figures"/>
    <w:basedOn w:val="Normal"/>
    <w:next w:val="Normal"/>
    <w:semiHidden/>
    <w:rsid w:val="00210AD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10AD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10AD7"/>
    <w:rPr>
      <w:rFonts w:ascii="Wingdings" w:hAnsi="Wingdings"/>
    </w:rPr>
  </w:style>
  <w:style w:type="paragraph" w:customStyle="1" w:styleId="TableHeading">
    <w:name w:val="Table Heading"/>
    <w:basedOn w:val="HeadingBase"/>
    <w:rsid w:val="00210AD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10AD7"/>
    <w:rPr>
      <w:color w:val="0033CC"/>
      <w:u w:val="none"/>
    </w:rPr>
  </w:style>
  <w:style w:type="paragraph" w:customStyle="1" w:styleId="BodyTextRight">
    <w:name w:val="Body Text Right"/>
    <w:basedOn w:val="BodyText"/>
    <w:rsid w:val="00210AD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10AD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10AD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10AD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10AD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10AD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10AD7"/>
    <w:rPr>
      <w:sz w:val="32"/>
    </w:rPr>
  </w:style>
  <w:style w:type="paragraph" w:customStyle="1" w:styleId="HeadingProcedure">
    <w:name w:val="Heading Procedure"/>
    <w:basedOn w:val="HeadingBase"/>
    <w:next w:val="Normal"/>
    <w:rsid w:val="00210AD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10AD7"/>
    <w:pPr>
      <w:spacing w:before="60" w:after="60"/>
    </w:pPr>
  </w:style>
  <w:style w:type="paragraph" w:styleId="ListContinue">
    <w:name w:val="List Continue"/>
    <w:basedOn w:val="List"/>
    <w:rsid w:val="00210AD7"/>
    <w:pPr>
      <w:ind w:firstLine="0"/>
    </w:pPr>
  </w:style>
  <w:style w:type="paragraph" w:customStyle="1" w:styleId="ListNote">
    <w:name w:val="List Note"/>
    <w:basedOn w:val="List"/>
    <w:rsid w:val="00210AD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10AD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10AD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10AD7"/>
    <w:rPr>
      <w:rFonts w:ascii="Courier New" w:hAnsi="Courier New"/>
    </w:rPr>
  </w:style>
  <w:style w:type="paragraph" w:customStyle="1" w:styleId="NoteBullet">
    <w:name w:val="Note Bullet"/>
    <w:basedOn w:val="Note"/>
    <w:rsid w:val="00210AD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10AD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10AD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10AD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10AD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10AD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10AD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10AD7"/>
    <w:rPr>
      <w:b/>
      <w:smallCaps/>
    </w:rPr>
  </w:style>
  <w:style w:type="paragraph" w:customStyle="1" w:styleId="TableListNumber">
    <w:name w:val="Table List Number"/>
    <w:basedOn w:val="ListNumber"/>
    <w:rsid w:val="00210AD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10AD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10AD7"/>
    <w:pPr>
      <w:numPr>
        <w:numId w:val="8"/>
      </w:numPr>
    </w:pPr>
  </w:style>
  <w:style w:type="paragraph" w:customStyle="1" w:styleId="ListAlpha2">
    <w:name w:val="List Alpha 2"/>
    <w:basedOn w:val="List2"/>
    <w:rsid w:val="00210AD7"/>
    <w:pPr>
      <w:numPr>
        <w:numId w:val="7"/>
      </w:numPr>
    </w:pPr>
  </w:style>
  <w:style w:type="paragraph" w:styleId="List2">
    <w:name w:val="List 2"/>
    <w:basedOn w:val="BodyText"/>
    <w:rsid w:val="00210AD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10AD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10AD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10AD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10AD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10AD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10AD7"/>
    <w:pPr>
      <w:numPr>
        <w:numId w:val="3"/>
      </w:numPr>
    </w:pPr>
  </w:style>
  <w:style w:type="paragraph" w:styleId="ListContinue2">
    <w:name w:val="List Continue 2"/>
    <w:basedOn w:val="List2"/>
    <w:rsid w:val="00210AD7"/>
    <w:pPr>
      <w:ind w:firstLine="0"/>
    </w:pPr>
  </w:style>
  <w:style w:type="paragraph" w:styleId="ListContinue3">
    <w:name w:val="List Continue 3"/>
    <w:basedOn w:val="List3"/>
    <w:rsid w:val="00210AD7"/>
    <w:pPr>
      <w:ind w:left="1021" w:firstLine="0"/>
    </w:pPr>
  </w:style>
  <w:style w:type="paragraph" w:styleId="ListContinue4">
    <w:name w:val="List Continue 4"/>
    <w:basedOn w:val="List4"/>
    <w:rsid w:val="00210AD7"/>
    <w:pPr>
      <w:ind w:firstLine="0"/>
    </w:pPr>
  </w:style>
  <w:style w:type="paragraph" w:styleId="ListContinue5">
    <w:name w:val="List Continue 5"/>
    <w:basedOn w:val="List5"/>
    <w:rsid w:val="00210AD7"/>
    <w:pPr>
      <w:ind w:firstLine="0"/>
    </w:pPr>
  </w:style>
  <w:style w:type="paragraph" w:styleId="ListNumber3">
    <w:name w:val="List Number 3"/>
    <w:basedOn w:val="List3"/>
    <w:rsid w:val="00210AD7"/>
    <w:pPr>
      <w:numPr>
        <w:numId w:val="4"/>
      </w:numPr>
    </w:pPr>
  </w:style>
  <w:style w:type="paragraph" w:styleId="ListNumber4">
    <w:name w:val="List Number 4"/>
    <w:basedOn w:val="List4"/>
    <w:rsid w:val="00210AD7"/>
    <w:pPr>
      <w:numPr>
        <w:numId w:val="5"/>
      </w:numPr>
    </w:pPr>
  </w:style>
  <w:style w:type="paragraph" w:styleId="ListNumber5">
    <w:name w:val="List Number 5"/>
    <w:basedOn w:val="List5"/>
    <w:rsid w:val="00210AD7"/>
    <w:pPr>
      <w:numPr>
        <w:numId w:val="6"/>
      </w:numPr>
    </w:pPr>
  </w:style>
  <w:style w:type="paragraph" w:styleId="BlockText">
    <w:name w:val="Block Text"/>
    <w:basedOn w:val="Normal"/>
    <w:rsid w:val="00210AD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10AD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10AD7"/>
    <w:rPr>
      <w:sz w:val="16"/>
      <w:vertAlign w:val="superscript"/>
    </w:rPr>
  </w:style>
  <w:style w:type="character" w:customStyle="1" w:styleId="Symbols">
    <w:name w:val="Symbols"/>
    <w:basedOn w:val="DefaultParagraphFont"/>
    <w:rsid w:val="00210AD7"/>
    <w:rPr>
      <w:rFonts w:ascii="Symbol" w:hAnsi="Symbol"/>
    </w:rPr>
  </w:style>
  <w:style w:type="character" w:customStyle="1" w:styleId="MenuOptions">
    <w:name w:val="Menu Options"/>
    <w:basedOn w:val="DefaultParagraphFont"/>
    <w:rsid w:val="00210AD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10AD7"/>
    <w:rPr>
      <w:b/>
    </w:rPr>
  </w:style>
  <w:style w:type="character" w:customStyle="1" w:styleId="Underlined">
    <w:name w:val="Underlined"/>
    <w:basedOn w:val="DefaultParagraphFont"/>
    <w:rsid w:val="00210AD7"/>
    <w:rPr>
      <w:u w:val="single"/>
    </w:rPr>
  </w:style>
  <w:style w:type="paragraph" w:customStyle="1" w:styleId="TableBodyTextRight">
    <w:name w:val="Table Body Text Right"/>
    <w:basedOn w:val="TableBodyText"/>
    <w:rsid w:val="00210AD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10AD7"/>
    <w:rPr>
      <w:sz w:val="18"/>
    </w:rPr>
  </w:style>
  <w:style w:type="paragraph" w:customStyle="1" w:styleId="BodySmallRight">
    <w:name w:val="Body Small Right"/>
    <w:basedOn w:val="BodyTextRight"/>
    <w:rsid w:val="00210AD7"/>
    <w:rPr>
      <w:sz w:val="18"/>
      <w:szCs w:val="18"/>
    </w:rPr>
  </w:style>
  <w:style w:type="paragraph" w:customStyle="1" w:styleId="MarginEdition">
    <w:name w:val="Margin Edition"/>
    <w:basedOn w:val="MarginNote"/>
    <w:rsid w:val="00210AD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10AD7"/>
    <w:rPr>
      <w:sz w:val="2"/>
      <w:szCs w:val="2"/>
    </w:rPr>
  </w:style>
  <w:style w:type="character" w:customStyle="1" w:styleId="Small">
    <w:name w:val="Small"/>
    <w:basedOn w:val="DefaultParagraphFont"/>
    <w:rsid w:val="00210AD7"/>
    <w:rPr>
      <w:sz w:val="16"/>
    </w:rPr>
  </w:style>
  <w:style w:type="paragraph" w:customStyle="1" w:styleId="WideTable">
    <w:name w:val="Wide Table"/>
    <w:basedOn w:val="Normal"/>
    <w:rsid w:val="00210AD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10AD7"/>
  </w:style>
  <w:style w:type="paragraph" w:styleId="Quote">
    <w:name w:val="Quote"/>
    <w:basedOn w:val="Heading1"/>
    <w:link w:val="QuoteChar"/>
    <w:qFormat/>
    <w:rsid w:val="00210AD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10AD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10AD7"/>
    <w:pPr>
      <w:pageBreakBefore/>
    </w:pPr>
  </w:style>
  <w:style w:type="paragraph" w:customStyle="1" w:styleId="Border">
    <w:name w:val="Border"/>
    <w:basedOn w:val="Normal"/>
    <w:qFormat/>
    <w:rsid w:val="00210AD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10AD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AD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AD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10AD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10AD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10AD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10AD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10AD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10AD7"/>
    <w:rPr>
      <w:u w:val="single"/>
    </w:rPr>
  </w:style>
  <w:style w:type="character" w:customStyle="1" w:styleId="BoldandItalics">
    <w:name w:val="Bold and Italics"/>
    <w:qFormat/>
    <w:rsid w:val="00210AD7"/>
    <w:rPr>
      <w:b/>
      <w:i/>
      <w:u w:val="none"/>
    </w:rPr>
  </w:style>
  <w:style w:type="paragraph" w:styleId="BalloonText">
    <w:name w:val="Balloon Text"/>
    <w:basedOn w:val="Normal"/>
    <w:link w:val="BalloonTextChar"/>
    <w:rsid w:val="00210AD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10AD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10AD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10AD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10AD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10AD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10AD7"/>
    <w:pPr>
      <w:spacing w:before="0" w:after="0"/>
    </w:pPr>
  </w:style>
  <w:style w:type="paragraph" w:customStyle="1" w:styleId="BodyTextBold">
    <w:name w:val="Body Text Bold"/>
    <w:basedOn w:val="BodyText"/>
    <w:qFormat/>
    <w:rsid w:val="00210AD7"/>
    <w:rPr>
      <w:b/>
    </w:rPr>
  </w:style>
  <w:style w:type="character" w:styleId="Hyperlink">
    <w:name w:val="Hyperlink"/>
    <w:basedOn w:val="DefaultParagraphFont"/>
    <w:uiPriority w:val="99"/>
    <w:unhideWhenUsed/>
    <w:rsid w:val="006006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555</Words>
  <Characters>3482</Characters>
  <Application>Microsoft Office Word</Application>
  <DocSecurity>0</DocSecurity>
  <Lines>102</Lines>
  <Paragraphs>69</Paragraphs>
  <ScaleCrop>false</ScaleCrop>
  <Company>Author-it Software Corporation Ltd.</Company>
  <LinksUpToDate>false</LinksUpToDate>
  <CharactersWithSpaces>3968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SHBHCUT013 Provide men's general grooming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2022-07-05T04:15:00Z</dcterms:created>
  <dcterms:modified xsi:type="dcterms:W3CDTF">2022-07-05T04:15:00Z</dcterms:modified>
</cp:coreProperties>
</file>