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B7E" w:rsidP="000C7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SHBHCUT012 Shave heads and faces</w:t>
      </w:r>
      <w:r>
        <w:fldChar w:fldCharType="end"/>
      </w:r>
    </w:p>
    <w:p w:rsidR="000C7B7E" w:rsidP="000C7B7E">
      <w:pPr>
        <w:pStyle w:val="Version"/>
        <w:sectPr w:rsidSect="007F0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130" w:rsidP="007F0130">
      <w:pPr>
        <w:pStyle w:val="SuperHeading"/>
      </w:pPr>
      <w:r w:rsidRPr="007F0130">
        <w:t>Assessment Requirements for SHBHCUT012 Shave heads and faces</w:t>
      </w:r>
    </w:p>
    <w:p w:rsidR="00000000" w:rsidRPr="007F0130" w:rsidP="007F0130">
      <w:pPr>
        <w:pStyle w:val="Heading1"/>
      </w:pPr>
      <w:bookmarkStart w:id="1" w:name="O_842877"/>
      <w:bookmarkEnd w:id="1"/>
      <w:r w:rsidRPr="007F0130">
        <w:t>Modification History</w:t>
      </w:r>
    </w:p>
    <w:p w:rsidR="00000000" w:rsidRPr="007F0130" w:rsidP="000C7B7E">
      <w:pPr>
        <w:pStyle w:val="BodyText"/>
      </w:pPr>
      <w:r w:rsidRPr="007F0130">
        <w:t>Not applicable.</w:t>
      </w:r>
    </w:p>
    <w:p w:rsidR="00000000" w:rsidRPr="007F0130" w:rsidP="007F0130">
      <w:pPr>
        <w:pStyle w:val="Heading1"/>
      </w:pPr>
      <w:bookmarkStart w:id="2" w:name="O_842878"/>
      <w:bookmarkEnd w:id="2"/>
      <w:r w:rsidRPr="007F0130">
        <w:t>Performance Evidence</w:t>
      </w:r>
    </w:p>
    <w:p w:rsidR="00000000" w:rsidRPr="007F0130" w:rsidP="000C7B7E">
      <w:pPr>
        <w:pStyle w:val="BodyText"/>
      </w:pPr>
      <w:r w:rsidRPr="007F0130">
        <w:t>Evidence of the ability to complete tasks outlined in elements and performance criteria of this unit in the context of the job role, and:</w:t>
      </w:r>
    </w:p>
    <w:p w:rsidR="00000000" w:rsidRPr="007F0130" w:rsidP="007F0130">
      <w:pPr>
        <w:pStyle w:val="ListBullet"/>
      </w:pPr>
      <w:r w:rsidRPr="007F0130">
        <w:t>integrate the use of healt</w:t>
      </w:r>
      <w:r w:rsidRPr="007F0130">
        <w:t>h, safety and hygiene practices and procedures to complete head and face shaving services for four clients with different head and face shaving needs which consistently produce a smooth, hair-free finish</w:t>
      </w:r>
    </w:p>
    <w:p w:rsidR="00000000" w:rsidRPr="007F0130" w:rsidP="007F0130">
      <w:pPr>
        <w:pStyle w:val="ListBullet"/>
      </w:pPr>
      <w:r w:rsidRPr="007F0130">
        <w:t>for each client, complete a pre-service analysis cov</w:t>
      </w:r>
      <w:r w:rsidRPr="007F0130">
        <w:t>ering the following characteristics to determine service requirements:</w:t>
      </w:r>
    </w:p>
    <w:p w:rsidR="00000000" w:rsidRPr="007F0130" w:rsidP="007F0130">
      <w:pPr>
        <w:pStyle w:val="ListBullet2"/>
      </w:pPr>
      <w:r w:rsidRPr="007F0130">
        <w:t>facial features and bone structure</w:t>
      </w:r>
    </w:p>
    <w:p w:rsidR="00000000" w:rsidRPr="007F0130" w:rsidP="007F0130">
      <w:pPr>
        <w:pStyle w:val="ListBullet2"/>
      </w:pPr>
      <w:r w:rsidRPr="007F0130">
        <w:t>hair texture</w:t>
      </w:r>
    </w:p>
    <w:p w:rsidR="00000000" w:rsidRPr="007F0130" w:rsidP="007F0130">
      <w:pPr>
        <w:pStyle w:val="ListBullet2"/>
      </w:pPr>
      <w:r w:rsidRPr="007F0130">
        <w:t>hair density</w:t>
      </w:r>
    </w:p>
    <w:p w:rsidR="00000000" w:rsidRPr="007F0130" w:rsidP="007F0130">
      <w:pPr>
        <w:pStyle w:val="ListBullet2"/>
      </w:pPr>
      <w:r w:rsidRPr="007F0130">
        <w:t>growth patterns of facial, neck and head hair</w:t>
      </w:r>
    </w:p>
    <w:p w:rsidR="00000000" w:rsidRPr="007F0130" w:rsidP="007F0130">
      <w:pPr>
        <w:pStyle w:val="ListBullet2"/>
      </w:pPr>
      <w:r w:rsidRPr="007F0130">
        <w:t>blemishes or moles</w:t>
      </w:r>
    </w:p>
    <w:p w:rsidR="00000000" w:rsidRPr="007F0130" w:rsidP="007F0130">
      <w:pPr>
        <w:pStyle w:val="ListBullet2"/>
      </w:pPr>
      <w:r w:rsidRPr="007F0130">
        <w:t>presence of contraindications to shaving.</w:t>
      </w:r>
    </w:p>
    <w:p w:rsidR="00000000" w:rsidRPr="007F0130" w:rsidP="007F0130">
      <w:pPr>
        <w:pStyle w:val="AllowPageBreak"/>
      </w:pPr>
    </w:p>
    <w:p w:rsidR="00000000" w:rsidRPr="007F0130" w:rsidP="007F0130">
      <w:pPr>
        <w:pStyle w:val="Heading1"/>
      </w:pPr>
      <w:bookmarkStart w:id="3" w:name="O_842879"/>
      <w:bookmarkEnd w:id="3"/>
      <w:r w:rsidRPr="007F0130">
        <w:t>Knowledge Evidence</w:t>
      </w:r>
    </w:p>
    <w:p w:rsidR="00000000" w:rsidRPr="007F0130" w:rsidP="000C7B7E">
      <w:pPr>
        <w:pStyle w:val="BodyText"/>
      </w:pPr>
      <w:r w:rsidRPr="007F0130">
        <w:t>Demonstrated knowledge required to complete the tasks outlined in elements and performance criteria of this unit:</w:t>
      </w:r>
    </w:p>
    <w:p w:rsidR="00000000" w:rsidRPr="007F0130" w:rsidP="007F0130">
      <w:pPr>
        <w:pStyle w:val="ListBullet"/>
      </w:pPr>
      <w:r w:rsidRPr="007F0130">
        <w:t>characteristics of the following hair and skin features, how these will impact on the choice of shaving techniques</w:t>
      </w:r>
      <w:r w:rsidRPr="007F0130">
        <w:t xml:space="preserve"> and finished shave:</w:t>
      </w:r>
    </w:p>
    <w:p w:rsidR="00000000" w:rsidRPr="007F0130" w:rsidP="007F0130">
      <w:pPr>
        <w:pStyle w:val="ListBullet2"/>
      </w:pPr>
      <w:r w:rsidRPr="007F0130">
        <w:t>facial features and bone structure</w:t>
      </w:r>
    </w:p>
    <w:p w:rsidR="00000000" w:rsidRPr="007F0130" w:rsidP="007F0130">
      <w:pPr>
        <w:pStyle w:val="ListBullet2"/>
      </w:pPr>
      <w:r w:rsidRPr="007F0130">
        <w:t>hair texture:</w:t>
      </w:r>
    </w:p>
    <w:p w:rsidR="00000000" w:rsidRPr="007F0130" w:rsidP="007F0130">
      <w:pPr>
        <w:pStyle w:val="ListBullet3"/>
      </w:pPr>
      <w:r w:rsidRPr="007F0130">
        <w:t>coarse</w:t>
      </w:r>
    </w:p>
    <w:p w:rsidR="00000000" w:rsidRPr="007F0130" w:rsidP="007F0130">
      <w:pPr>
        <w:pStyle w:val="ListBullet3"/>
      </w:pPr>
      <w:r w:rsidRPr="007F0130">
        <w:t>medium</w:t>
      </w:r>
    </w:p>
    <w:p w:rsidR="00000000" w:rsidRPr="007F0130" w:rsidP="007F0130">
      <w:pPr>
        <w:pStyle w:val="ListBullet3"/>
      </w:pPr>
      <w:r w:rsidRPr="007F0130">
        <w:t>fine</w:t>
      </w:r>
    </w:p>
    <w:p w:rsidR="00000000" w:rsidRPr="007F0130" w:rsidP="007F0130">
      <w:pPr>
        <w:pStyle w:val="ListBullet2"/>
      </w:pPr>
      <w:r w:rsidRPr="007F0130">
        <w:t>hair density</w:t>
      </w:r>
    </w:p>
    <w:p w:rsidR="00000000" w:rsidRPr="007F0130" w:rsidP="007F0130">
      <w:pPr>
        <w:pStyle w:val="ListBullet2"/>
      </w:pPr>
      <w:r w:rsidRPr="007F0130">
        <w:t>natural distribution and growth patterns of facial, neck and head hair</w:t>
      </w:r>
    </w:p>
    <w:p w:rsidR="00000000" w:rsidRPr="007F0130" w:rsidP="007F0130">
      <w:pPr>
        <w:pStyle w:val="ListBullet2"/>
      </w:pPr>
      <w:r w:rsidRPr="007F0130">
        <w:t>wrinkles</w:t>
      </w:r>
    </w:p>
    <w:p w:rsidR="00000000" w:rsidRPr="007F0130" w:rsidP="007F0130">
      <w:pPr>
        <w:pStyle w:val="ListBullet2"/>
      </w:pPr>
      <w:r w:rsidRPr="007F0130">
        <w:t>blemishes or moles</w:t>
      </w:r>
    </w:p>
    <w:p w:rsidR="00000000" w:rsidRPr="007F0130" w:rsidP="007F0130">
      <w:pPr>
        <w:pStyle w:val="ListBullet"/>
      </w:pPr>
      <w:r w:rsidRPr="007F0130">
        <w:t>contraindications to shaving:</w:t>
      </w:r>
    </w:p>
    <w:p w:rsidR="00000000" w:rsidRPr="007F0130" w:rsidP="007F0130">
      <w:pPr>
        <w:pStyle w:val="ListBullet2"/>
      </w:pPr>
      <w:r w:rsidRPr="007F0130">
        <w:t>contagious disorders of the skin, hair and scalp</w:t>
      </w:r>
    </w:p>
    <w:p w:rsidR="00000000" w:rsidRPr="007F0130" w:rsidP="007F0130">
      <w:pPr>
        <w:pStyle w:val="ListBullet2"/>
      </w:pPr>
      <w:r w:rsidRPr="007F0130">
        <w:t>abnormal skin and scalp conditions</w:t>
      </w:r>
    </w:p>
    <w:p w:rsidR="00000000" w:rsidRPr="007F0130" w:rsidP="007F0130">
      <w:pPr>
        <w:pStyle w:val="ListBullet2"/>
      </w:pPr>
      <w:r w:rsidRPr="007F0130">
        <w:t>sunburn</w:t>
      </w:r>
    </w:p>
    <w:p w:rsidR="00000000" w:rsidRPr="007F0130" w:rsidP="007F0130">
      <w:pPr>
        <w:pStyle w:val="ListBullet"/>
      </w:pPr>
      <w:r w:rsidRPr="007F0130">
        <w:t>the effects on skin and hair of:</w:t>
      </w:r>
    </w:p>
    <w:p w:rsidR="00000000" w:rsidRPr="007F0130" w:rsidP="007F0130">
      <w:pPr>
        <w:pStyle w:val="ListBullet2"/>
      </w:pPr>
      <w:r w:rsidRPr="007F0130">
        <w:t>pre-conditioning products and hot towels</w:t>
      </w:r>
    </w:p>
    <w:p w:rsidR="00000000" w:rsidRPr="007F0130" w:rsidP="007F0130">
      <w:pPr>
        <w:pStyle w:val="ListBullet2"/>
      </w:pPr>
      <w:r w:rsidRPr="007F0130">
        <w:t>after-shave conditioning products and cold towels</w:t>
      </w:r>
    </w:p>
    <w:p w:rsidR="00000000" w:rsidRPr="007F0130" w:rsidP="007F0130">
      <w:pPr>
        <w:pStyle w:val="ListBullet"/>
      </w:pPr>
      <w:r w:rsidRPr="007F0130">
        <w:t>shaving patterns and directions, in r</w:t>
      </w:r>
      <w:r w:rsidRPr="007F0130">
        <w:t>elation to hair growth, and the impact on the finished result</w:t>
      </w:r>
    </w:p>
    <w:p w:rsidR="00000000" w:rsidRPr="007F0130" w:rsidP="007F0130">
      <w:pPr>
        <w:pStyle w:val="ListBullet"/>
      </w:pPr>
      <w:r w:rsidRPr="007F0130">
        <w:t>cleaning techniques and uses of cleaning and disinfection products for head and face shaving equipment</w:t>
      </w:r>
    </w:p>
    <w:p w:rsidR="00000000" w:rsidRPr="007F0130" w:rsidP="007F0130">
      <w:pPr>
        <w:pStyle w:val="ListBullet"/>
      </w:pPr>
      <w:r w:rsidRPr="007F0130">
        <w:t>basic aspects of local government, state or territory health regulations for:</w:t>
      </w:r>
    </w:p>
    <w:p w:rsidR="00000000" w:rsidRPr="007F0130" w:rsidP="007F0130">
      <w:pPr>
        <w:pStyle w:val="ListBullet2"/>
      </w:pPr>
      <w:r w:rsidRPr="007F0130">
        <w:t xml:space="preserve">hygiene and </w:t>
      </w:r>
      <w:r w:rsidRPr="007F0130">
        <w:t>infection control for head and face shaving</w:t>
      </w:r>
    </w:p>
    <w:p w:rsidR="00000000" w:rsidRPr="007F0130" w:rsidP="007F0130">
      <w:pPr>
        <w:pStyle w:val="ListBullet2"/>
      </w:pPr>
      <w:r w:rsidRPr="007F0130">
        <w:t>skin penetration</w:t>
      </w:r>
    </w:p>
    <w:p w:rsidR="00000000" w:rsidRPr="007F0130" w:rsidP="007F0130">
      <w:pPr>
        <w:pStyle w:val="ListBullet2"/>
      </w:pPr>
      <w:r w:rsidRPr="007F0130">
        <w:t>use of razor types, with emphasis on the prohibition of straight razor use</w:t>
      </w:r>
    </w:p>
    <w:p w:rsidR="00000000" w:rsidRPr="007F0130" w:rsidP="007F0130">
      <w:pPr>
        <w:pStyle w:val="ListBullet"/>
      </w:pPr>
      <w:r w:rsidRPr="007F0130">
        <w:t>industry practices and organisational procedures for:</w:t>
      </w:r>
    </w:p>
    <w:p w:rsidR="00000000" w:rsidRPr="007F0130" w:rsidP="007F0130">
      <w:pPr>
        <w:pStyle w:val="ListBullet2"/>
      </w:pPr>
      <w:r w:rsidRPr="007F0130">
        <w:t>client comfort, safety and hygiene with particular emphasis on:</w:t>
      </w:r>
    </w:p>
    <w:p w:rsidR="00000000" w:rsidRPr="007F0130" w:rsidP="007F0130">
      <w:pPr>
        <w:pStyle w:val="ListBullet3"/>
      </w:pPr>
      <w:r w:rsidRPr="007F0130">
        <w:t>using gowns to protect client clothes</w:t>
      </w:r>
    </w:p>
    <w:p w:rsidR="00000000" w:rsidRPr="007F0130" w:rsidP="007F0130">
      <w:pPr>
        <w:pStyle w:val="ListBullet3"/>
      </w:pPr>
      <w:r w:rsidRPr="007F0130">
        <w:t>monitoring client comfort</w:t>
      </w:r>
    </w:p>
    <w:p w:rsidR="00000000" w:rsidRPr="007F0130" w:rsidP="007F0130">
      <w:pPr>
        <w:pStyle w:val="ListBullet3"/>
      </w:pPr>
      <w:r w:rsidRPr="007F0130">
        <w:t>preventing cross-transmission of infection between customers</w:t>
      </w:r>
    </w:p>
    <w:p w:rsidR="00000000" w:rsidRPr="007F0130" w:rsidP="007F0130">
      <w:pPr>
        <w:pStyle w:val="ListBullet2"/>
      </w:pPr>
      <w:r w:rsidRPr="007F0130">
        <w:t>work health, safety and hygiene for haircutting, with particular emphasis on:</w:t>
      </w:r>
    </w:p>
    <w:p w:rsidR="00000000" w:rsidRPr="007F0130" w:rsidP="007F0130">
      <w:pPr>
        <w:pStyle w:val="ListBullet3"/>
      </w:pPr>
      <w:r w:rsidRPr="007F0130">
        <w:t>using correct posture and adjusting height of client chair to avoid fatigue and injury</w:t>
      </w:r>
    </w:p>
    <w:p w:rsidR="00000000" w:rsidRPr="007F0130" w:rsidP="007F0130">
      <w:pPr>
        <w:pStyle w:val="ListBullet3"/>
      </w:pPr>
      <w:r w:rsidRPr="007F0130">
        <w:t>using correct techniques to hold, grip and manipulate shaving tools to avoid fatigue and injury</w:t>
      </w:r>
    </w:p>
    <w:p w:rsidR="00000000" w:rsidRPr="007F0130" w:rsidP="007F0130">
      <w:pPr>
        <w:pStyle w:val="ListBullet3"/>
      </w:pPr>
      <w:r w:rsidRPr="007F0130">
        <w:t>preventing cross-transmission of infection during customer contact</w:t>
      </w:r>
    </w:p>
    <w:p w:rsidR="00000000" w:rsidRPr="007F0130" w:rsidP="007F0130">
      <w:pPr>
        <w:pStyle w:val="ListBullet2"/>
      </w:pPr>
      <w:r w:rsidRPr="007F0130">
        <w:t>waste</w:t>
      </w:r>
      <w:r w:rsidRPr="007F0130">
        <w:t xml:space="preserve"> disposal with particular emphasis on environmentally sound disposal methods for hair waste.</w:t>
      </w:r>
    </w:p>
    <w:p w:rsidR="00000000" w:rsidRPr="007F0130" w:rsidP="007F0130">
      <w:pPr>
        <w:pStyle w:val="AllowPageBreak"/>
      </w:pPr>
    </w:p>
    <w:p w:rsidR="00000000" w:rsidRPr="007F0130" w:rsidP="007F0130">
      <w:pPr>
        <w:pStyle w:val="Heading1"/>
      </w:pPr>
      <w:bookmarkStart w:id="4" w:name="O_842880"/>
      <w:bookmarkEnd w:id="4"/>
      <w:r w:rsidRPr="007F0130">
        <w:t>Assessment Conditions</w:t>
      </w:r>
    </w:p>
    <w:p w:rsidR="00000000" w:rsidRPr="007F0130" w:rsidP="000C7B7E">
      <w:pPr>
        <w:pStyle w:val="BodyText"/>
      </w:pPr>
      <w:r w:rsidRPr="007F0130">
        <w:t xml:space="preserve">Skills must be demonstrated in a hairdressing or barbering environment; this can be: </w:t>
      </w:r>
    </w:p>
    <w:p w:rsidR="00000000" w:rsidRPr="007F0130" w:rsidP="007F0130">
      <w:pPr>
        <w:pStyle w:val="ListBullet"/>
      </w:pPr>
      <w:r w:rsidRPr="007F0130">
        <w:t xml:space="preserve">a hairdressing or barbering industry </w:t>
      </w:r>
      <w:r w:rsidRPr="007F0130">
        <w:t>workplace or</w:t>
      </w:r>
    </w:p>
    <w:p w:rsidR="00000000" w:rsidRPr="007F0130" w:rsidP="007F0130">
      <w:pPr>
        <w:pStyle w:val="ListBullet"/>
      </w:pPr>
      <w:r w:rsidRPr="007F0130">
        <w:t>a simulated hairdressing or barbering workplace, set up for the purpose of skills assessment that provides services to paying members of the public.</w:t>
      </w:r>
    </w:p>
    <w:p w:rsidR="00000000" w:rsidRPr="007F0130" w:rsidP="007F0130">
      <w:pPr>
        <w:pStyle w:val="BodyText"/>
      </w:pPr>
    </w:p>
    <w:p w:rsidR="00000000" w:rsidRPr="007F0130" w:rsidP="000C7B7E">
      <w:pPr>
        <w:pStyle w:val="BodyText"/>
      </w:pPr>
      <w:r w:rsidRPr="007F0130">
        <w:t>Assessment must ensure use of:</w:t>
      </w:r>
    </w:p>
    <w:p w:rsidR="00000000" w:rsidRPr="007F0130" w:rsidP="007F0130">
      <w:pPr>
        <w:pStyle w:val="ListBullet"/>
      </w:pPr>
      <w:r w:rsidRPr="007F0130">
        <w:t>paying clients with different head and face shaving requirements; these can be:</w:t>
      </w:r>
    </w:p>
    <w:p w:rsidR="00000000" w:rsidRPr="007F0130" w:rsidP="007F0130">
      <w:pPr>
        <w:pStyle w:val="ListBullet2"/>
      </w:pPr>
      <w:r w:rsidRPr="007F0130">
        <w:t>clients in a hairdressing or barbering industry workplace, or</w:t>
      </w:r>
    </w:p>
    <w:p w:rsidR="00000000" w:rsidRPr="007F0130" w:rsidP="007F0130">
      <w:pPr>
        <w:pStyle w:val="ListBullet2"/>
      </w:pPr>
      <w:r w:rsidRPr="007F0130">
        <w:t>clients in a simulated hairdressing or barbering workplace within a training organisation who have the expectatio</w:t>
      </w:r>
      <w:r w:rsidRPr="007F0130">
        <w:t>n that the services provided reflect those of a commercial business</w:t>
      </w:r>
    </w:p>
    <w:p w:rsidR="00000000" w:rsidRPr="007F0130" w:rsidP="007F0130">
      <w:pPr>
        <w:pStyle w:val="ListBullet"/>
      </w:pPr>
      <w:r w:rsidRPr="007F0130">
        <w:t>sufficient client traffic to allow for prioritisation of tasks so that clients are serviced effectively in a logical sequence</w:t>
      </w:r>
    </w:p>
    <w:p w:rsidR="00000000" w:rsidRPr="007F0130" w:rsidP="007F0130">
      <w:pPr>
        <w:pStyle w:val="ListBullet"/>
      </w:pPr>
      <w:r w:rsidRPr="007F0130">
        <w:t>activities that require the individual to work with commercia</w:t>
      </w:r>
      <w:r w:rsidRPr="007F0130">
        <w:t>l speed, timing and productivity to:</w:t>
      </w:r>
    </w:p>
    <w:p w:rsidR="00000000" w:rsidRPr="007F0130" w:rsidP="007F0130">
      <w:pPr>
        <w:pStyle w:val="ListBullet2"/>
      </w:pPr>
      <w:r w:rsidRPr="007F0130">
        <w:t>deal with multiple tasks simultaneously</w:t>
      </w:r>
    </w:p>
    <w:p w:rsidR="00000000" w:rsidRPr="007F0130" w:rsidP="007F0130">
      <w:pPr>
        <w:pStyle w:val="ListBullet2"/>
      </w:pPr>
      <w:r w:rsidRPr="007F0130">
        <w:t>complete client services within designated timeframes that reflect accepted industry practice</w:t>
      </w:r>
    </w:p>
    <w:p w:rsidR="00000000" w:rsidRPr="007F0130" w:rsidP="007F0130">
      <w:pPr>
        <w:pStyle w:val="ListBullet"/>
      </w:pPr>
      <w:r w:rsidRPr="007F0130">
        <w:t>basins with hot and cold running water and adjustable temperature controls</w:t>
      </w:r>
    </w:p>
    <w:p w:rsidR="00000000" w:rsidRPr="007F0130" w:rsidP="007F0130">
      <w:pPr>
        <w:pStyle w:val="ListBullet"/>
      </w:pPr>
      <w:r w:rsidRPr="007F0130">
        <w:t>a hairdr</w:t>
      </w:r>
      <w:r w:rsidRPr="007F0130">
        <w:t>essing or barbering services workstation with:</w:t>
      </w:r>
    </w:p>
    <w:p w:rsidR="00000000" w:rsidRPr="007F0130" w:rsidP="007F0130">
      <w:pPr>
        <w:pStyle w:val="ListBullet2"/>
      </w:pPr>
      <w:r w:rsidRPr="007F0130">
        <w:t>one mirror per workstation</w:t>
      </w:r>
    </w:p>
    <w:p w:rsidR="00000000" w:rsidRPr="007F0130" w:rsidP="007F0130">
      <w:pPr>
        <w:pStyle w:val="ListBullet2"/>
      </w:pPr>
      <w:r w:rsidRPr="007F0130">
        <w:t>one adjustable client services chair per workstation</w:t>
      </w:r>
    </w:p>
    <w:p w:rsidR="00000000" w:rsidRPr="007F0130" w:rsidP="007F0130">
      <w:pPr>
        <w:pStyle w:val="ListBullet2"/>
      </w:pPr>
      <w:r w:rsidRPr="007F0130">
        <w:t>clean client gowns or wraps</w:t>
      </w:r>
    </w:p>
    <w:p w:rsidR="00000000" w:rsidRPr="007F0130" w:rsidP="007F0130">
      <w:pPr>
        <w:pStyle w:val="ListBullet2"/>
      </w:pPr>
      <w:r w:rsidRPr="007F0130">
        <w:t>clean client towels</w:t>
      </w:r>
    </w:p>
    <w:p w:rsidR="00000000" w:rsidRPr="007F0130" w:rsidP="007F0130">
      <w:pPr>
        <w:pStyle w:val="ListBullet2"/>
      </w:pPr>
      <w:r w:rsidRPr="007F0130">
        <w:t>disposable blade safety razors</w:t>
      </w:r>
    </w:p>
    <w:p w:rsidR="00000000" w:rsidRPr="007F0130" w:rsidP="007F0130">
      <w:pPr>
        <w:pStyle w:val="ListBullet2"/>
      </w:pPr>
      <w:r w:rsidRPr="007F0130">
        <w:t>disposable razor blades</w:t>
      </w:r>
    </w:p>
    <w:p w:rsidR="00000000" w:rsidRPr="007F0130" w:rsidP="007F0130">
      <w:pPr>
        <w:pStyle w:val="ListBullet2"/>
      </w:pPr>
      <w:r w:rsidRPr="007F0130">
        <w:t>shaving brushes</w:t>
      </w:r>
    </w:p>
    <w:p w:rsidR="00000000" w:rsidRPr="007F0130" w:rsidP="007F0130">
      <w:pPr>
        <w:pStyle w:val="ListBullet2"/>
      </w:pPr>
      <w:r w:rsidRPr="007F0130">
        <w:t>bowls</w:t>
      </w:r>
    </w:p>
    <w:p w:rsidR="00000000" w:rsidRPr="007F0130" w:rsidP="007F0130">
      <w:pPr>
        <w:pStyle w:val="ListBullet2"/>
      </w:pPr>
      <w:r w:rsidRPr="007F0130">
        <w:t>shaving lather</w:t>
      </w:r>
    </w:p>
    <w:p w:rsidR="00000000" w:rsidRPr="007F0130" w:rsidP="007F0130">
      <w:pPr>
        <w:pStyle w:val="ListBullet2"/>
      </w:pPr>
      <w:r w:rsidRPr="007F0130">
        <w:t>pre-shave conditioning oil</w:t>
      </w:r>
    </w:p>
    <w:p w:rsidR="00000000" w:rsidRPr="007F0130" w:rsidP="007F0130">
      <w:pPr>
        <w:pStyle w:val="ListBullet2"/>
      </w:pPr>
      <w:r w:rsidRPr="007F0130">
        <w:t>after shave products:</w:t>
      </w:r>
    </w:p>
    <w:p w:rsidR="00000000" w:rsidRPr="007F0130" w:rsidP="007F0130">
      <w:pPr>
        <w:pStyle w:val="ListBullet3"/>
      </w:pPr>
      <w:r w:rsidRPr="007F0130">
        <w:t>after shave lotion or conditioning cream</w:t>
      </w:r>
    </w:p>
    <w:p w:rsidR="00000000" w:rsidRPr="007F0130" w:rsidP="007F0130">
      <w:pPr>
        <w:pStyle w:val="ListBullet3"/>
      </w:pPr>
      <w:r w:rsidRPr="007F0130">
        <w:t>styptic lotion (not pencil)</w:t>
      </w:r>
    </w:p>
    <w:p w:rsidR="00000000" w:rsidRPr="007F0130" w:rsidP="007F0130">
      <w:pPr>
        <w:pStyle w:val="ListBullet3"/>
      </w:pPr>
      <w:r w:rsidRPr="007F0130">
        <w:t>talcum powder</w:t>
      </w:r>
    </w:p>
    <w:p w:rsidR="00000000" w:rsidRPr="007F0130" w:rsidP="007F0130">
      <w:pPr>
        <w:pStyle w:val="ListBullet"/>
      </w:pPr>
      <w:r w:rsidRPr="007F0130">
        <w:t>disinfectant products for shaving tools</w:t>
      </w:r>
    </w:p>
    <w:p w:rsidR="00000000" w:rsidRPr="007F0130" w:rsidP="007F0130">
      <w:pPr>
        <w:pStyle w:val="ListBullet"/>
      </w:pPr>
      <w:r w:rsidRPr="007F0130">
        <w:t>product instructions</w:t>
      </w:r>
    </w:p>
    <w:p w:rsidR="00000000" w:rsidRPr="007F0130" w:rsidP="007F0130">
      <w:pPr>
        <w:pStyle w:val="ListBullet"/>
      </w:pPr>
      <w:r w:rsidRPr="007F0130">
        <w:t>current plain English regulatory documents distributed by government regulators for health, hygiene, skin penetration and use of razor types</w:t>
      </w:r>
    </w:p>
    <w:p w:rsidR="00000000" w:rsidRPr="007F0130" w:rsidP="007F0130">
      <w:pPr>
        <w:pStyle w:val="ListBullet"/>
      </w:pPr>
      <w:r w:rsidRPr="007F0130">
        <w:t>organisational procedures for:</w:t>
      </w:r>
    </w:p>
    <w:p w:rsidR="00000000" w:rsidRPr="007F0130" w:rsidP="007F0130">
      <w:pPr>
        <w:pStyle w:val="ListBullet2"/>
      </w:pPr>
      <w:r w:rsidRPr="007F0130">
        <w:t>client comfort, safety and hygiene</w:t>
      </w:r>
    </w:p>
    <w:p w:rsidR="00000000" w:rsidRPr="007F0130" w:rsidP="007F0130">
      <w:pPr>
        <w:pStyle w:val="ListBullet2"/>
      </w:pPr>
      <w:r w:rsidRPr="007F0130">
        <w:t>work health, safety and hygiene for head and fac</w:t>
      </w:r>
      <w:r w:rsidRPr="007F0130">
        <w:t>e shaving</w:t>
      </w:r>
    </w:p>
    <w:p w:rsidR="00000000" w:rsidRPr="007F0130" w:rsidP="007F0130">
      <w:pPr>
        <w:pStyle w:val="ListBullet2"/>
      </w:pPr>
      <w:r w:rsidRPr="007F0130">
        <w:t>waste minimisation</w:t>
      </w:r>
    </w:p>
    <w:p w:rsidR="00000000" w:rsidRPr="007F0130" w:rsidP="007F0130">
      <w:pPr>
        <w:pStyle w:val="ListBullet2"/>
      </w:pPr>
      <w:r w:rsidRPr="007F0130">
        <w:t>disposal of hair waste.</w:t>
      </w:r>
    </w:p>
    <w:p w:rsidR="00000000" w:rsidRPr="007F0130" w:rsidP="007F0130">
      <w:pPr>
        <w:pStyle w:val="BodyText"/>
      </w:pPr>
    </w:p>
    <w:p w:rsidR="00000000" w:rsidRPr="007F0130" w:rsidP="000C7B7E">
      <w:pPr>
        <w:pStyle w:val="BodyText"/>
      </w:pPr>
      <w:r w:rsidRPr="007F0130">
        <w:t>Assessors must satisfy the Standards for Registered Training Organisation’s requirements for assessors; and:</w:t>
      </w:r>
    </w:p>
    <w:p w:rsidR="00000000" w:rsidRPr="007F0130" w:rsidP="007F0130">
      <w:pPr>
        <w:pStyle w:val="ListBullet"/>
      </w:pPr>
      <w:r w:rsidRPr="007F0130">
        <w:t xml:space="preserve">hold a Certificate III in Hairdressing, or a Certificate III in Barbering, or a Certificate </w:t>
      </w:r>
      <w:r w:rsidRPr="007F0130">
        <w:t>IV in Hairdressing, or be able to demonstrate equivalence of competencies; and</w:t>
      </w:r>
    </w:p>
    <w:p w:rsidR="00000000" w:rsidRPr="007F0130" w:rsidP="007F0130">
      <w:pPr>
        <w:pStyle w:val="ListBullet"/>
      </w:pPr>
      <w:r w:rsidRPr="007F0130">
        <w:t>have at least three years full time employment experience as a hairdresser in a salon environment where they have applied the skills and knowledge covered in this unit of compet</w:t>
      </w:r>
      <w:r w:rsidRPr="007F0130">
        <w:t>ency to assess this unit as part of a hairdressing qualification; this cannot include any indentured traineeship or apprenticeship period; or</w:t>
      </w:r>
    </w:p>
    <w:p w:rsidR="00000000" w:rsidRPr="007F0130" w:rsidP="007F0130">
      <w:pPr>
        <w:pStyle w:val="ListBullet"/>
      </w:pPr>
      <w:r w:rsidRPr="007F0130">
        <w:t>have at least three years full time employment experience as a barber in a shop or salon environment where they ha</w:t>
      </w:r>
      <w:r w:rsidRPr="007F0130">
        <w:t>ve applied the skills and knowledge covered in this unit of competency to assess this unit as part of a barbering qualification; this cannot include any indentured traineeship or apprenticeship period.</w:t>
      </w:r>
    </w:p>
    <w:p w:rsidR="00000000" w:rsidRPr="007F0130" w:rsidP="007F0130">
      <w:pPr>
        <w:pStyle w:val="AllowPageBreak"/>
      </w:pPr>
    </w:p>
    <w:p w:rsidR="00000000" w:rsidRPr="007F0130" w:rsidP="007F0130">
      <w:pPr>
        <w:pStyle w:val="Heading1"/>
      </w:pPr>
      <w:bookmarkStart w:id="5" w:name="O_842883"/>
      <w:bookmarkEnd w:id="5"/>
      <w:r w:rsidRPr="007F0130">
        <w:t>Links</w:t>
      </w:r>
    </w:p>
    <w:p w:rsidR="00000000" w:rsidRPr="007F0130" w:rsidP="000C7B7E">
      <w:pPr>
        <w:pStyle w:val="BodyText"/>
      </w:pPr>
      <w:r w:rsidRPr="007F0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C470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F0130" w:rsidP="007F0130"/>
    <w:sectPr w:rsidSect="007F0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30" w:rsidRPr="000C7B7E" w:rsidP="000C7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7E" w:rsidP="007F0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B7E" w:rsidP="007F0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7B7E" w:rsidP="007F0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130" w:rsidRPr="000C7B7E" w:rsidP="000C7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7E" w:rsidRPr="002D2AF8" w:rsidP="007F0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SHBHCUT012 Shave heads and 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C7B7E" w:rsidP="007F0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46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46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A2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130"/>
  </w:style>
  <w:style w:type="character" w:customStyle="1" w:styleId="Heading1Char">
    <w:name w:val="Heading 1 Char"/>
    <w:basedOn w:val="DefaultParagraphFont"/>
    <w:link w:val="Heading1"/>
    <w:rsid w:val="007F0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1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1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01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0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130"/>
    <w:rPr>
      <w:b/>
      <w:spacing w:val="0"/>
    </w:rPr>
  </w:style>
  <w:style w:type="paragraph" w:customStyle="1" w:styleId="SuperTitle">
    <w:name w:val="SuperTitle"/>
    <w:basedOn w:val="Title"/>
    <w:rsid w:val="007F0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130"/>
    <w:rPr>
      <w:i/>
    </w:rPr>
  </w:style>
  <w:style w:type="paragraph" w:styleId="Caption">
    <w:name w:val="caption"/>
    <w:basedOn w:val="BodyText"/>
    <w:next w:val="Normal"/>
    <w:qFormat/>
    <w:rsid w:val="007F0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130"/>
  </w:style>
  <w:style w:type="paragraph" w:styleId="TableofFigures">
    <w:name w:val="table of figures"/>
    <w:basedOn w:val="Normal"/>
    <w:next w:val="Normal"/>
    <w:semiHidden/>
    <w:rsid w:val="007F0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1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0130"/>
    <w:rPr>
      <w:rFonts w:ascii="Wingdings" w:hAnsi="Wingdings"/>
    </w:rPr>
  </w:style>
  <w:style w:type="paragraph" w:customStyle="1" w:styleId="TableHeading">
    <w:name w:val="Table Heading"/>
    <w:basedOn w:val="HeadingBase"/>
    <w:rsid w:val="007F0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130"/>
    <w:rPr>
      <w:color w:val="0033CC"/>
      <w:u w:val="none"/>
    </w:rPr>
  </w:style>
  <w:style w:type="paragraph" w:customStyle="1" w:styleId="BodyTextRight">
    <w:name w:val="Body Text Right"/>
    <w:basedOn w:val="BodyText"/>
    <w:rsid w:val="007F0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1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130"/>
    <w:rPr>
      <w:sz w:val="32"/>
    </w:rPr>
  </w:style>
  <w:style w:type="paragraph" w:customStyle="1" w:styleId="HeadingProcedure">
    <w:name w:val="Heading Procedure"/>
    <w:basedOn w:val="HeadingBase"/>
    <w:next w:val="Normal"/>
    <w:rsid w:val="007F0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130"/>
    <w:pPr>
      <w:spacing w:before="60" w:after="60"/>
    </w:pPr>
  </w:style>
  <w:style w:type="paragraph" w:styleId="ListContinue">
    <w:name w:val="List Continue"/>
    <w:basedOn w:val="List"/>
    <w:rsid w:val="007F0130"/>
    <w:pPr>
      <w:ind w:firstLine="0"/>
    </w:pPr>
  </w:style>
  <w:style w:type="paragraph" w:customStyle="1" w:styleId="ListNote">
    <w:name w:val="List Note"/>
    <w:basedOn w:val="List"/>
    <w:rsid w:val="007F0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130"/>
    <w:rPr>
      <w:rFonts w:ascii="Courier New" w:hAnsi="Courier New"/>
    </w:rPr>
  </w:style>
  <w:style w:type="paragraph" w:customStyle="1" w:styleId="NoteBullet">
    <w:name w:val="Note Bullet"/>
    <w:basedOn w:val="Note"/>
    <w:rsid w:val="007F0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1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0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130"/>
    <w:rPr>
      <w:b/>
      <w:smallCaps/>
    </w:rPr>
  </w:style>
  <w:style w:type="paragraph" w:customStyle="1" w:styleId="TableListNumber">
    <w:name w:val="Table List Number"/>
    <w:basedOn w:val="ListNumber"/>
    <w:rsid w:val="007F0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130"/>
    <w:pPr>
      <w:numPr>
        <w:numId w:val="10"/>
      </w:numPr>
    </w:pPr>
  </w:style>
  <w:style w:type="paragraph" w:customStyle="1" w:styleId="ListAlpha2">
    <w:name w:val="List Alpha 2"/>
    <w:basedOn w:val="List2"/>
    <w:rsid w:val="007F0130"/>
    <w:pPr>
      <w:numPr>
        <w:numId w:val="9"/>
      </w:numPr>
    </w:pPr>
  </w:style>
  <w:style w:type="paragraph" w:styleId="List2">
    <w:name w:val="List 2"/>
    <w:basedOn w:val="BodyText"/>
    <w:rsid w:val="007F0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1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01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0130"/>
    <w:pPr>
      <w:numPr>
        <w:numId w:val="5"/>
      </w:numPr>
    </w:pPr>
  </w:style>
  <w:style w:type="paragraph" w:styleId="ListContinue2">
    <w:name w:val="List Continue 2"/>
    <w:basedOn w:val="List2"/>
    <w:rsid w:val="007F0130"/>
    <w:pPr>
      <w:ind w:firstLine="0"/>
    </w:pPr>
  </w:style>
  <w:style w:type="paragraph" w:styleId="ListContinue3">
    <w:name w:val="List Continue 3"/>
    <w:basedOn w:val="List3"/>
    <w:rsid w:val="007F0130"/>
    <w:pPr>
      <w:ind w:left="1021" w:firstLine="0"/>
    </w:pPr>
  </w:style>
  <w:style w:type="paragraph" w:styleId="ListContinue4">
    <w:name w:val="List Continue 4"/>
    <w:basedOn w:val="List4"/>
    <w:rsid w:val="007F0130"/>
    <w:pPr>
      <w:ind w:firstLine="0"/>
    </w:pPr>
  </w:style>
  <w:style w:type="paragraph" w:styleId="ListContinue5">
    <w:name w:val="List Continue 5"/>
    <w:basedOn w:val="List5"/>
    <w:rsid w:val="007F0130"/>
    <w:pPr>
      <w:ind w:firstLine="0"/>
    </w:pPr>
  </w:style>
  <w:style w:type="paragraph" w:styleId="ListNumber3">
    <w:name w:val="List Number 3"/>
    <w:basedOn w:val="List3"/>
    <w:rsid w:val="007F0130"/>
    <w:pPr>
      <w:numPr>
        <w:numId w:val="6"/>
      </w:numPr>
    </w:pPr>
  </w:style>
  <w:style w:type="paragraph" w:styleId="ListNumber4">
    <w:name w:val="List Number 4"/>
    <w:basedOn w:val="List4"/>
    <w:rsid w:val="007F0130"/>
    <w:pPr>
      <w:numPr>
        <w:numId w:val="7"/>
      </w:numPr>
    </w:pPr>
  </w:style>
  <w:style w:type="paragraph" w:styleId="ListNumber5">
    <w:name w:val="List Number 5"/>
    <w:basedOn w:val="List5"/>
    <w:rsid w:val="007F0130"/>
    <w:pPr>
      <w:numPr>
        <w:numId w:val="8"/>
      </w:numPr>
    </w:pPr>
  </w:style>
  <w:style w:type="paragraph" w:styleId="BlockText">
    <w:name w:val="Block Text"/>
    <w:basedOn w:val="Normal"/>
    <w:rsid w:val="007F0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130"/>
    <w:rPr>
      <w:sz w:val="16"/>
      <w:vertAlign w:val="superscript"/>
    </w:rPr>
  </w:style>
  <w:style w:type="character" w:customStyle="1" w:styleId="Symbols">
    <w:name w:val="Symbols"/>
    <w:basedOn w:val="DefaultParagraphFont"/>
    <w:rsid w:val="007F0130"/>
    <w:rPr>
      <w:rFonts w:ascii="Symbol" w:hAnsi="Symbol"/>
    </w:rPr>
  </w:style>
  <w:style w:type="character" w:customStyle="1" w:styleId="MenuOptions">
    <w:name w:val="Menu Options"/>
    <w:basedOn w:val="DefaultParagraphFont"/>
    <w:rsid w:val="007F0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130"/>
    <w:rPr>
      <w:b/>
    </w:rPr>
  </w:style>
  <w:style w:type="character" w:customStyle="1" w:styleId="Underlined">
    <w:name w:val="Underlined"/>
    <w:basedOn w:val="DefaultParagraphFont"/>
    <w:rsid w:val="007F0130"/>
    <w:rPr>
      <w:u w:val="single"/>
    </w:rPr>
  </w:style>
  <w:style w:type="paragraph" w:customStyle="1" w:styleId="TableBodyTextRight">
    <w:name w:val="Table Body Text Right"/>
    <w:basedOn w:val="TableBodyText"/>
    <w:rsid w:val="007F0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130"/>
    <w:rPr>
      <w:sz w:val="18"/>
    </w:rPr>
  </w:style>
  <w:style w:type="paragraph" w:customStyle="1" w:styleId="BodySmallRight">
    <w:name w:val="Body Small Right"/>
    <w:basedOn w:val="BodyTextRight"/>
    <w:rsid w:val="007F0130"/>
    <w:rPr>
      <w:sz w:val="18"/>
      <w:szCs w:val="18"/>
    </w:rPr>
  </w:style>
  <w:style w:type="paragraph" w:customStyle="1" w:styleId="MarginEdition">
    <w:name w:val="Margin Edition"/>
    <w:basedOn w:val="MarginNote"/>
    <w:rsid w:val="007F0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130"/>
    <w:rPr>
      <w:sz w:val="2"/>
      <w:szCs w:val="2"/>
    </w:rPr>
  </w:style>
  <w:style w:type="character" w:customStyle="1" w:styleId="Small">
    <w:name w:val="Small"/>
    <w:basedOn w:val="DefaultParagraphFont"/>
    <w:rsid w:val="007F0130"/>
    <w:rPr>
      <w:sz w:val="16"/>
    </w:rPr>
  </w:style>
  <w:style w:type="paragraph" w:customStyle="1" w:styleId="WideTable">
    <w:name w:val="Wide Table"/>
    <w:basedOn w:val="Normal"/>
    <w:rsid w:val="007F0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130"/>
  </w:style>
  <w:style w:type="paragraph" w:styleId="Quote">
    <w:name w:val="Quote"/>
    <w:basedOn w:val="Heading1"/>
    <w:link w:val="QuoteChar"/>
    <w:qFormat/>
    <w:rsid w:val="007F0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130"/>
    <w:pPr>
      <w:pageBreakBefore/>
    </w:pPr>
  </w:style>
  <w:style w:type="paragraph" w:customStyle="1" w:styleId="Border">
    <w:name w:val="Border"/>
    <w:basedOn w:val="Normal"/>
    <w:qFormat/>
    <w:rsid w:val="007F0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130"/>
    <w:rPr>
      <w:u w:val="single"/>
    </w:rPr>
  </w:style>
  <w:style w:type="character" w:customStyle="1" w:styleId="BoldandItalics">
    <w:name w:val="Bold and Italics"/>
    <w:qFormat/>
    <w:rsid w:val="007F0130"/>
    <w:rPr>
      <w:b/>
      <w:i/>
      <w:u w:val="none"/>
    </w:rPr>
  </w:style>
  <w:style w:type="paragraph" w:styleId="BalloonText">
    <w:name w:val="Balloon Text"/>
    <w:basedOn w:val="Normal"/>
    <w:link w:val="BalloonTextChar"/>
    <w:rsid w:val="007F0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130"/>
    <w:pPr>
      <w:spacing w:before="0" w:after="0"/>
    </w:pPr>
  </w:style>
  <w:style w:type="paragraph" w:customStyle="1" w:styleId="BodyTextBold">
    <w:name w:val="Body Text Bold"/>
    <w:basedOn w:val="BodyText"/>
    <w:qFormat/>
    <w:rsid w:val="007F0130"/>
    <w:rPr>
      <w:b/>
    </w:rPr>
  </w:style>
  <w:style w:type="character" w:styleId="Hyperlink">
    <w:name w:val="Hyperlink"/>
    <w:basedOn w:val="DefaultParagraphFont"/>
    <w:uiPriority w:val="99"/>
    <w:unhideWhenUsed/>
    <w:rsid w:val="000C7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4945</Characters>
  <Application>Microsoft Office Word</Application>
  <DocSecurity>0</DocSecurity>
  <Lines>130</Lines>
  <Paragraphs>108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SHBHCUT012 Shave heads and 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