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C15" w:rsidP="00104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SHBHCLS006 Solve complex colour problems</w:t>
      </w:r>
      <w:r>
        <w:fldChar w:fldCharType="end"/>
      </w:r>
    </w:p>
    <w:p w:rsidR="00104C15" w:rsidP="00104C15">
      <w:pPr>
        <w:pStyle w:val="Version"/>
        <w:sectPr w:rsidSect="00483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9C4" w:rsidP="004839C4">
      <w:pPr>
        <w:pStyle w:val="SuperHeading"/>
      </w:pPr>
      <w:r w:rsidRPr="004839C4">
        <w:t>SHBHCLS006 Solve complex colour problems</w:t>
      </w:r>
    </w:p>
    <w:p w:rsidR="00000000" w:rsidRPr="004839C4" w:rsidP="004839C4">
      <w:pPr>
        <w:pStyle w:val="Heading1"/>
      </w:pPr>
      <w:bookmarkStart w:id="1" w:name="O_842556"/>
      <w:bookmarkEnd w:id="1"/>
      <w:r w:rsidRPr="004839C4">
        <w:t>Modification History</w:t>
      </w:r>
    </w:p>
    <w:p w:rsidR="00000000" w:rsidRPr="004839C4" w:rsidP="00104C15">
      <w:pPr>
        <w:pStyle w:val="BodyText"/>
      </w:pPr>
      <w:r w:rsidRPr="004839C4">
        <w:t>Not applicable.</w:t>
      </w:r>
    </w:p>
    <w:p w:rsidR="00000000" w:rsidRPr="004839C4" w:rsidP="004839C4">
      <w:pPr>
        <w:pStyle w:val="Heading1"/>
      </w:pPr>
      <w:bookmarkStart w:id="2" w:name="O_842557"/>
      <w:bookmarkEnd w:id="2"/>
      <w:r w:rsidRPr="004839C4">
        <w:t>Application</w:t>
      </w:r>
    </w:p>
    <w:p w:rsidR="00000000" w:rsidRPr="004839C4" w:rsidP="00104C15">
      <w:pPr>
        <w:pStyle w:val="BodyText"/>
      </w:pPr>
      <w:r w:rsidRPr="004839C4">
        <w:t xml:space="preserve">This unit describes the performance outcomes, skills and knowledge required to design and deliver individually tailored corrective colour treatments to resolve complex hair colour problems. </w:t>
      </w:r>
      <w:r w:rsidRPr="004839C4">
        <w:t>It involves developing a plan and using a broad range of products and techniques over a series of client services.</w:t>
      </w:r>
    </w:p>
    <w:p w:rsidR="00000000" w:rsidRPr="004839C4" w:rsidP="00104C15">
      <w:pPr>
        <w:pStyle w:val="BodyText"/>
      </w:pPr>
      <w:r w:rsidRPr="004839C4">
        <w:t>This unit applies to senior hairdressers and barbers who work in salons. They work independently, have considerable specialist skills and kn</w:t>
      </w:r>
      <w:r w:rsidRPr="004839C4">
        <w:t>owledge and provide technical leadership, training and support to team members.</w:t>
      </w:r>
    </w:p>
    <w:p w:rsidR="00000000" w:rsidRPr="004839C4" w:rsidP="00104C15">
      <w:pPr>
        <w:pStyle w:val="BodyText"/>
      </w:pPr>
      <w:r w:rsidRPr="004839C4">
        <w:t>No occupational licensing, certification or specific legislative requirements apply to this unit at the time of publication.</w:t>
      </w:r>
    </w:p>
    <w:p w:rsidR="00000000" w:rsidRPr="004839C4" w:rsidP="004839C4">
      <w:pPr>
        <w:pStyle w:val="Heading1"/>
      </w:pPr>
      <w:bookmarkStart w:id="3" w:name="O_842558"/>
      <w:bookmarkEnd w:id="3"/>
      <w:r w:rsidRPr="004839C4">
        <w:t>Pre-requisite Unit</w:t>
      </w:r>
    </w:p>
    <w:p w:rsidR="00000000" w:rsidRPr="004839C4" w:rsidP="00104C15">
      <w:pPr>
        <w:pStyle w:val="BodyText"/>
      </w:pPr>
      <w:r w:rsidRPr="004839C4">
        <w:t>Nil</w:t>
      </w:r>
    </w:p>
    <w:p w:rsidR="00000000" w:rsidRPr="004839C4" w:rsidP="004839C4">
      <w:pPr>
        <w:pStyle w:val="Heading1"/>
      </w:pPr>
      <w:bookmarkStart w:id="4" w:name="O_842559"/>
      <w:bookmarkEnd w:id="4"/>
      <w:r w:rsidRPr="004839C4">
        <w:t>Competency Field</w:t>
      </w:r>
    </w:p>
    <w:p w:rsidR="00000000" w:rsidRPr="004839C4" w:rsidP="00104C15">
      <w:pPr>
        <w:pStyle w:val="BodyText"/>
      </w:pPr>
      <w:r w:rsidRPr="004839C4">
        <w:t>Colour and Lightening</w:t>
      </w:r>
    </w:p>
    <w:p w:rsidR="00000000" w:rsidRPr="004839C4" w:rsidP="004839C4">
      <w:pPr>
        <w:pStyle w:val="Heading1"/>
      </w:pPr>
      <w:bookmarkStart w:id="5" w:name="O_842560"/>
      <w:bookmarkEnd w:id="5"/>
      <w:r w:rsidRPr="004839C4">
        <w:t>Unit Sector</w:t>
      </w:r>
    </w:p>
    <w:p w:rsidR="00000000" w:rsidRPr="004839C4" w:rsidP="00104C15">
      <w:pPr>
        <w:pStyle w:val="BodyText"/>
      </w:pPr>
      <w:r w:rsidRPr="004839C4">
        <w:t>Hairdressing</w:t>
      </w:r>
    </w:p>
    <w:p w:rsidR="00000000" w:rsidRPr="004839C4" w:rsidP="004839C4">
      <w:pPr>
        <w:pStyle w:val="Heading1"/>
      </w:pPr>
      <w:bookmarkStart w:id="6" w:name="O_842561"/>
      <w:bookmarkEnd w:id="6"/>
      <w:r w:rsidRPr="004839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BodyText"/>
            </w:pPr>
            <w:r w:rsidRPr="004839C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rPr>
                <w:rStyle w:val="SpecialBold"/>
              </w:rPr>
              <w:t>PERFORMANCE CRITERIA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Performance criteria describe the performance needed to demonstrate achievement of the element.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1.</w:t>
            </w:r>
            <w:r w:rsidRPr="004839C4">
              <w:tab/>
              <w:t>Develop advanced product knowledge and application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1.1.Develop, maintain and share colour correction product knowledge with other staff members.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1.2.Research, develop and provide technical solutions to colour problems.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2.</w:t>
            </w:r>
            <w:r w:rsidRPr="004839C4">
              <w:tab/>
              <w:t>Develop a corrective colour treatment plan in consultation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2.1.Access and review any existing client hair colour history or create for new clients.</w:t>
            </w:r>
          </w:p>
          <w:p w:rsidR="00000000" w:rsidRPr="004839C4" w:rsidP="004839C4">
            <w:pPr>
              <w:pStyle w:val="List"/>
            </w:pPr>
            <w:r w:rsidRPr="004839C4">
              <w:t>2.2.Determine, t</w:t>
            </w:r>
            <w:r w:rsidRPr="004839C4">
              <w:t>hrough discussion and questioning, nature of client dissatisfaction with current hair colour, and recent colour treatment outcomes.</w:t>
            </w:r>
          </w:p>
          <w:p w:rsidR="00000000" w:rsidRPr="004839C4" w:rsidP="004839C4">
            <w:pPr>
              <w:pStyle w:val="List"/>
            </w:pPr>
            <w:r w:rsidRPr="004839C4">
              <w:t>2.3.Discuss client colour preferences, and expectations of desired finished result using colour charts to assist.</w:t>
            </w:r>
          </w:p>
          <w:p w:rsidR="00000000" w:rsidRPr="004839C4" w:rsidP="004839C4">
            <w:pPr>
              <w:pStyle w:val="List"/>
            </w:pPr>
            <w:r w:rsidRPr="004839C4">
              <w:t>2.4.Engage</w:t>
            </w:r>
            <w:r w:rsidRPr="004839C4">
              <w:t xml:space="preserve"> client in discussion about lifestyle and self-care factors that may impact on success of colour correction treatment.</w:t>
            </w:r>
          </w:p>
          <w:p w:rsidR="00000000" w:rsidRPr="004839C4" w:rsidP="004839C4">
            <w:pPr>
              <w:pStyle w:val="List"/>
            </w:pPr>
            <w:r w:rsidRPr="004839C4">
              <w:t>2.5.Visually examine and analyse client skin and hair characteristics, existing hair colour and condition.</w:t>
            </w:r>
          </w:p>
          <w:p w:rsidR="00000000" w:rsidRPr="004839C4" w:rsidP="004839C4">
            <w:pPr>
              <w:pStyle w:val="List"/>
            </w:pPr>
            <w:r w:rsidRPr="004839C4">
              <w:t>2.6.Discuss risks, time and co</w:t>
            </w:r>
            <w:r w:rsidRPr="004839C4">
              <w:t>sts of treatment and recommend corrective colour treatment plan appropriate for the client.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2.7.Obtain client agreement to proceed with recommended colouring services.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3.</w:t>
            </w:r>
            <w:r w:rsidRPr="004839C4">
              <w:tab/>
              <w:t>Determine contraindications to corrective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3.1.Evaluate client reac</w:t>
            </w:r>
            <w:r w:rsidRPr="004839C4">
              <w:t>tion to colour chemicals through discussion, assessment of history, where available, and completion of a pre-service skin test, as required.</w:t>
            </w:r>
          </w:p>
          <w:p w:rsidR="00000000" w:rsidRPr="004839C4" w:rsidP="004839C4">
            <w:pPr>
              <w:pStyle w:val="List"/>
            </w:pPr>
            <w:r w:rsidRPr="004839C4">
              <w:t>3.2.Complete a strand test where hair analysis indicates risk to hair structure and condition.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3.3.Identify contrai</w:t>
            </w:r>
            <w:r w:rsidRPr="004839C4">
              <w:t>ndications to proceeding with colour treatment and explain any present to client.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4.</w:t>
            </w:r>
            <w:r w:rsidRPr="004839C4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4.1.Use knowledge of hair biology and cosmetic chemistry, as it applies to hair colour correction, to ensure effective and safe use of chemicals.</w:t>
            </w:r>
          </w:p>
          <w:p w:rsidR="00000000" w:rsidRPr="004839C4" w:rsidP="004839C4">
            <w:pPr>
              <w:pStyle w:val="List"/>
            </w:pPr>
            <w:r w:rsidRPr="004839C4">
              <w:t>4.2.Select corrective colour and colour products according to the stage of planned program.</w:t>
            </w:r>
          </w:p>
          <w:p w:rsidR="00000000" w:rsidRPr="004839C4" w:rsidP="004839C4">
            <w:pPr>
              <w:pStyle w:val="List"/>
            </w:pPr>
            <w:r w:rsidRPr="004839C4">
              <w:t>4.3.Select and pre</w:t>
            </w:r>
            <w:r w:rsidRPr="004839C4">
              <w:t>pare equipment according to product instructions and application methods to be used.</w:t>
            </w:r>
          </w:p>
          <w:p w:rsidR="00000000" w:rsidRPr="004839C4" w:rsidP="004839C4">
            <w:pPr>
              <w:pStyle w:val="List"/>
            </w:pPr>
            <w:r w:rsidRPr="004839C4">
              <w:t>4.4.Take personal precautions to prevent own skin stain and allergic reactions to colour chemicals throughout preparation and colour service.</w:t>
            </w:r>
          </w:p>
          <w:p w:rsidR="00000000" w:rsidRPr="004839C4" w:rsidP="004839C4">
            <w:pPr>
              <w:pStyle w:val="List"/>
            </w:pPr>
            <w:r w:rsidRPr="004839C4">
              <w:t>4.5.Measure and prepare produ</w:t>
            </w:r>
            <w:r w:rsidRPr="004839C4">
              <w:t>cts, according to product instructions and corrective colour plan and ensure minimal wastage.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4.6.Apply wraps, towels and skin barrier cream to ensure client protection and safety.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5.</w:t>
            </w:r>
            <w:r w:rsidRPr="004839C4">
              <w:tab/>
              <w:t>Remove unwanted colour deposits.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5.1.Maintain client and operator comfo</w:t>
            </w:r>
            <w:r w:rsidRPr="004839C4">
              <w:t>rt and safety throughout colour service according to organisational procedures.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5.2.Apply colour deposit lifting products and remove, according to product instructions and corrective colour plan.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6.</w:t>
            </w:r>
            <w:r w:rsidRPr="004839C4">
              <w:tab/>
              <w:t>Colour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6.1.Apply colour products using methods and</w:t>
            </w:r>
            <w:r w:rsidRPr="004839C4">
              <w:t xml:space="preserve"> following stages shown in product instructions.</w:t>
            </w:r>
          </w:p>
          <w:p w:rsidR="00000000" w:rsidRPr="004839C4" w:rsidP="004839C4">
            <w:pPr>
              <w:pStyle w:val="List"/>
            </w:pPr>
            <w:r w:rsidRPr="004839C4">
              <w:t>6.2.Ensure even coverage, cross check and complete without re-growth overlap, stain or damage to client scalp or hairline.</w:t>
            </w:r>
          </w:p>
          <w:p w:rsidR="00000000" w:rsidRPr="004839C4" w:rsidP="004839C4">
            <w:pPr>
              <w:pStyle w:val="List"/>
            </w:pPr>
            <w:r w:rsidRPr="004839C4">
              <w:t>6.3.Time processing of colour products to achieve target result, according to produc</w:t>
            </w:r>
            <w:r w:rsidRPr="004839C4">
              <w:t>t instructions, and monitor through observation.</w:t>
            </w:r>
          </w:p>
          <w:p w:rsidR="00000000" w:rsidRPr="004839C4" w:rsidP="004839C4">
            <w:pPr>
              <w:pStyle w:val="List"/>
            </w:pPr>
            <w:r w:rsidRPr="004839C4">
              <w:t xml:space="preserve">6.4.Remove residual product at end of processing time, according to product </w:t>
            </w:r>
            <w:r w:rsidRPr="004839C4">
              <w:t>instructions, and apply after-treatment toning products, as required.</w:t>
            </w:r>
          </w:p>
          <w:p w:rsidR="00000000" w:rsidRPr="004839C4" w:rsidP="004839C4">
            <w:pPr>
              <w:pStyle w:val="List"/>
            </w:pPr>
            <w:r w:rsidRPr="004839C4">
              <w:t>6.5.Achieve a colour result consistent with the stage of pred</w:t>
            </w:r>
            <w:r w:rsidRPr="004839C4">
              <w:t>etermined plan.</w:t>
            </w:r>
          </w:p>
          <w:p w:rsidR="00000000" w:rsidP="004839C4">
            <w:pPr>
              <w:pStyle w:val="List"/>
              <w:rPr>
                <w:lang w:val="en-NZ"/>
              </w:rPr>
            </w:pPr>
            <w:r w:rsidRPr="004839C4">
              <w:t>6.6.Use energy and water resources efficiently during service and safely dispose of hazardous and other waste according to organisational procedures.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7.</w:t>
            </w:r>
            <w:r w:rsidRPr="004839C4">
              <w:tab/>
              <w:t>Review colour correction outcomes and provide home hair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"/>
            </w:pPr>
            <w:r w:rsidRPr="004839C4">
              <w:t>7.1.Review colour</w:t>
            </w:r>
            <w:r w:rsidRPr="004839C4">
              <w:t xml:space="preserve"> service outcomes against client expectations and confirm client satisfaction with colour result.</w:t>
            </w:r>
          </w:p>
          <w:p w:rsidR="00000000" w:rsidRPr="004839C4" w:rsidP="004839C4">
            <w:pPr>
              <w:pStyle w:val="List"/>
            </w:pPr>
            <w:r w:rsidRPr="004839C4">
              <w:t>7.2.Propose remedial action in response to any client concerns and post service analysis of hair condition and colour appearance.</w:t>
            </w:r>
          </w:p>
          <w:p w:rsidR="00000000" w:rsidRPr="004839C4" w:rsidP="004839C4">
            <w:pPr>
              <w:pStyle w:val="List"/>
            </w:pPr>
            <w:r w:rsidRPr="004839C4">
              <w:t>7.3.Reach agreement with client on proposed solutions through positive and open communication.</w:t>
            </w:r>
          </w:p>
          <w:p w:rsidR="00000000" w:rsidRPr="004839C4" w:rsidP="004839C4">
            <w:pPr>
              <w:pStyle w:val="List"/>
            </w:pPr>
            <w:r w:rsidRPr="004839C4">
              <w:t>7.4.Recommend and confirm future colour correction appointments to meet requirements of plan.</w:t>
            </w:r>
          </w:p>
          <w:p w:rsidR="00000000" w:rsidRPr="004839C4" w:rsidP="004839C4">
            <w:pPr>
              <w:pStyle w:val="List"/>
            </w:pPr>
            <w:r w:rsidRPr="004839C4">
              <w:t>7.5.Advise on and recommend between service home colour care produc</w:t>
            </w:r>
            <w:r w:rsidRPr="004839C4">
              <w:t>ts and sun protection strategies.</w:t>
            </w:r>
          </w:p>
          <w:p w:rsidR="00000000" w:rsidRPr="004839C4" w:rsidP="004839C4">
            <w:pPr>
              <w:pStyle w:val="List"/>
            </w:pPr>
            <w:r w:rsidRPr="004839C4">
              <w:t>7.6.Update client history to include full details of colour service.</w:t>
            </w:r>
          </w:p>
        </w:tc>
      </w:tr>
    </w:tbl>
    <w:p w:rsidR="00000000" w:rsidRPr="004839C4" w:rsidP="004839C4">
      <w:pPr>
        <w:pStyle w:val="BodyText"/>
      </w:pPr>
    </w:p>
    <w:p w:rsidR="00000000" w:rsidRPr="004839C4" w:rsidP="004839C4">
      <w:pPr>
        <w:pStyle w:val="AllowPageBreak"/>
      </w:pPr>
    </w:p>
    <w:p w:rsidR="00000000" w:rsidRPr="004839C4" w:rsidP="004839C4">
      <w:pPr>
        <w:pStyle w:val="Heading1"/>
      </w:pPr>
      <w:bookmarkStart w:id="7" w:name="O_842562"/>
      <w:bookmarkEnd w:id="7"/>
      <w:r w:rsidRPr="004839C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Foundation skills essential to performance in this unit, but not explicit in the performance criteria are listed her</w:t>
            </w:r>
            <w:r w:rsidRPr="004839C4">
              <w:t>e, along with a brief context statement.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BodyText"/>
            </w:pPr>
            <w:r w:rsidRPr="004839C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rPr>
                <w:rStyle w:val="SpecialBold"/>
              </w:rPr>
              <w:t>Description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Bullet"/>
            </w:pPr>
            <w:r w:rsidRPr="004839C4">
              <w:t>interpret complex documents about colour correction trends, techniques and products</w:t>
            </w:r>
          </w:p>
          <w:p w:rsidR="00000000" w:rsidP="004839C4">
            <w:pPr>
              <w:pStyle w:val="ListBullet"/>
              <w:rPr>
                <w:lang w:val="en-NZ"/>
              </w:rPr>
            </w:pPr>
            <w:r w:rsidRPr="004839C4">
              <w:t>interpret sometimes unfamiliar and detailed documents including organisational procedures, product instructions and safety data sheets.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Bullet"/>
              <w:rPr>
                <w:lang w:val="en-NZ"/>
              </w:rPr>
            </w:pPr>
            <w:r w:rsidRPr="004839C4">
              <w:t>record detailed corrective colour treatment plans.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Bullet"/>
              <w:rPr>
                <w:lang w:val="en-NZ"/>
              </w:rPr>
            </w:pPr>
            <w:r w:rsidRPr="004839C4">
              <w:t>ask open and clo</w:t>
            </w:r>
            <w:r w:rsidRPr="004839C4">
              <w:t>sed probe questions and actively listen to effectively interact with client and meet their needs.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List"/>
              <w:rPr>
                <w:lang w:val="en-NZ"/>
              </w:rPr>
            </w:pPr>
            <w:r w:rsidRPr="004839C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Bullet"/>
            </w:pPr>
            <w:r w:rsidRPr="004839C4">
              <w:t>calculate timeframes, stages and client costs for a series of corrective colour treatments</w:t>
            </w:r>
          </w:p>
          <w:p w:rsidR="00000000" w:rsidRPr="004839C4" w:rsidP="004839C4">
            <w:pPr>
              <w:pStyle w:val="ListBullet"/>
            </w:pPr>
            <w:r w:rsidRPr="004839C4">
              <w:t>calculate and record ratios, measure, mix and</w:t>
            </w:r>
            <w:r w:rsidRPr="004839C4">
              <w:t xml:space="preserve"> apply colour correction products in correct proportions</w:t>
            </w:r>
          </w:p>
          <w:p w:rsidR="00000000" w:rsidP="004839C4">
            <w:pPr>
              <w:pStyle w:val="ListBullet"/>
              <w:rPr>
                <w:lang w:val="en-NZ"/>
              </w:rPr>
            </w:pPr>
            <w:r w:rsidRPr="004839C4">
              <w:t>manage application and processing times effectively.</w:t>
            </w:r>
          </w:p>
        </w:tc>
      </w:tr>
      <w:tr w:rsidTr="00104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C4">
            <w:pPr>
              <w:pStyle w:val="BodyText"/>
              <w:rPr>
                <w:lang w:val="en-NZ"/>
              </w:rPr>
            </w:pPr>
            <w:r w:rsidRPr="004839C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C4" w:rsidP="004839C4">
            <w:pPr>
              <w:pStyle w:val="ListBullet"/>
            </w:pPr>
            <w:r w:rsidRPr="004839C4">
              <w:t>produce and use cohesive corrective colour treatment plans to guide staged client treatments</w:t>
            </w:r>
          </w:p>
          <w:p w:rsidR="00000000" w:rsidRPr="004839C4" w:rsidP="004839C4">
            <w:pPr>
              <w:pStyle w:val="ListBullet"/>
            </w:pPr>
            <w:r w:rsidRPr="004839C4">
              <w:t>manage own timing and productivity to complete colour correction services within organisational service times.</w:t>
            </w:r>
          </w:p>
        </w:tc>
      </w:tr>
    </w:tbl>
    <w:p w:rsidR="00000000" w:rsidRPr="004839C4" w:rsidP="004839C4">
      <w:pPr>
        <w:pStyle w:val="BodyText"/>
      </w:pPr>
    </w:p>
    <w:p w:rsidR="00000000" w:rsidRPr="004839C4" w:rsidP="004839C4">
      <w:pPr>
        <w:pStyle w:val="AllowPageBreak"/>
      </w:pPr>
    </w:p>
    <w:p w:rsidR="00000000" w:rsidRPr="004839C4" w:rsidP="004839C4">
      <w:pPr>
        <w:pStyle w:val="Heading1"/>
      </w:pPr>
      <w:bookmarkStart w:id="8" w:name="O_842564"/>
      <w:bookmarkEnd w:id="8"/>
      <w:r w:rsidRPr="004839C4">
        <w:t>Unit Mapping Information</w:t>
      </w:r>
    </w:p>
    <w:p w:rsidR="00000000" w:rsidRPr="004839C4" w:rsidP="00104C15">
      <w:pPr>
        <w:pStyle w:val="BodyText"/>
      </w:pPr>
      <w:r w:rsidRPr="004839C4">
        <w:t>No equivalent unit.</w:t>
      </w:r>
    </w:p>
    <w:p w:rsidR="00000000" w:rsidRPr="004839C4" w:rsidP="004839C4">
      <w:pPr>
        <w:pStyle w:val="Heading1"/>
      </w:pPr>
      <w:bookmarkStart w:id="9" w:name="O_842571"/>
      <w:bookmarkEnd w:id="9"/>
      <w:r w:rsidRPr="004839C4">
        <w:t>Links</w:t>
      </w:r>
    </w:p>
    <w:p w:rsidR="00000000" w:rsidRPr="004839C4" w:rsidP="00104C15">
      <w:pPr>
        <w:pStyle w:val="BodyText"/>
      </w:pPr>
      <w:r w:rsidRPr="004839C4">
        <w:t>Companion Volume implementation guides are found in VETNet</w:t>
      </w:r>
      <w:r w:rsidRPr="004839C4">
        <w:t xml:space="preserve">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3521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839C4" w:rsidP="004839C4"/>
    <w:sectPr w:rsidSect="004839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C4" w:rsidRPr="00104C15" w:rsidP="00104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15" w:rsidP="00483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C15" w:rsidP="00483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4C15" w:rsidP="00483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9C4" w:rsidRPr="00104C15" w:rsidP="00104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15" w:rsidRPr="002D2AF8" w:rsidP="00483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SHBHCLS006 Solve complex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04C15" w:rsidP="00483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0EA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63D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9C4"/>
  </w:style>
  <w:style w:type="character" w:customStyle="1" w:styleId="Heading1Char">
    <w:name w:val="Heading 1 Char"/>
    <w:basedOn w:val="DefaultParagraphFont"/>
    <w:link w:val="Heading1"/>
    <w:rsid w:val="00483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9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39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9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9C4"/>
    <w:rPr>
      <w:b/>
      <w:spacing w:val="0"/>
    </w:rPr>
  </w:style>
  <w:style w:type="paragraph" w:customStyle="1" w:styleId="SuperHeading">
    <w:name w:val="SuperHeading"/>
    <w:basedOn w:val="Normal"/>
    <w:rsid w:val="00483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9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3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9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9C4"/>
    <w:rPr>
      <w:i/>
    </w:rPr>
  </w:style>
  <w:style w:type="paragraph" w:styleId="Caption">
    <w:name w:val="caption"/>
    <w:basedOn w:val="BodyText"/>
    <w:next w:val="Normal"/>
    <w:qFormat/>
    <w:rsid w:val="00483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9C4"/>
  </w:style>
  <w:style w:type="paragraph" w:styleId="TableofFigures">
    <w:name w:val="table of figures"/>
    <w:basedOn w:val="Normal"/>
    <w:next w:val="Normal"/>
    <w:semiHidden/>
    <w:rsid w:val="00483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9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39C4"/>
    <w:rPr>
      <w:rFonts w:ascii="Wingdings" w:hAnsi="Wingdings"/>
    </w:rPr>
  </w:style>
  <w:style w:type="paragraph" w:customStyle="1" w:styleId="TableHeading">
    <w:name w:val="Table Heading"/>
    <w:basedOn w:val="HeadingBase"/>
    <w:rsid w:val="00483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9C4"/>
    <w:rPr>
      <w:color w:val="0033CC"/>
      <w:u w:val="none"/>
    </w:rPr>
  </w:style>
  <w:style w:type="paragraph" w:customStyle="1" w:styleId="BodyTextRight">
    <w:name w:val="Body Text Right"/>
    <w:basedOn w:val="BodyText"/>
    <w:rsid w:val="00483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9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9C4"/>
    <w:rPr>
      <w:sz w:val="32"/>
    </w:rPr>
  </w:style>
  <w:style w:type="paragraph" w:customStyle="1" w:styleId="HeadingProcedure">
    <w:name w:val="Heading Procedure"/>
    <w:basedOn w:val="HeadingBase"/>
    <w:next w:val="Normal"/>
    <w:rsid w:val="00483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9C4"/>
    <w:pPr>
      <w:spacing w:before="60" w:after="60"/>
    </w:pPr>
  </w:style>
  <w:style w:type="paragraph" w:styleId="ListContinue">
    <w:name w:val="List Continue"/>
    <w:basedOn w:val="List"/>
    <w:rsid w:val="004839C4"/>
    <w:pPr>
      <w:ind w:firstLine="0"/>
    </w:pPr>
  </w:style>
  <w:style w:type="paragraph" w:customStyle="1" w:styleId="ListNote">
    <w:name w:val="List Note"/>
    <w:basedOn w:val="List"/>
    <w:rsid w:val="00483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9C4"/>
    <w:rPr>
      <w:rFonts w:ascii="Courier New" w:hAnsi="Courier New"/>
    </w:rPr>
  </w:style>
  <w:style w:type="paragraph" w:customStyle="1" w:styleId="NoteBullet">
    <w:name w:val="Note Bullet"/>
    <w:basedOn w:val="Note"/>
    <w:rsid w:val="00483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9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3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9C4"/>
    <w:rPr>
      <w:b/>
      <w:smallCaps/>
    </w:rPr>
  </w:style>
  <w:style w:type="paragraph" w:customStyle="1" w:styleId="TableListNumber">
    <w:name w:val="Table List Number"/>
    <w:basedOn w:val="ListNumber"/>
    <w:rsid w:val="00483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9C4"/>
    <w:pPr>
      <w:numPr>
        <w:numId w:val="8"/>
      </w:numPr>
    </w:pPr>
  </w:style>
  <w:style w:type="paragraph" w:customStyle="1" w:styleId="ListAlpha2">
    <w:name w:val="List Alpha 2"/>
    <w:basedOn w:val="List2"/>
    <w:rsid w:val="004839C4"/>
    <w:pPr>
      <w:numPr>
        <w:numId w:val="7"/>
      </w:numPr>
    </w:pPr>
  </w:style>
  <w:style w:type="paragraph" w:styleId="List2">
    <w:name w:val="List 2"/>
    <w:basedOn w:val="BodyText"/>
    <w:rsid w:val="00483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9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9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39C4"/>
    <w:pPr>
      <w:numPr>
        <w:numId w:val="3"/>
      </w:numPr>
    </w:pPr>
  </w:style>
  <w:style w:type="paragraph" w:styleId="ListContinue2">
    <w:name w:val="List Continue 2"/>
    <w:basedOn w:val="List2"/>
    <w:rsid w:val="004839C4"/>
    <w:pPr>
      <w:ind w:firstLine="0"/>
    </w:pPr>
  </w:style>
  <w:style w:type="paragraph" w:styleId="ListContinue3">
    <w:name w:val="List Continue 3"/>
    <w:basedOn w:val="List3"/>
    <w:rsid w:val="004839C4"/>
    <w:pPr>
      <w:ind w:left="1021" w:firstLine="0"/>
    </w:pPr>
  </w:style>
  <w:style w:type="paragraph" w:styleId="ListContinue4">
    <w:name w:val="List Continue 4"/>
    <w:basedOn w:val="List4"/>
    <w:rsid w:val="004839C4"/>
    <w:pPr>
      <w:ind w:firstLine="0"/>
    </w:pPr>
  </w:style>
  <w:style w:type="paragraph" w:styleId="ListContinue5">
    <w:name w:val="List Continue 5"/>
    <w:basedOn w:val="List5"/>
    <w:rsid w:val="004839C4"/>
    <w:pPr>
      <w:ind w:firstLine="0"/>
    </w:pPr>
  </w:style>
  <w:style w:type="paragraph" w:styleId="ListNumber3">
    <w:name w:val="List Number 3"/>
    <w:basedOn w:val="List3"/>
    <w:rsid w:val="004839C4"/>
    <w:pPr>
      <w:numPr>
        <w:numId w:val="4"/>
      </w:numPr>
    </w:pPr>
  </w:style>
  <w:style w:type="paragraph" w:styleId="ListNumber4">
    <w:name w:val="List Number 4"/>
    <w:basedOn w:val="List4"/>
    <w:rsid w:val="004839C4"/>
    <w:pPr>
      <w:numPr>
        <w:numId w:val="5"/>
      </w:numPr>
    </w:pPr>
  </w:style>
  <w:style w:type="paragraph" w:styleId="ListNumber5">
    <w:name w:val="List Number 5"/>
    <w:basedOn w:val="List5"/>
    <w:rsid w:val="004839C4"/>
    <w:pPr>
      <w:numPr>
        <w:numId w:val="6"/>
      </w:numPr>
    </w:pPr>
  </w:style>
  <w:style w:type="paragraph" w:styleId="BlockText">
    <w:name w:val="Block Text"/>
    <w:basedOn w:val="Normal"/>
    <w:rsid w:val="00483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9C4"/>
    <w:rPr>
      <w:sz w:val="16"/>
      <w:vertAlign w:val="superscript"/>
    </w:rPr>
  </w:style>
  <w:style w:type="character" w:customStyle="1" w:styleId="Symbols">
    <w:name w:val="Symbols"/>
    <w:basedOn w:val="DefaultParagraphFont"/>
    <w:rsid w:val="004839C4"/>
    <w:rPr>
      <w:rFonts w:ascii="Symbol" w:hAnsi="Symbol"/>
    </w:rPr>
  </w:style>
  <w:style w:type="character" w:customStyle="1" w:styleId="MenuOptions">
    <w:name w:val="Menu Options"/>
    <w:basedOn w:val="DefaultParagraphFont"/>
    <w:rsid w:val="00483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9C4"/>
    <w:rPr>
      <w:b/>
    </w:rPr>
  </w:style>
  <w:style w:type="character" w:customStyle="1" w:styleId="Underlined">
    <w:name w:val="Underlined"/>
    <w:basedOn w:val="DefaultParagraphFont"/>
    <w:rsid w:val="004839C4"/>
    <w:rPr>
      <w:u w:val="single"/>
    </w:rPr>
  </w:style>
  <w:style w:type="paragraph" w:customStyle="1" w:styleId="TableBodyTextRight">
    <w:name w:val="Table Body Text Right"/>
    <w:basedOn w:val="TableBodyText"/>
    <w:rsid w:val="00483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9C4"/>
    <w:rPr>
      <w:sz w:val="18"/>
    </w:rPr>
  </w:style>
  <w:style w:type="paragraph" w:customStyle="1" w:styleId="BodySmallRight">
    <w:name w:val="Body Small Right"/>
    <w:basedOn w:val="BodyTextRight"/>
    <w:rsid w:val="004839C4"/>
    <w:rPr>
      <w:sz w:val="18"/>
      <w:szCs w:val="18"/>
    </w:rPr>
  </w:style>
  <w:style w:type="paragraph" w:customStyle="1" w:styleId="MarginEdition">
    <w:name w:val="Margin Edition"/>
    <w:basedOn w:val="MarginNote"/>
    <w:rsid w:val="00483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9C4"/>
    <w:rPr>
      <w:sz w:val="2"/>
      <w:szCs w:val="2"/>
    </w:rPr>
  </w:style>
  <w:style w:type="character" w:customStyle="1" w:styleId="Small">
    <w:name w:val="Small"/>
    <w:basedOn w:val="DefaultParagraphFont"/>
    <w:rsid w:val="004839C4"/>
    <w:rPr>
      <w:sz w:val="16"/>
    </w:rPr>
  </w:style>
  <w:style w:type="paragraph" w:customStyle="1" w:styleId="WideTable">
    <w:name w:val="Wide Table"/>
    <w:basedOn w:val="Normal"/>
    <w:rsid w:val="00483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9C4"/>
  </w:style>
  <w:style w:type="paragraph" w:styleId="Quote">
    <w:name w:val="Quote"/>
    <w:basedOn w:val="Heading1"/>
    <w:link w:val="QuoteChar"/>
    <w:qFormat/>
    <w:rsid w:val="00483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9C4"/>
    <w:pPr>
      <w:pageBreakBefore/>
    </w:pPr>
  </w:style>
  <w:style w:type="paragraph" w:customStyle="1" w:styleId="Border">
    <w:name w:val="Border"/>
    <w:basedOn w:val="Normal"/>
    <w:qFormat/>
    <w:rsid w:val="00483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9C4"/>
    <w:rPr>
      <w:u w:val="single"/>
    </w:rPr>
  </w:style>
  <w:style w:type="character" w:customStyle="1" w:styleId="BoldandItalics">
    <w:name w:val="Bold and Italics"/>
    <w:qFormat/>
    <w:rsid w:val="004839C4"/>
    <w:rPr>
      <w:b/>
      <w:i/>
      <w:u w:val="none"/>
    </w:rPr>
  </w:style>
  <w:style w:type="paragraph" w:styleId="BalloonText">
    <w:name w:val="Balloon Text"/>
    <w:basedOn w:val="Normal"/>
    <w:link w:val="BalloonTextChar"/>
    <w:rsid w:val="00483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9C4"/>
    <w:pPr>
      <w:spacing w:before="0" w:after="0"/>
    </w:pPr>
  </w:style>
  <w:style w:type="paragraph" w:customStyle="1" w:styleId="BodyTextBold">
    <w:name w:val="Body Text Bold"/>
    <w:basedOn w:val="BodyText"/>
    <w:qFormat/>
    <w:rsid w:val="004839C4"/>
    <w:rPr>
      <w:b/>
    </w:rPr>
  </w:style>
  <w:style w:type="character" w:styleId="Hyperlink">
    <w:name w:val="Hyperlink"/>
    <w:basedOn w:val="DefaultParagraphFont"/>
    <w:uiPriority w:val="99"/>
    <w:unhideWhenUsed/>
    <w:rsid w:val="00104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5686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SHBHCLS006 Solve complex colour problems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