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66E" w:rsidP="0005166E">
      <w:pPr>
        <w:pStyle w:val="Title"/>
      </w:pPr>
      <w:r>
        <w:fldChar w:fldCharType="begin"/>
      </w:r>
      <w:r>
        <w:instrText xml:space="preserve"> TITLE   \* MERGEFORMAT </w:instrText>
      </w:r>
      <w:r>
        <w:fldChar w:fldCharType="separate"/>
      </w:r>
      <w:r>
        <w:t>SHBHCLS001 Apply hair colour products</w:t>
      </w:r>
      <w:r>
        <w:fldChar w:fldCharType="end"/>
      </w:r>
    </w:p>
    <w:p w:rsidR="0005166E" w:rsidP="0005166E">
      <w:pPr>
        <w:pStyle w:val="Version"/>
        <w:sectPr w:rsidSect="00E37C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7C09" w:rsidP="00E37C09">
      <w:pPr>
        <w:pStyle w:val="SuperHeading"/>
      </w:pPr>
      <w:r w:rsidRPr="00E37C09">
        <w:t>SHBHCLS001 Apply hair colour products</w:t>
      </w:r>
    </w:p>
    <w:p w:rsidR="00000000" w:rsidRPr="00E37C09" w:rsidP="00E37C09">
      <w:pPr>
        <w:pStyle w:val="Heading1"/>
      </w:pPr>
      <w:bookmarkStart w:id="1" w:name="O_842461"/>
      <w:bookmarkEnd w:id="1"/>
      <w:r w:rsidRPr="00E37C09">
        <w:t>Modification History</w:t>
      </w:r>
    </w:p>
    <w:p w:rsidR="00000000" w:rsidRPr="00E37C09" w:rsidP="0005166E">
      <w:pPr>
        <w:pStyle w:val="BodyText"/>
      </w:pPr>
      <w:r w:rsidRPr="00E37C09">
        <w:t>Not applicable.</w:t>
      </w:r>
    </w:p>
    <w:p w:rsidR="00000000" w:rsidRPr="00E37C09" w:rsidP="00E37C09">
      <w:pPr>
        <w:pStyle w:val="Heading1"/>
      </w:pPr>
      <w:bookmarkStart w:id="2" w:name="O_842462"/>
      <w:bookmarkEnd w:id="2"/>
      <w:r w:rsidRPr="00E37C09">
        <w:t>Application</w:t>
      </w:r>
    </w:p>
    <w:p w:rsidR="00000000" w:rsidRPr="00E37C09" w:rsidP="0005166E">
      <w:pPr>
        <w:pStyle w:val="BodyText"/>
      </w:pPr>
      <w:r w:rsidRPr="00E37C09">
        <w:t>This unit describes the performance outcomes, skills and knowledge required to apply a limited range of hair colour products including semi, demi and permanent products for full and re-growt</w:t>
      </w:r>
      <w:r w:rsidRPr="00E37C09">
        <w:t>h services.</w:t>
      </w:r>
    </w:p>
    <w:p w:rsidR="00000000" w:rsidRPr="00E37C09" w:rsidP="0005166E">
      <w:pPr>
        <w:pStyle w:val="BodyText"/>
      </w:pPr>
      <w:r w:rsidRPr="00E37C09">
        <w:t>This unit applies to salon assistants who work in hairdressing or barber salons under close supervision and with guidance from more experienced or senior hairdressers or barbers. They use little judgement and follow instructions specified by t</w:t>
      </w:r>
      <w:r w:rsidRPr="00E37C09">
        <w:t>he hairdresser or barber who has completed the client consultation and manages the client service.</w:t>
      </w:r>
    </w:p>
    <w:p w:rsidR="00000000" w:rsidRPr="00E37C09" w:rsidP="0005166E">
      <w:pPr>
        <w:pStyle w:val="BodyText"/>
      </w:pPr>
      <w:r w:rsidRPr="00E37C09">
        <w:t>No occupational licensing, certification or specific legislative requirements apply to this unit at the time of publication.</w:t>
      </w:r>
    </w:p>
    <w:p w:rsidR="00000000" w:rsidRPr="00E37C09" w:rsidP="00E37C09">
      <w:pPr>
        <w:pStyle w:val="Heading1"/>
      </w:pPr>
      <w:bookmarkStart w:id="3" w:name="O_842463"/>
      <w:bookmarkEnd w:id="3"/>
      <w:r w:rsidRPr="00E37C09">
        <w:t xml:space="preserve">Pre-requisite </w:t>
      </w:r>
      <w:r w:rsidRPr="00E37C09">
        <w:t>Unit</w:t>
      </w:r>
    </w:p>
    <w:p w:rsidR="00000000" w:rsidRPr="00E37C09" w:rsidP="0005166E">
      <w:pPr>
        <w:pStyle w:val="BodyText"/>
      </w:pPr>
      <w:r w:rsidRPr="00E37C09">
        <w:t>Nil</w:t>
      </w:r>
    </w:p>
    <w:p w:rsidR="00000000" w:rsidRPr="00E37C09" w:rsidP="00E37C09">
      <w:pPr>
        <w:pStyle w:val="Heading1"/>
      </w:pPr>
      <w:bookmarkStart w:id="4" w:name="O_842464"/>
      <w:bookmarkEnd w:id="4"/>
      <w:r w:rsidRPr="00E37C09">
        <w:t>Competency Field</w:t>
      </w:r>
    </w:p>
    <w:p w:rsidR="00000000" w:rsidRPr="00E37C09" w:rsidP="0005166E">
      <w:pPr>
        <w:pStyle w:val="BodyText"/>
      </w:pPr>
      <w:r w:rsidRPr="00E37C09">
        <w:t>Colour and Lightening</w:t>
      </w:r>
    </w:p>
    <w:p w:rsidR="00000000" w:rsidRPr="00E37C09" w:rsidP="00E37C09">
      <w:pPr>
        <w:pStyle w:val="Heading1"/>
      </w:pPr>
      <w:bookmarkStart w:id="5" w:name="O_842465"/>
      <w:bookmarkEnd w:id="5"/>
      <w:r w:rsidRPr="00E37C09">
        <w:t>Unit Sector</w:t>
      </w:r>
    </w:p>
    <w:p w:rsidR="00000000" w:rsidRPr="00E37C09" w:rsidP="0005166E">
      <w:pPr>
        <w:pStyle w:val="BodyText"/>
      </w:pPr>
      <w:r w:rsidRPr="00E37C09">
        <w:t>Hairdressing</w:t>
      </w:r>
    </w:p>
    <w:p w:rsidR="00000000" w:rsidRPr="00E37C09" w:rsidP="00E37C09">
      <w:pPr>
        <w:pStyle w:val="Heading1"/>
      </w:pPr>
      <w:bookmarkStart w:id="6" w:name="O_842466"/>
      <w:bookmarkEnd w:id="6"/>
      <w:r w:rsidRPr="00E37C09">
        <w:t>Elements and Performance Criteria</w:t>
      </w:r>
    </w:p>
    <w:tbl>
      <w:tblPr>
        <w:tblW w:w="0" w:type="auto"/>
        <w:tblCellMar>
          <w:left w:w="62" w:type="dxa"/>
          <w:right w:w="62" w:type="dxa"/>
        </w:tblCellMar>
        <w:tblLook w:val="0000"/>
      </w:tblPr>
      <w:tblGrid>
        <w:gridCol w:w="4598"/>
        <w:gridCol w:w="4598"/>
      </w:tblGrid>
      <w:tr w:rsidTr="0005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7C09" w:rsidP="00E37C09">
            <w:pPr>
              <w:pStyle w:val="BodyText"/>
            </w:pPr>
            <w:r w:rsidRPr="00E37C09">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E37C09">
            <w:pPr>
              <w:pStyle w:val="BodyText"/>
              <w:rPr>
                <w:lang w:val="en-NZ"/>
              </w:rPr>
            </w:pPr>
            <w:r w:rsidRPr="00E37C09">
              <w:rPr>
                <w:rStyle w:val="SpecialBold"/>
              </w:rPr>
              <w:t>PERFORMANCE CRITERIA</w:t>
            </w:r>
          </w:p>
        </w:tc>
      </w:tr>
      <w:tr w:rsidTr="0005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7C09">
            <w:pPr>
              <w:pStyle w:val="BodyText"/>
              <w:rPr>
                <w:lang w:val="en-NZ"/>
              </w:rPr>
            </w:pPr>
            <w:r w:rsidRPr="00E37C09">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37C09">
            <w:pPr>
              <w:pStyle w:val="BodyText"/>
              <w:rPr>
                <w:lang w:val="en-NZ"/>
              </w:rPr>
            </w:pPr>
            <w:r w:rsidRPr="00E37C09">
              <w:t>Performance criteria describe the performance needed to demonstrate achievement of the element.</w:t>
            </w:r>
          </w:p>
        </w:tc>
      </w:tr>
      <w:tr w:rsidTr="0005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7C09">
            <w:pPr>
              <w:pStyle w:val="List"/>
              <w:rPr>
                <w:lang w:val="en-NZ"/>
              </w:rPr>
            </w:pPr>
            <w:r w:rsidRPr="00E37C09">
              <w:t>1.</w:t>
            </w:r>
            <w:r w:rsidRPr="00E37C09">
              <w:tab/>
              <w:t xml:space="preserve">Prepare for colour product application. </w:t>
            </w:r>
          </w:p>
        </w:tc>
        <w:tc>
          <w:tcPr>
            <w:tcW w:w="0" w:type="auto"/>
            <w:tcBorders>
              <w:top w:val="nil"/>
              <w:left w:val="nil"/>
              <w:bottom w:val="nil"/>
              <w:right w:val="nil"/>
            </w:tcBorders>
            <w:tcMar>
              <w:top w:w="0" w:type="dxa"/>
              <w:left w:w="62" w:type="dxa"/>
              <w:bottom w:w="0" w:type="dxa"/>
              <w:right w:w="62" w:type="dxa"/>
            </w:tcMar>
          </w:tcPr>
          <w:p w:rsidR="00000000" w:rsidRPr="00E37C09" w:rsidP="00E37C09">
            <w:pPr>
              <w:pStyle w:val="List"/>
            </w:pPr>
            <w:r w:rsidRPr="00E37C09">
              <w:t>1.1.Discuss colour service and confirm supervising hairdresser or barber instructions.</w:t>
            </w:r>
          </w:p>
          <w:p w:rsidR="00000000" w:rsidRPr="00E37C09" w:rsidP="00E37C09">
            <w:pPr>
              <w:pStyle w:val="List"/>
            </w:pPr>
            <w:r w:rsidRPr="00E37C09">
              <w:t>1.2.Select and prepare equip</w:t>
            </w:r>
            <w:r w:rsidRPr="00E37C09">
              <w:t xml:space="preserve">ment according to colour application methods </w:t>
            </w:r>
            <w:r w:rsidRPr="00E37C09">
              <w:t>advised by supervisor.</w:t>
            </w:r>
          </w:p>
          <w:p w:rsidR="00000000" w:rsidRPr="00E37C09" w:rsidP="00E37C09">
            <w:pPr>
              <w:pStyle w:val="List"/>
            </w:pPr>
            <w:r w:rsidRPr="00E37C09">
              <w:t>1.3.Measure and prepare colour products according to supervisor instructions and ensure minimal wastage.</w:t>
            </w:r>
          </w:p>
          <w:p w:rsidR="00000000" w:rsidP="00E37C09">
            <w:pPr>
              <w:pStyle w:val="List"/>
              <w:rPr>
                <w:lang w:val="en-NZ"/>
              </w:rPr>
            </w:pPr>
            <w:r w:rsidRPr="00E37C09">
              <w:t>1.4.Apply wraps, towels and skin barrier cream to ensure client protection and safe</w:t>
            </w:r>
            <w:r w:rsidRPr="00E37C09">
              <w:t>ty.</w:t>
            </w:r>
          </w:p>
        </w:tc>
      </w:tr>
      <w:tr w:rsidTr="0005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7C09">
            <w:pPr>
              <w:pStyle w:val="List"/>
              <w:rPr>
                <w:lang w:val="en-NZ"/>
              </w:rPr>
            </w:pPr>
            <w:r w:rsidRPr="00E37C09">
              <w:t>2.</w:t>
            </w:r>
            <w:r w:rsidRPr="00E37C09">
              <w:tab/>
              <w:t>Apply colour products.</w:t>
            </w:r>
          </w:p>
        </w:tc>
        <w:tc>
          <w:tcPr>
            <w:tcW w:w="0" w:type="auto"/>
            <w:tcBorders>
              <w:top w:val="nil"/>
              <w:left w:val="nil"/>
              <w:bottom w:val="nil"/>
              <w:right w:val="nil"/>
            </w:tcBorders>
            <w:tcMar>
              <w:top w:w="0" w:type="dxa"/>
              <w:left w:w="62" w:type="dxa"/>
              <w:bottom w:w="0" w:type="dxa"/>
              <w:right w:w="62" w:type="dxa"/>
            </w:tcMar>
          </w:tcPr>
          <w:p w:rsidR="00000000" w:rsidRPr="00E37C09" w:rsidP="00E37C09">
            <w:pPr>
              <w:pStyle w:val="List"/>
            </w:pPr>
            <w:r w:rsidRPr="00E37C09">
              <w:t>2.1.Maintain client and operator comfort and safety throughout colour service according to organisational procedures.</w:t>
            </w:r>
          </w:p>
          <w:p w:rsidR="00000000" w:rsidRPr="00E37C09" w:rsidP="00E37C09">
            <w:pPr>
              <w:pStyle w:val="List"/>
            </w:pPr>
            <w:r w:rsidRPr="00E37C09">
              <w:t>2.2.Apply colour products using methods and following stages as directed by supervisor and request checks a</w:t>
            </w:r>
            <w:r w:rsidRPr="00E37C09">
              <w:t>t appropriate times.</w:t>
            </w:r>
          </w:p>
          <w:p w:rsidR="00000000" w:rsidRPr="00E37C09" w:rsidP="00E37C09">
            <w:pPr>
              <w:pStyle w:val="List"/>
            </w:pPr>
            <w:r w:rsidRPr="00E37C09">
              <w:t>2.3.Take personal precautions to prevent own skin stain and allergic reactions to colour chemicals.</w:t>
            </w:r>
          </w:p>
          <w:p w:rsidR="00000000" w:rsidRPr="00E37C09" w:rsidP="00E37C09">
            <w:pPr>
              <w:pStyle w:val="List"/>
            </w:pPr>
            <w:r w:rsidRPr="00E37C09">
              <w:t>2.4.Ensure colour application is even and without stain on client scalp or hairline.</w:t>
            </w:r>
          </w:p>
          <w:p w:rsidR="00000000" w:rsidRPr="00E37C09" w:rsidP="00E37C09">
            <w:pPr>
              <w:pStyle w:val="List"/>
            </w:pPr>
            <w:r w:rsidRPr="00E37C09">
              <w:t xml:space="preserve">2.5.Ensure re-growth application does not overlap </w:t>
            </w:r>
            <w:r w:rsidRPr="00E37C09">
              <w:t>with previously coloured hair.</w:t>
            </w:r>
          </w:p>
          <w:p w:rsidR="00000000" w:rsidRPr="00E37C09" w:rsidP="00E37C09">
            <w:pPr>
              <w:pStyle w:val="List"/>
            </w:pPr>
            <w:r w:rsidRPr="00E37C09">
              <w:t>2.6.Complete colour application within organisational timeframes.</w:t>
            </w:r>
          </w:p>
          <w:p w:rsidR="00000000" w:rsidRPr="00E37C09" w:rsidP="00E37C09">
            <w:pPr>
              <w:pStyle w:val="List"/>
            </w:pPr>
            <w:r w:rsidRPr="00E37C09">
              <w:t>2.7.Dispose of hazardous and other waste safely according to organisational procedures.</w:t>
            </w:r>
          </w:p>
        </w:tc>
      </w:tr>
    </w:tbl>
    <w:p w:rsidR="00000000" w:rsidRPr="00E37C09" w:rsidP="00E37C09">
      <w:pPr>
        <w:pStyle w:val="BodyText"/>
      </w:pPr>
    </w:p>
    <w:p w:rsidR="00000000" w:rsidRPr="00E37C09" w:rsidP="00E37C09">
      <w:pPr>
        <w:pStyle w:val="AllowPageBreak"/>
      </w:pPr>
    </w:p>
    <w:p w:rsidR="00000000" w:rsidRPr="00E37C09" w:rsidP="00E37C09">
      <w:pPr>
        <w:pStyle w:val="Heading1"/>
      </w:pPr>
      <w:bookmarkStart w:id="7" w:name="O_842467"/>
      <w:bookmarkEnd w:id="7"/>
      <w:r w:rsidRPr="00E37C09">
        <w:t>Foundation Skills</w:t>
      </w:r>
    </w:p>
    <w:tbl>
      <w:tblPr>
        <w:tblW w:w="0" w:type="auto"/>
        <w:tblCellMar>
          <w:left w:w="62" w:type="dxa"/>
          <w:right w:w="62" w:type="dxa"/>
        </w:tblCellMar>
        <w:tblLook w:val="0000"/>
      </w:tblPr>
      <w:tblGrid>
        <w:gridCol w:w="4598"/>
        <w:gridCol w:w="4598"/>
      </w:tblGrid>
      <w:tr w:rsidTr="0005166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37C09">
            <w:pPr>
              <w:pStyle w:val="BodyText"/>
              <w:rPr>
                <w:lang w:val="en-NZ"/>
              </w:rPr>
            </w:pPr>
            <w:r w:rsidRPr="00E37C09">
              <w:t>Foundation skills essential to performance in this unit, but not explicit in the performance criteria are listed here, along with a brief context statement.</w:t>
            </w:r>
          </w:p>
        </w:tc>
      </w:tr>
      <w:tr w:rsidTr="0005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7C09" w:rsidP="00E37C09">
            <w:pPr>
              <w:pStyle w:val="BodyText"/>
            </w:pPr>
            <w:r w:rsidRPr="00E37C09">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E37C09">
            <w:pPr>
              <w:pStyle w:val="BodyText"/>
              <w:rPr>
                <w:lang w:val="en-NZ"/>
              </w:rPr>
            </w:pPr>
            <w:r w:rsidRPr="00E37C09">
              <w:rPr>
                <w:rStyle w:val="SpecialBold"/>
              </w:rPr>
              <w:t>Description</w:t>
            </w:r>
          </w:p>
        </w:tc>
      </w:tr>
      <w:tr w:rsidTr="0005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7C09">
            <w:pPr>
              <w:pStyle w:val="BodyText"/>
              <w:rPr>
                <w:lang w:val="en-NZ"/>
              </w:rPr>
            </w:pPr>
            <w:r w:rsidRPr="00E37C09">
              <w:t>Reading skills to:</w:t>
            </w:r>
          </w:p>
        </w:tc>
        <w:tc>
          <w:tcPr>
            <w:tcW w:w="0" w:type="auto"/>
            <w:tcBorders>
              <w:top w:val="nil"/>
              <w:left w:val="nil"/>
              <w:bottom w:val="nil"/>
              <w:right w:val="nil"/>
            </w:tcBorders>
            <w:tcMar>
              <w:top w:w="0" w:type="dxa"/>
              <w:left w:w="62" w:type="dxa"/>
              <w:bottom w:w="0" w:type="dxa"/>
              <w:right w:w="62" w:type="dxa"/>
            </w:tcMar>
          </w:tcPr>
          <w:p w:rsidR="00000000" w:rsidP="00E37C09">
            <w:pPr>
              <w:pStyle w:val="ListBullet"/>
              <w:rPr>
                <w:lang w:val="en-NZ"/>
              </w:rPr>
            </w:pPr>
            <w:r w:rsidRPr="00E37C09">
              <w:t>comprehend sometimes unfamiliar and detailed documents inc</w:t>
            </w:r>
            <w:r w:rsidRPr="00E37C09">
              <w:t>luding organisational procedures, product instructions and safety data sheets.</w:t>
            </w:r>
          </w:p>
        </w:tc>
      </w:tr>
      <w:tr w:rsidTr="0005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7C09">
            <w:pPr>
              <w:pStyle w:val="BodyText"/>
              <w:rPr>
                <w:lang w:val="en-NZ"/>
              </w:rPr>
            </w:pPr>
            <w:r w:rsidRPr="00E37C09">
              <w:t>Oral communication skills to:</w:t>
            </w:r>
          </w:p>
        </w:tc>
        <w:tc>
          <w:tcPr>
            <w:tcW w:w="0" w:type="auto"/>
            <w:tcBorders>
              <w:top w:val="nil"/>
              <w:left w:val="nil"/>
              <w:bottom w:val="nil"/>
              <w:right w:val="nil"/>
            </w:tcBorders>
            <w:tcMar>
              <w:top w:w="0" w:type="dxa"/>
              <w:left w:w="62" w:type="dxa"/>
              <w:bottom w:w="0" w:type="dxa"/>
              <w:right w:w="62" w:type="dxa"/>
            </w:tcMar>
          </w:tcPr>
          <w:p w:rsidR="00000000" w:rsidP="00E37C09">
            <w:pPr>
              <w:pStyle w:val="ListBullet"/>
              <w:rPr>
                <w:lang w:val="en-NZ"/>
              </w:rPr>
            </w:pPr>
            <w:r w:rsidRPr="00E37C09">
              <w:t>ask open and closed probe questions and actively listen to clarify and confirm colour service instructions.</w:t>
            </w:r>
          </w:p>
        </w:tc>
      </w:tr>
      <w:tr w:rsidTr="0005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7C09">
            <w:pPr>
              <w:pStyle w:val="BodyText"/>
              <w:rPr>
                <w:lang w:val="en-NZ"/>
              </w:rPr>
            </w:pPr>
            <w:r w:rsidRPr="00E37C09">
              <w:t>Numeracy skills to:</w:t>
            </w:r>
          </w:p>
        </w:tc>
        <w:tc>
          <w:tcPr>
            <w:tcW w:w="0" w:type="auto"/>
            <w:tcBorders>
              <w:top w:val="nil"/>
              <w:left w:val="nil"/>
              <w:bottom w:val="nil"/>
              <w:right w:val="nil"/>
            </w:tcBorders>
            <w:tcMar>
              <w:top w:w="0" w:type="dxa"/>
              <w:left w:w="62" w:type="dxa"/>
              <w:bottom w:w="0" w:type="dxa"/>
              <w:right w:w="62" w:type="dxa"/>
            </w:tcMar>
          </w:tcPr>
          <w:p w:rsidR="00000000" w:rsidRPr="00E37C09" w:rsidP="00E37C09">
            <w:pPr>
              <w:pStyle w:val="ListBullet"/>
            </w:pPr>
            <w:r w:rsidRPr="00E37C09">
              <w:t>measure, mix and apply colour products in correct proportions</w:t>
            </w:r>
          </w:p>
          <w:p w:rsidR="00000000" w:rsidP="00E37C09">
            <w:pPr>
              <w:pStyle w:val="ListBullet"/>
              <w:rPr>
                <w:lang w:val="en-NZ"/>
              </w:rPr>
            </w:pPr>
            <w:r w:rsidRPr="00E37C09">
              <w:t>calculate and follow processing times and time allowed to complete client service.</w:t>
            </w:r>
          </w:p>
        </w:tc>
      </w:tr>
      <w:tr w:rsidTr="0005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7C09">
            <w:pPr>
              <w:pStyle w:val="BodyText"/>
              <w:rPr>
                <w:lang w:val="en-NZ"/>
              </w:rPr>
            </w:pPr>
            <w:r w:rsidRPr="00E37C09">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E37C09" w:rsidP="00E37C09">
            <w:pPr>
              <w:pStyle w:val="ListBullet"/>
            </w:pPr>
            <w:r w:rsidRPr="00E37C09">
              <w:t>logically sequence stages of preparation and colour application using supe</w:t>
            </w:r>
            <w:r w:rsidRPr="00E37C09">
              <w:t>rvisor’s instructions to guide activities.</w:t>
            </w:r>
          </w:p>
        </w:tc>
      </w:tr>
    </w:tbl>
    <w:p w:rsidR="00000000" w:rsidRPr="00E37C09" w:rsidP="00E37C09">
      <w:pPr>
        <w:pStyle w:val="BodyText"/>
      </w:pPr>
    </w:p>
    <w:p w:rsidR="00000000" w:rsidRPr="00E37C09" w:rsidP="00E37C09">
      <w:pPr>
        <w:pStyle w:val="AllowPageBreak"/>
      </w:pPr>
    </w:p>
    <w:p w:rsidR="00000000" w:rsidRPr="00E37C09" w:rsidP="00E37C09">
      <w:pPr>
        <w:pStyle w:val="Heading1"/>
      </w:pPr>
      <w:bookmarkStart w:id="8" w:name="O_842469"/>
      <w:bookmarkEnd w:id="8"/>
      <w:r w:rsidRPr="00E37C09">
        <w:t>Unit Mapping Information</w:t>
      </w:r>
    </w:p>
    <w:p w:rsidR="00000000" w:rsidRPr="00E37C09" w:rsidP="0005166E">
      <w:pPr>
        <w:pStyle w:val="BodyText"/>
      </w:pPr>
      <w:r w:rsidRPr="00E37C09">
        <w:t>SIHHCLS201A Apply hair colour products</w:t>
      </w:r>
    </w:p>
    <w:p w:rsidR="00000000" w:rsidRPr="00E37C09" w:rsidP="00E37C09">
      <w:pPr>
        <w:pStyle w:val="Heading1"/>
      </w:pPr>
      <w:bookmarkStart w:id="9" w:name="O_842476"/>
      <w:bookmarkEnd w:id="9"/>
      <w:r w:rsidRPr="00E37C09">
        <w:t>Links</w:t>
      </w:r>
    </w:p>
    <w:p w:rsidR="00000000" w:rsidRPr="00E37C09" w:rsidP="0005166E">
      <w:pPr>
        <w:pStyle w:val="BodyText"/>
      </w:pPr>
      <w:r w:rsidRPr="00E37C09">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B2205F">
        <w:rPr>
          <w:rStyle w:val="Hyperlink"/>
        </w:rPr>
        <w:t>https://vetnet.gov.au/Pages/TrainingDocs.aspx?q=255d312b-db07-48f2-b6d6-1b0b06c42898</w:t>
      </w:r>
      <w:r>
        <w:fldChar w:fldCharType="end"/>
      </w:r>
    </w:p>
    <w:p w:rsidR="00000000" w:rsidRPr="00E37C09" w:rsidP="00E37C09"/>
    <w:sectPr w:rsidSect="00E37C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C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C09" w:rsidRPr="0005166E" w:rsidP="000516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C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66E" w:rsidP="00E37C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166E" w:rsidP="00E37C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5166E" w:rsidP="00E37C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C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6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7C09" w:rsidRPr="0005166E" w:rsidP="000516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C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66E" w:rsidRPr="002D2AF8" w:rsidP="00E37C09">
    <w:pPr>
      <w:pStyle w:val="Header"/>
      <w:framePr w:wrap="around"/>
    </w:pPr>
    <w:r>
      <w:fldChar w:fldCharType="begin"/>
    </w:r>
    <w:r>
      <w:instrText xml:space="preserve"> TITLE   \* MERGEFORMAT </w:instrText>
    </w:r>
    <w:r>
      <w:fldChar w:fldCharType="separate"/>
    </w:r>
    <w:r>
      <w:t>SHBHCLS001 Apply hair colour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05166E" w:rsidP="00E37C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1233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6A84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C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7C09"/>
    <w:pPr>
      <w:spacing w:before="360" w:after="60"/>
      <w:outlineLvl w:val="0"/>
    </w:pPr>
    <w:rPr>
      <w:sz w:val="32"/>
    </w:rPr>
  </w:style>
  <w:style w:type="paragraph" w:styleId="Heading2">
    <w:name w:val="heading 2"/>
    <w:basedOn w:val="HeadingBase"/>
    <w:next w:val="BodyText"/>
    <w:link w:val="Heading2Char"/>
    <w:qFormat/>
    <w:rsid w:val="00E37C09"/>
    <w:pPr>
      <w:keepLines/>
      <w:spacing w:before="240" w:after="120"/>
      <w:outlineLvl w:val="1"/>
    </w:pPr>
    <w:rPr>
      <w:sz w:val="28"/>
      <w:szCs w:val="40"/>
    </w:rPr>
  </w:style>
  <w:style w:type="paragraph" w:styleId="Heading3">
    <w:name w:val="heading 3"/>
    <w:basedOn w:val="HeadingBase"/>
    <w:next w:val="BodyText"/>
    <w:link w:val="Heading3Char"/>
    <w:qFormat/>
    <w:rsid w:val="00E37C09"/>
    <w:pPr>
      <w:spacing w:before="180" w:after="120"/>
      <w:outlineLvl w:val="2"/>
    </w:pPr>
    <w:rPr>
      <w:spacing w:val="-10"/>
      <w:kern w:val="32"/>
    </w:rPr>
  </w:style>
  <w:style w:type="paragraph" w:styleId="Heading4">
    <w:name w:val="heading 4"/>
    <w:basedOn w:val="HeadingBase"/>
    <w:next w:val="BodyText"/>
    <w:link w:val="Heading4Char"/>
    <w:qFormat/>
    <w:rsid w:val="00E37C09"/>
    <w:pPr>
      <w:spacing w:before="160" w:after="120"/>
      <w:outlineLvl w:val="3"/>
    </w:pPr>
    <w:rPr>
      <w:sz w:val="22"/>
    </w:rPr>
  </w:style>
  <w:style w:type="paragraph" w:styleId="Heading5">
    <w:name w:val="heading 5"/>
    <w:basedOn w:val="HeadingBase"/>
    <w:next w:val="Normal"/>
    <w:link w:val="Heading5Char"/>
    <w:qFormat/>
    <w:rsid w:val="00E37C09"/>
    <w:pPr>
      <w:spacing w:before="80"/>
      <w:outlineLvl w:val="4"/>
    </w:pPr>
    <w:rPr>
      <w:color w:val="918585"/>
      <w:sz w:val="20"/>
    </w:rPr>
  </w:style>
  <w:style w:type="paragraph" w:styleId="Heading6">
    <w:name w:val="heading 6"/>
    <w:basedOn w:val="HeadingBase"/>
    <w:next w:val="Normal"/>
    <w:link w:val="Heading6Char"/>
    <w:qFormat/>
    <w:rsid w:val="00E37C09"/>
    <w:pPr>
      <w:spacing w:before="60"/>
      <w:outlineLvl w:val="5"/>
    </w:pPr>
    <w:rPr>
      <w:color w:val="918585"/>
      <w:sz w:val="20"/>
    </w:rPr>
  </w:style>
  <w:style w:type="paragraph" w:styleId="Heading7">
    <w:name w:val="heading 7"/>
    <w:basedOn w:val="Normal"/>
    <w:next w:val="Normal"/>
    <w:link w:val="Heading7Char"/>
    <w:qFormat/>
    <w:rsid w:val="00E37C09"/>
    <w:pPr>
      <w:ind w:left="720"/>
      <w:outlineLvl w:val="6"/>
    </w:pPr>
    <w:rPr>
      <w:i/>
    </w:rPr>
  </w:style>
  <w:style w:type="paragraph" w:styleId="Heading8">
    <w:name w:val="heading 8"/>
    <w:basedOn w:val="Normal"/>
    <w:next w:val="Normal"/>
    <w:link w:val="Heading8Char"/>
    <w:qFormat/>
    <w:rsid w:val="00E37C09"/>
    <w:pPr>
      <w:ind w:left="720"/>
      <w:outlineLvl w:val="7"/>
    </w:pPr>
    <w:rPr>
      <w:i/>
    </w:rPr>
  </w:style>
  <w:style w:type="paragraph" w:styleId="Heading9">
    <w:name w:val="heading 9"/>
    <w:basedOn w:val="Normal"/>
    <w:next w:val="Normal"/>
    <w:link w:val="Heading9Char"/>
    <w:qFormat/>
    <w:rsid w:val="00E37C09"/>
    <w:pPr>
      <w:ind w:left="720"/>
      <w:outlineLvl w:val="8"/>
    </w:pPr>
    <w:rPr>
      <w:i/>
    </w:rPr>
  </w:style>
  <w:style w:type="character" w:default="1" w:styleId="DefaultParagraphFont">
    <w:name w:val="Default Paragraph Font"/>
    <w:uiPriority w:val="1"/>
    <w:unhideWhenUsed/>
    <w:rsid w:val="00E37C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C09"/>
  </w:style>
  <w:style w:type="character" w:customStyle="1" w:styleId="Heading1Char">
    <w:name w:val="Heading 1 Char"/>
    <w:basedOn w:val="DefaultParagraphFont"/>
    <w:link w:val="Heading1"/>
    <w:rsid w:val="00E37C09"/>
    <w:rPr>
      <w:rFonts w:ascii="Times New Roman" w:eastAsia="Times New Roman" w:hAnsi="Times New Roman" w:cs="Times New Roman"/>
      <w:b/>
      <w:sz w:val="32"/>
      <w:szCs w:val="20"/>
      <w:lang w:eastAsia="en-US"/>
    </w:rPr>
  </w:style>
  <w:style w:type="paragraph" w:styleId="BodyText">
    <w:name w:val="Body Text"/>
    <w:basedOn w:val="Normal"/>
    <w:link w:val="BodyTextChar"/>
    <w:rsid w:val="00E37C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7C09"/>
    <w:rPr>
      <w:rFonts w:ascii="Times New Roman" w:eastAsia="Times New Roman" w:hAnsi="Times New Roman" w:cs="Times New Roman"/>
      <w:sz w:val="24"/>
      <w:lang w:eastAsia="en-US"/>
    </w:rPr>
  </w:style>
  <w:style w:type="paragraph" w:styleId="List">
    <w:name w:val="List"/>
    <w:basedOn w:val="BodyText"/>
    <w:next w:val="BodyText"/>
    <w:rsid w:val="00E37C09"/>
    <w:pPr>
      <w:tabs>
        <w:tab w:val="left" w:pos="340"/>
      </w:tabs>
      <w:spacing w:before="60" w:after="60"/>
      <w:ind w:left="340" w:hanging="340"/>
    </w:pPr>
  </w:style>
  <w:style w:type="paragraph" w:styleId="ListBullet">
    <w:name w:val="List Bullet"/>
    <w:basedOn w:val="List"/>
    <w:rsid w:val="00E37C09"/>
    <w:pPr>
      <w:numPr>
        <w:numId w:val="11"/>
      </w:numPr>
      <w:tabs>
        <w:tab w:val="clear" w:pos="340"/>
      </w:tabs>
      <w:spacing w:before="40" w:after="40"/>
    </w:pPr>
  </w:style>
  <w:style w:type="character" w:customStyle="1" w:styleId="SpecialBold">
    <w:name w:val="Special Bold"/>
    <w:basedOn w:val="DefaultParagraphFont"/>
    <w:rsid w:val="00E37C09"/>
    <w:rPr>
      <w:b/>
      <w:spacing w:val="0"/>
    </w:rPr>
  </w:style>
  <w:style w:type="paragraph" w:customStyle="1" w:styleId="SuperHeading">
    <w:name w:val="SuperHeading"/>
    <w:basedOn w:val="Normal"/>
    <w:rsid w:val="00E37C09"/>
    <w:pPr>
      <w:spacing w:before="240" w:after="120"/>
      <w:outlineLvl w:val="0"/>
    </w:pPr>
    <w:rPr>
      <w:rFonts w:ascii="Times New Roman" w:hAnsi="Times New Roman"/>
      <w:b/>
      <w:sz w:val="32"/>
    </w:rPr>
  </w:style>
  <w:style w:type="paragraph" w:customStyle="1" w:styleId="AllowPageBreak">
    <w:name w:val="AllowPageBreak"/>
    <w:rsid w:val="00E37C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7C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C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C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C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C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C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7C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7C09"/>
    <w:rPr>
      <w:rFonts w:ascii="Courier New" w:eastAsia="Times New Roman" w:hAnsi="Courier New" w:cs="Times New Roman"/>
      <w:i/>
      <w:szCs w:val="20"/>
      <w:lang w:eastAsia="en-US"/>
    </w:rPr>
  </w:style>
  <w:style w:type="paragraph" w:customStyle="1" w:styleId="HeadingBase">
    <w:name w:val="Heading Base"/>
    <w:rsid w:val="00E37C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C09"/>
    <w:pPr>
      <w:tabs>
        <w:tab w:val="right" w:leader="dot" w:pos="9072"/>
      </w:tabs>
      <w:ind w:left="567"/>
    </w:pPr>
    <w:rPr>
      <w:szCs w:val="22"/>
    </w:rPr>
  </w:style>
  <w:style w:type="paragraph" w:customStyle="1" w:styleId="TOCBase">
    <w:name w:val="TOC Base"/>
    <w:rsid w:val="00E37C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C09"/>
    <w:pPr>
      <w:tabs>
        <w:tab w:val="right" w:leader="dot" w:pos="9072"/>
      </w:tabs>
      <w:spacing w:before="40" w:after="40"/>
      <w:ind w:left="284"/>
    </w:pPr>
    <w:rPr>
      <w:rFonts w:ascii="Times New Roman" w:hAnsi="Times New Roman"/>
    </w:rPr>
  </w:style>
  <w:style w:type="paragraph" w:styleId="TOC1">
    <w:name w:val="toc 1"/>
    <w:basedOn w:val="TOCBase"/>
    <w:next w:val="Normal"/>
    <w:rsid w:val="00E37C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7C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C09"/>
    <w:rPr>
      <w:rFonts w:ascii="Times New Roman" w:eastAsia="Times New Roman" w:hAnsi="Times New Roman" w:cs="Times New Roman"/>
      <w:sz w:val="16"/>
      <w:lang w:eastAsia="en-US"/>
    </w:rPr>
  </w:style>
  <w:style w:type="paragraph" w:styleId="Title">
    <w:name w:val="Title"/>
    <w:basedOn w:val="HeadingBase"/>
    <w:link w:val="TitleChar"/>
    <w:qFormat/>
    <w:rsid w:val="00E37C09"/>
    <w:pPr>
      <w:spacing w:before="5040"/>
      <w:jc w:val="center"/>
    </w:pPr>
    <w:rPr>
      <w:sz w:val="48"/>
      <w:szCs w:val="72"/>
      <w:lang w:val="en-US"/>
    </w:rPr>
  </w:style>
  <w:style w:type="character" w:customStyle="1" w:styleId="TitleChar">
    <w:name w:val="Title Char"/>
    <w:basedOn w:val="DefaultParagraphFont"/>
    <w:link w:val="Title"/>
    <w:rsid w:val="00E37C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C09"/>
    <w:pPr>
      <w:tabs>
        <w:tab w:val="left" w:pos="3600"/>
        <w:tab w:val="left" w:pos="3958"/>
      </w:tabs>
    </w:pPr>
  </w:style>
  <w:style w:type="paragraph" w:customStyle="1" w:styleId="Note">
    <w:name w:val="Note"/>
    <w:basedOn w:val="BodyText"/>
    <w:rsid w:val="00E37C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7C09"/>
    <w:pPr>
      <w:framePr w:wrap="auto" w:hAnchor="text" w:y="6049"/>
    </w:pPr>
    <w:rPr>
      <w:color w:val="000000"/>
      <w:sz w:val="40"/>
    </w:rPr>
  </w:style>
  <w:style w:type="paragraph" w:customStyle="1" w:styleId="TOCTitle">
    <w:name w:val="TOCTitle"/>
    <w:basedOn w:val="Heading1"/>
    <w:rsid w:val="00E37C09"/>
    <w:pPr>
      <w:spacing w:after="240"/>
      <w:jc w:val="center"/>
      <w:outlineLvl w:val="9"/>
    </w:pPr>
    <w:rPr>
      <w:caps/>
    </w:rPr>
  </w:style>
  <w:style w:type="paragraph" w:customStyle="1" w:styleId="Version">
    <w:name w:val="Version"/>
    <w:rsid w:val="00E37C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7C09"/>
    <w:pPr>
      <w:numPr>
        <w:numId w:val="12"/>
      </w:numPr>
      <w:tabs>
        <w:tab w:val="clear" w:pos="680"/>
      </w:tabs>
    </w:pPr>
  </w:style>
  <w:style w:type="paragraph" w:styleId="Index1">
    <w:name w:val="index 1"/>
    <w:basedOn w:val="Normal"/>
    <w:next w:val="Normal"/>
    <w:semiHidden/>
    <w:rsid w:val="00E37C09"/>
    <w:pPr>
      <w:keepNext w:val="0"/>
      <w:tabs>
        <w:tab w:val="right" w:pos="4176"/>
      </w:tabs>
      <w:ind w:left="198" w:hanging="198"/>
    </w:pPr>
    <w:rPr>
      <w:rFonts w:ascii="Garamond" w:hAnsi="Garamond"/>
    </w:rPr>
  </w:style>
  <w:style w:type="paragraph" w:styleId="IndexHeading">
    <w:name w:val="index heading"/>
    <w:basedOn w:val="Normal"/>
    <w:next w:val="Index1"/>
    <w:semiHidden/>
    <w:rsid w:val="00E37C09"/>
    <w:pPr>
      <w:spacing w:before="120" w:after="120"/>
    </w:pPr>
    <w:rPr>
      <w:rFonts w:ascii="Arial" w:hAnsi="Arial"/>
      <w:b/>
      <w:color w:val="918585"/>
      <w:sz w:val="24"/>
    </w:rPr>
  </w:style>
  <w:style w:type="paragraph" w:styleId="Header">
    <w:name w:val="header"/>
    <w:basedOn w:val="Normal"/>
    <w:link w:val="HeaderChar"/>
    <w:rsid w:val="00E37C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C09"/>
    <w:rPr>
      <w:rFonts w:ascii="Times New Roman" w:eastAsia="Times New Roman" w:hAnsi="Times New Roman" w:cs="Times New Roman"/>
      <w:sz w:val="16"/>
      <w:szCs w:val="20"/>
      <w:lang w:val="en-GB" w:eastAsia="en-US"/>
    </w:rPr>
  </w:style>
  <w:style w:type="paragraph" w:customStyle="1" w:styleId="Chapter">
    <w:name w:val="Chapter"/>
    <w:basedOn w:val="Normal"/>
    <w:rsid w:val="00E37C09"/>
    <w:pPr>
      <w:spacing w:before="240"/>
    </w:pPr>
    <w:rPr>
      <w:rFonts w:ascii="Times New Roman" w:hAnsi="Times New Roman"/>
      <w:smallCaps/>
      <w:spacing w:val="80"/>
      <w:sz w:val="28"/>
    </w:rPr>
  </w:style>
  <w:style w:type="paragraph" w:customStyle="1" w:styleId="InChapter">
    <w:name w:val="InChapter"/>
    <w:basedOn w:val="Heading3"/>
    <w:rsid w:val="00E37C09"/>
    <w:pPr>
      <w:spacing w:after="240"/>
      <w:outlineLvl w:val="9"/>
    </w:pPr>
    <w:rPr>
      <w:noProof/>
    </w:rPr>
  </w:style>
  <w:style w:type="paragraph" w:styleId="Index2">
    <w:name w:val="index 2"/>
    <w:basedOn w:val="Normal"/>
    <w:next w:val="Normal"/>
    <w:semiHidden/>
    <w:rsid w:val="00E37C09"/>
    <w:pPr>
      <w:tabs>
        <w:tab w:val="right" w:pos="4176"/>
      </w:tabs>
      <w:ind w:left="568" w:hanging="284"/>
    </w:pPr>
    <w:rPr>
      <w:rFonts w:ascii="Garamond" w:hAnsi="Garamond"/>
    </w:rPr>
  </w:style>
  <w:style w:type="paragraph" w:customStyle="1" w:styleId="Byline">
    <w:name w:val="Byline"/>
    <w:rsid w:val="00E37C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C09"/>
    <w:pPr>
      <w:tabs>
        <w:tab w:val="clear" w:pos="3600"/>
        <w:tab w:val="clear" w:pos="3958"/>
      </w:tabs>
      <w:jc w:val="right"/>
    </w:pPr>
  </w:style>
  <w:style w:type="character" w:styleId="Emphasis">
    <w:name w:val="Emphasis"/>
    <w:basedOn w:val="DefaultParagraphFont"/>
    <w:qFormat/>
    <w:rsid w:val="00E37C09"/>
    <w:rPr>
      <w:i/>
    </w:rPr>
  </w:style>
  <w:style w:type="paragraph" w:styleId="Caption">
    <w:name w:val="caption"/>
    <w:basedOn w:val="BodyText"/>
    <w:next w:val="Normal"/>
    <w:qFormat/>
    <w:rsid w:val="00E37C09"/>
    <w:pPr>
      <w:framePr w:w="2268" w:hSpace="181" w:vSpace="181" w:wrap="around" w:vAnchor="text" w:hAnchor="page" w:x="1135" w:y="285" w:anchorLock="1"/>
    </w:pPr>
    <w:rPr>
      <w:i/>
    </w:rPr>
  </w:style>
  <w:style w:type="paragraph" w:customStyle="1" w:styleId="MiniTOCTitle">
    <w:name w:val="MiniTOCTitle"/>
    <w:basedOn w:val="Heading4"/>
    <w:rsid w:val="00E37C09"/>
    <w:pPr>
      <w:spacing w:before="240"/>
      <w:outlineLvl w:val="9"/>
    </w:pPr>
    <w:rPr>
      <w:noProof/>
      <w:sz w:val="24"/>
    </w:rPr>
  </w:style>
  <w:style w:type="paragraph" w:customStyle="1" w:styleId="MiniTOCItem">
    <w:name w:val="MiniTOCItem"/>
    <w:basedOn w:val="ListBullet"/>
    <w:rsid w:val="00E37C09"/>
    <w:pPr>
      <w:numPr>
        <w:numId w:val="0"/>
      </w:numPr>
      <w:tabs>
        <w:tab w:val="right" w:leader="dot" w:pos="6521"/>
      </w:tabs>
      <w:spacing w:before="0" w:after="0"/>
    </w:pPr>
  </w:style>
  <w:style w:type="paragraph" w:customStyle="1" w:styleId="TOFTitle">
    <w:name w:val="TOFTitle"/>
    <w:basedOn w:val="TOCTitle"/>
    <w:rsid w:val="00E37C09"/>
  </w:style>
  <w:style w:type="paragraph" w:styleId="TableofFigures">
    <w:name w:val="table of figures"/>
    <w:basedOn w:val="Normal"/>
    <w:next w:val="Normal"/>
    <w:semiHidden/>
    <w:rsid w:val="00E37C09"/>
    <w:pPr>
      <w:tabs>
        <w:tab w:val="right" w:leader="dot" w:pos="9072"/>
      </w:tabs>
      <w:ind w:left="970" w:hanging="403"/>
    </w:pPr>
    <w:rPr>
      <w:rFonts w:ascii="Times New Roman" w:hAnsi="Times New Roman"/>
      <w:b/>
    </w:rPr>
  </w:style>
  <w:style w:type="paragraph" w:styleId="ListNumber">
    <w:name w:val="List Number"/>
    <w:basedOn w:val="List"/>
    <w:rsid w:val="00E37C09"/>
    <w:pPr>
      <w:numPr>
        <w:numId w:val="14"/>
      </w:numPr>
      <w:tabs>
        <w:tab w:val="clear" w:pos="340"/>
      </w:tabs>
    </w:pPr>
  </w:style>
  <w:style w:type="character" w:customStyle="1" w:styleId="WingdingSymbols">
    <w:name w:val="Wingding Symbols"/>
    <w:rsid w:val="00E37C09"/>
    <w:rPr>
      <w:rFonts w:ascii="Wingdings" w:hAnsi="Wingdings"/>
    </w:rPr>
  </w:style>
  <w:style w:type="paragraph" w:customStyle="1" w:styleId="TableHeading">
    <w:name w:val="Table Heading"/>
    <w:basedOn w:val="HeadingBase"/>
    <w:rsid w:val="00E37C09"/>
    <w:pPr>
      <w:keepLines/>
      <w:pBdr>
        <w:bottom w:val="single" w:sz="6" w:space="1" w:color="918585"/>
      </w:pBdr>
      <w:spacing w:before="240"/>
    </w:pPr>
  </w:style>
  <w:style w:type="character" w:customStyle="1" w:styleId="HotSpot">
    <w:name w:val="HotSpot"/>
    <w:rsid w:val="00E37C09"/>
    <w:rPr>
      <w:color w:val="0033CC"/>
      <w:u w:val="none"/>
    </w:rPr>
  </w:style>
  <w:style w:type="paragraph" w:customStyle="1" w:styleId="BodyTextRight">
    <w:name w:val="Body Text Right"/>
    <w:basedOn w:val="BodyText"/>
    <w:rsid w:val="00E37C09"/>
    <w:pPr>
      <w:spacing w:before="0" w:after="0"/>
      <w:jc w:val="right"/>
    </w:pPr>
  </w:style>
  <w:style w:type="paragraph" w:styleId="Index3">
    <w:name w:val="index 3"/>
    <w:basedOn w:val="ListNumber2"/>
    <w:next w:val="Normal"/>
    <w:semiHidden/>
    <w:rsid w:val="00E37C09"/>
    <w:pPr>
      <w:numPr>
        <w:numId w:val="0"/>
      </w:numPr>
      <w:tabs>
        <w:tab w:val="right" w:leader="dot" w:pos="4176"/>
      </w:tabs>
    </w:pPr>
  </w:style>
  <w:style w:type="paragraph" w:styleId="ListNumber2">
    <w:name w:val="List Number 2"/>
    <w:basedOn w:val="List2"/>
    <w:rsid w:val="00E37C09"/>
    <w:pPr>
      <w:numPr>
        <w:numId w:val="9"/>
      </w:numPr>
      <w:tabs>
        <w:tab w:val="clear" w:pos="1060"/>
      </w:tabs>
    </w:pPr>
  </w:style>
  <w:style w:type="paragraph" w:customStyle="1" w:styleId="MarginNote">
    <w:name w:val="Margin Note"/>
    <w:basedOn w:val="BodyText"/>
    <w:rsid w:val="00E37C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C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C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7C09"/>
    <w:rPr>
      <w:sz w:val="32"/>
    </w:rPr>
  </w:style>
  <w:style w:type="paragraph" w:customStyle="1" w:styleId="HeadingProcedure">
    <w:name w:val="Heading Procedure"/>
    <w:basedOn w:val="HeadingBase"/>
    <w:next w:val="Normal"/>
    <w:rsid w:val="00E37C09"/>
    <w:pPr>
      <w:tabs>
        <w:tab w:val="left" w:pos="0"/>
      </w:tabs>
      <w:spacing w:before="120" w:after="60"/>
    </w:pPr>
    <w:rPr>
      <w:i/>
      <w:color w:val="918585"/>
      <w:sz w:val="22"/>
    </w:rPr>
  </w:style>
  <w:style w:type="paragraph" w:customStyle="1" w:styleId="TableBodyText">
    <w:name w:val="Table Body Text"/>
    <w:basedOn w:val="BodyText"/>
    <w:rsid w:val="00E37C09"/>
    <w:pPr>
      <w:spacing w:before="60" w:after="60"/>
    </w:pPr>
  </w:style>
  <w:style w:type="paragraph" w:styleId="ListContinue">
    <w:name w:val="List Continue"/>
    <w:basedOn w:val="List"/>
    <w:rsid w:val="00E37C09"/>
    <w:pPr>
      <w:ind w:firstLine="0"/>
    </w:pPr>
  </w:style>
  <w:style w:type="paragraph" w:customStyle="1" w:styleId="ListNote">
    <w:name w:val="List Note"/>
    <w:basedOn w:val="List"/>
    <w:rsid w:val="00E37C09"/>
    <w:pPr>
      <w:pBdr>
        <w:top w:val="single" w:sz="6" w:space="2" w:color="918585"/>
        <w:bottom w:val="single" w:sz="6" w:space="2" w:color="918585"/>
      </w:pBdr>
      <w:tabs>
        <w:tab w:val="left" w:pos="1021"/>
      </w:tabs>
      <w:ind w:firstLine="0"/>
    </w:pPr>
  </w:style>
  <w:style w:type="paragraph" w:customStyle="1" w:styleId="Warning">
    <w:name w:val="Warning"/>
    <w:basedOn w:val="BodyText"/>
    <w:rsid w:val="00E37C09"/>
    <w:pPr>
      <w:shd w:val="clear" w:color="auto" w:fill="D9D9D9"/>
      <w:tabs>
        <w:tab w:val="left" w:pos="992"/>
      </w:tabs>
      <w:ind w:left="119" w:right="119"/>
    </w:pPr>
    <w:rPr>
      <w:sz w:val="20"/>
    </w:rPr>
  </w:style>
  <w:style w:type="paragraph" w:customStyle="1" w:styleId="MarginIcons">
    <w:name w:val="Margin Icons"/>
    <w:basedOn w:val="BodyText"/>
    <w:rsid w:val="00E37C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C09"/>
    <w:rPr>
      <w:rFonts w:ascii="Courier New" w:hAnsi="Courier New"/>
    </w:rPr>
  </w:style>
  <w:style w:type="paragraph" w:customStyle="1" w:styleId="NoteBullet">
    <w:name w:val="Note Bullet"/>
    <w:basedOn w:val="Note"/>
    <w:rsid w:val="00E37C09"/>
    <w:pPr>
      <w:tabs>
        <w:tab w:val="clear" w:pos="680"/>
      </w:tabs>
      <w:spacing w:before="60" w:after="60"/>
    </w:pPr>
  </w:style>
  <w:style w:type="paragraph" w:customStyle="1" w:styleId="SubHeading2">
    <w:name w:val="SubHeading2"/>
    <w:basedOn w:val="HeadingBase"/>
    <w:rsid w:val="00E37C09"/>
    <w:pPr>
      <w:spacing w:before="240" w:after="60"/>
    </w:pPr>
    <w:rPr>
      <w:sz w:val="20"/>
    </w:rPr>
  </w:style>
  <w:style w:type="paragraph" w:customStyle="1" w:styleId="SubHeading1">
    <w:name w:val="SubHeading1"/>
    <w:basedOn w:val="HeadingBase"/>
    <w:rsid w:val="00E37C09"/>
    <w:pPr>
      <w:spacing w:before="240" w:after="60"/>
    </w:pPr>
    <w:rPr>
      <w:color w:val="918585"/>
      <w:sz w:val="22"/>
    </w:rPr>
  </w:style>
  <w:style w:type="paragraph" w:customStyle="1" w:styleId="SideHeading">
    <w:name w:val="Side Heading"/>
    <w:basedOn w:val="HeadingBase"/>
    <w:rsid w:val="00E37C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C09"/>
    <w:pPr>
      <w:numPr>
        <w:numId w:val="10"/>
      </w:numPr>
    </w:pPr>
  </w:style>
  <w:style w:type="paragraph" w:styleId="PlainText">
    <w:name w:val="Plain Text"/>
    <w:basedOn w:val="Normal"/>
    <w:link w:val="PlainTextChar"/>
    <w:rsid w:val="00E37C09"/>
    <w:rPr>
      <w:sz w:val="20"/>
    </w:rPr>
  </w:style>
  <w:style w:type="character" w:customStyle="1" w:styleId="PlainTextChar">
    <w:name w:val="Plain Text Char"/>
    <w:basedOn w:val="DefaultParagraphFont"/>
    <w:link w:val="PlainText"/>
    <w:rsid w:val="00E37C09"/>
    <w:rPr>
      <w:rFonts w:ascii="Courier New" w:eastAsia="Times New Roman" w:hAnsi="Courier New" w:cs="Times New Roman"/>
      <w:sz w:val="20"/>
      <w:szCs w:val="20"/>
      <w:lang w:eastAsia="en-US"/>
    </w:rPr>
  </w:style>
  <w:style w:type="character" w:customStyle="1" w:styleId="MenuOption">
    <w:name w:val="Menu Option"/>
    <w:basedOn w:val="DefaultParagraphFont"/>
    <w:rsid w:val="00E37C09"/>
    <w:rPr>
      <w:b/>
      <w:smallCaps/>
    </w:rPr>
  </w:style>
  <w:style w:type="paragraph" w:customStyle="1" w:styleId="TableListNumber">
    <w:name w:val="Table List Number"/>
    <w:basedOn w:val="ListNumber"/>
    <w:rsid w:val="00E37C09"/>
    <w:pPr>
      <w:numPr>
        <w:numId w:val="0"/>
      </w:numPr>
    </w:pPr>
  </w:style>
  <w:style w:type="paragraph" w:styleId="TOC4">
    <w:name w:val="toc 4"/>
    <w:basedOn w:val="TOCBase"/>
    <w:next w:val="Normal"/>
    <w:semiHidden/>
    <w:rsid w:val="00E37C09"/>
    <w:pPr>
      <w:tabs>
        <w:tab w:val="right" w:leader="dot" w:pos="9071"/>
      </w:tabs>
      <w:ind w:left="1701"/>
    </w:pPr>
  </w:style>
  <w:style w:type="paragraph" w:customStyle="1" w:styleId="ListAlpha">
    <w:name w:val="List Alpha"/>
    <w:basedOn w:val="List"/>
    <w:rsid w:val="00E37C09"/>
    <w:pPr>
      <w:numPr>
        <w:numId w:val="8"/>
      </w:numPr>
    </w:pPr>
  </w:style>
  <w:style w:type="paragraph" w:customStyle="1" w:styleId="ListAlpha2">
    <w:name w:val="List Alpha 2"/>
    <w:basedOn w:val="List2"/>
    <w:rsid w:val="00E37C09"/>
    <w:pPr>
      <w:numPr>
        <w:numId w:val="7"/>
      </w:numPr>
    </w:pPr>
  </w:style>
  <w:style w:type="paragraph" w:styleId="List2">
    <w:name w:val="List 2"/>
    <w:basedOn w:val="BodyText"/>
    <w:rsid w:val="00E37C09"/>
    <w:pPr>
      <w:tabs>
        <w:tab w:val="left" w:pos="680"/>
      </w:tabs>
      <w:spacing w:before="60" w:after="60"/>
      <w:ind w:left="680" w:hanging="340"/>
    </w:pPr>
  </w:style>
  <w:style w:type="paragraph" w:styleId="List3">
    <w:name w:val="List 3"/>
    <w:basedOn w:val="BodyText"/>
    <w:rsid w:val="00E37C09"/>
    <w:pPr>
      <w:tabs>
        <w:tab w:val="left" w:pos="1021"/>
      </w:tabs>
      <w:spacing w:before="60" w:after="60"/>
      <w:ind w:left="1020" w:hanging="340"/>
    </w:pPr>
  </w:style>
  <w:style w:type="paragraph" w:styleId="List4">
    <w:name w:val="List 4"/>
    <w:basedOn w:val="BodyText"/>
    <w:rsid w:val="00E37C09"/>
    <w:pPr>
      <w:tabs>
        <w:tab w:val="left" w:pos="1361"/>
      </w:tabs>
      <w:spacing w:before="60" w:after="60"/>
      <w:ind w:left="1361" w:hanging="340"/>
    </w:pPr>
  </w:style>
  <w:style w:type="paragraph" w:styleId="List5">
    <w:name w:val="List 5"/>
    <w:basedOn w:val="BodyText"/>
    <w:rsid w:val="00E37C09"/>
    <w:pPr>
      <w:tabs>
        <w:tab w:val="left" w:pos="1701"/>
      </w:tabs>
      <w:spacing w:before="60" w:after="60"/>
      <w:ind w:left="1701" w:hanging="340"/>
    </w:pPr>
  </w:style>
  <w:style w:type="paragraph" w:styleId="ListBullet3">
    <w:name w:val="List Bullet 3"/>
    <w:basedOn w:val="List3"/>
    <w:rsid w:val="00E37C09"/>
    <w:pPr>
      <w:numPr>
        <w:numId w:val="13"/>
      </w:numPr>
      <w:tabs>
        <w:tab w:val="clear" w:pos="1021"/>
      </w:tabs>
      <w:ind w:left="1037" w:hanging="357"/>
    </w:pPr>
  </w:style>
  <w:style w:type="paragraph" w:styleId="ListBullet4">
    <w:name w:val="List Bullet 4"/>
    <w:basedOn w:val="List4"/>
    <w:rsid w:val="00E37C09"/>
    <w:pPr>
      <w:numPr>
        <w:numId w:val="2"/>
      </w:numPr>
      <w:tabs>
        <w:tab w:val="clear" w:pos="1361"/>
      </w:tabs>
    </w:pPr>
  </w:style>
  <w:style w:type="paragraph" w:styleId="ListBullet5">
    <w:name w:val="List Bullet 5"/>
    <w:basedOn w:val="List5"/>
    <w:rsid w:val="00E37C09"/>
    <w:pPr>
      <w:numPr>
        <w:numId w:val="3"/>
      </w:numPr>
    </w:pPr>
  </w:style>
  <w:style w:type="paragraph" w:styleId="ListContinue2">
    <w:name w:val="List Continue 2"/>
    <w:basedOn w:val="List2"/>
    <w:rsid w:val="00E37C09"/>
    <w:pPr>
      <w:ind w:firstLine="0"/>
    </w:pPr>
  </w:style>
  <w:style w:type="paragraph" w:styleId="ListContinue3">
    <w:name w:val="List Continue 3"/>
    <w:basedOn w:val="List3"/>
    <w:rsid w:val="00E37C09"/>
    <w:pPr>
      <w:ind w:left="1021" w:firstLine="0"/>
    </w:pPr>
  </w:style>
  <w:style w:type="paragraph" w:styleId="ListContinue4">
    <w:name w:val="List Continue 4"/>
    <w:basedOn w:val="List4"/>
    <w:rsid w:val="00E37C09"/>
    <w:pPr>
      <w:ind w:firstLine="0"/>
    </w:pPr>
  </w:style>
  <w:style w:type="paragraph" w:styleId="ListContinue5">
    <w:name w:val="List Continue 5"/>
    <w:basedOn w:val="List5"/>
    <w:rsid w:val="00E37C09"/>
    <w:pPr>
      <w:ind w:firstLine="0"/>
    </w:pPr>
  </w:style>
  <w:style w:type="paragraph" w:styleId="ListNumber3">
    <w:name w:val="List Number 3"/>
    <w:basedOn w:val="List3"/>
    <w:rsid w:val="00E37C09"/>
    <w:pPr>
      <w:numPr>
        <w:numId w:val="4"/>
      </w:numPr>
    </w:pPr>
  </w:style>
  <w:style w:type="paragraph" w:styleId="ListNumber4">
    <w:name w:val="List Number 4"/>
    <w:basedOn w:val="List4"/>
    <w:rsid w:val="00E37C09"/>
    <w:pPr>
      <w:numPr>
        <w:numId w:val="5"/>
      </w:numPr>
    </w:pPr>
  </w:style>
  <w:style w:type="paragraph" w:styleId="ListNumber5">
    <w:name w:val="List Number 5"/>
    <w:basedOn w:val="List5"/>
    <w:rsid w:val="00E37C09"/>
    <w:pPr>
      <w:numPr>
        <w:numId w:val="6"/>
      </w:numPr>
    </w:pPr>
  </w:style>
  <w:style w:type="paragraph" w:styleId="BlockText">
    <w:name w:val="Block Text"/>
    <w:basedOn w:val="Normal"/>
    <w:rsid w:val="00E37C09"/>
    <w:pPr>
      <w:spacing w:after="120"/>
      <w:ind w:left="1440" w:right="1440"/>
    </w:pPr>
  </w:style>
  <w:style w:type="character" w:customStyle="1" w:styleId="Subscript">
    <w:name w:val="Subscript"/>
    <w:basedOn w:val="DefaultParagraphFont"/>
    <w:rsid w:val="00E37C09"/>
    <w:rPr>
      <w:sz w:val="16"/>
      <w:vertAlign w:val="subscript"/>
    </w:rPr>
  </w:style>
  <w:style w:type="character" w:customStyle="1" w:styleId="Superscript">
    <w:name w:val="Superscript"/>
    <w:basedOn w:val="DefaultParagraphFont"/>
    <w:rsid w:val="00E37C09"/>
    <w:rPr>
      <w:sz w:val="16"/>
      <w:vertAlign w:val="superscript"/>
    </w:rPr>
  </w:style>
  <w:style w:type="character" w:customStyle="1" w:styleId="Symbols">
    <w:name w:val="Symbols"/>
    <w:basedOn w:val="DefaultParagraphFont"/>
    <w:rsid w:val="00E37C09"/>
    <w:rPr>
      <w:rFonts w:ascii="Symbol" w:hAnsi="Symbol"/>
    </w:rPr>
  </w:style>
  <w:style w:type="character" w:customStyle="1" w:styleId="MenuOptions">
    <w:name w:val="Menu Options"/>
    <w:basedOn w:val="DefaultParagraphFont"/>
    <w:rsid w:val="00E37C09"/>
    <w:rPr>
      <w:rFonts w:ascii="Arial Narrow" w:hAnsi="Arial Narrow"/>
      <w:smallCaps/>
    </w:rPr>
  </w:style>
  <w:style w:type="character" w:customStyle="1" w:styleId="Buttons">
    <w:name w:val="Buttons"/>
    <w:basedOn w:val="DefaultParagraphFont"/>
    <w:rsid w:val="00E37C09"/>
    <w:rPr>
      <w:b/>
    </w:rPr>
  </w:style>
  <w:style w:type="character" w:customStyle="1" w:styleId="Underlined">
    <w:name w:val="Underlined"/>
    <w:basedOn w:val="DefaultParagraphFont"/>
    <w:rsid w:val="00E37C09"/>
    <w:rPr>
      <w:u w:val="single"/>
    </w:rPr>
  </w:style>
  <w:style w:type="paragraph" w:customStyle="1" w:styleId="TableBodyTextRight">
    <w:name w:val="Table Body Text Right"/>
    <w:basedOn w:val="TableBodyText"/>
    <w:rsid w:val="00E37C09"/>
    <w:pPr>
      <w:widowControl w:val="0"/>
      <w:autoSpaceDE w:val="0"/>
      <w:autoSpaceDN w:val="0"/>
      <w:adjustRightInd w:val="0"/>
      <w:jc w:val="right"/>
    </w:pPr>
    <w:rPr>
      <w:rFonts w:cs="Arial"/>
      <w:szCs w:val="18"/>
    </w:rPr>
  </w:style>
  <w:style w:type="paragraph" w:customStyle="1" w:styleId="CopyrightText">
    <w:name w:val="Copyright Text"/>
    <w:basedOn w:val="BodyText"/>
    <w:rsid w:val="00E37C09"/>
    <w:rPr>
      <w:sz w:val="18"/>
    </w:rPr>
  </w:style>
  <w:style w:type="paragraph" w:customStyle="1" w:styleId="BodySmallRight">
    <w:name w:val="Body Small Right"/>
    <w:basedOn w:val="BodyTextRight"/>
    <w:rsid w:val="00E37C09"/>
    <w:rPr>
      <w:sz w:val="18"/>
      <w:szCs w:val="18"/>
    </w:rPr>
  </w:style>
  <w:style w:type="paragraph" w:customStyle="1" w:styleId="MarginEdition">
    <w:name w:val="Margin Edition"/>
    <w:basedOn w:val="MarginNote"/>
    <w:rsid w:val="00E37C09"/>
    <w:pPr>
      <w:spacing w:before="0" w:after="0"/>
    </w:pPr>
    <w:rPr>
      <w:rFonts w:ascii="Times New Roman" w:hAnsi="Times New Roman"/>
      <w:color w:val="999999"/>
    </w:rPr>
  </w:style>
  <w:style w:type="paragraph" w:customStyle="1" w:styleId="Spacer">
    <w:name w:val="Spacer"/>
    <w:basedOn w:val="Normal"/>
    <w:rsid w:val="00E37C09"/>
    <w:rPr>
      <w:sz w:val="2"/>
      <w:szCs w:val="2"/>
    </w:rPr>
  </w:style>
  <w:style w:type="character" w:customStyle="1" w:styleId="Small">
    <w:name w:val="Small"/>
    <w:basedOn w:val="DefaultParagraphFont"/>
    <w:rsid w:val="00E37C09"/>
    <w:rPr>
      <w:sz w:val="16"/>
    </w:rPr>
  </w:style>
  <w:style w:type="paragraph" w:customStyle="1" w:styleId="WideTable">
    <w:name w:val="Wide Table"/>
    <w:basedOn w:val="Normal"/>
    <w:rsid w:val="00E37C09"/>
    <w:pPr>
      <w:ind w:left="-1418"/>
    </w:pPr>
    <w:rPr>
      <w:sz w:val="2"/>
      <w:szCs w:val="2"/>
    </w:rPr>
  </w:style>
  <w:style w:type="character" w:styleId="PageNumber">
    <w:name w:val="page number"/>
    <w:basedOn w:val="DefaultParagraphFont"/>
    <w:rsid w:val="00E37C09"/>
  </w:style>
  <w:style w:type="paragraph" w:styleId="Quote">
    <w:name w:val="Quote"/>
    <w:basedOn w:val="Heading1"/>
    <w:link w:val="QuoteChar"/>
    <w:qFormat/>
    <w:rsid w:val="00E37C09"/>
    <w:rPr>
      <w:b w:val="0"/>
      <w:sz w:val="72"/>
      <w:szCs w:val="72"/>
      <w:lang w:val="en-NZ"/>
    </w:rPr>
  </w:style>
  <w:style w:type="character" w:customStyle="1" w:styleId="QuoteChar">
    <w:name w:val="Quote Char"/>
    <w:basedOn w:val="DefaultParagraphFont"/>
    <w:link w:val="Quote"/>
    <w:rsid w:val="00E37C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C09"/>
    <w:pPr>
      <w:pageBreakBefore/>
    </w:pPr>
  </w:style>
  <w:style w:type="paragraph" w:customStyle="1" w:styleId="Border">
    <w:name w:val="Border"/>
    <w:basedOn w:val="Normal"/>
    <w:qFormat/>
    <w:rsid w:val="00E37C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C09"/>
    <w:rPr>
      <w:b/>
      <w:bCs/>
      <w:i/>
      <w:iCs/>
      <w:color w:val="auto"/>
    </w:rPr>
  </w:style>
  <w:style w:type="paragraph" w:styleId="IntenseQuote">
    <w:name w:val="Intense Quote"/>
    <w:basedOn w:val="Normal"/>
    <w:next w:val="Normal"/>
    <w:link w:val="IntenseQuoteChar"/>
    <w:uiPriority w:val="30"/>
    <w:qFormat/>
    <w:rsid w:val="00E37C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C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7C09"/>
    <w:rPr>
      <w:smallCaps/>
      <w:color w:val="auto"/>
      <w:u w:val="single"/>
    </w:rPr>
  </w:style>
  <w:style w:type="character" w:styleId="IntenseReference">
    <w:name w:val="Intense Reference"/>
    <w:basedOn w:val="DefaultParagraphFont"/>
    <w:uiPriority w:val="32"/>
    <w:qFormat/>
    <w:rsid w:val="00E37C09"/>
    <w:rPr>
      <w:b/>
      <w:bCs/>
      <w:smallCaps/>
      <w:color w:val="auto"/>
      <w:spacing w:val="5"/>
      <w:u w:val="single"/>
    </w:rPr>
  </w:style>
  <w:style w:type="paragraph" w:customStyle="1" w:styleId="2ColumnHeading">
    <w:name w:val="2Column Heading"/>
    <w:basedOn w:val="BodyText"/>
    <w:qFormat/>
    <w:rsid w:val="00E37C09"/>
    <w:pPr>
      <w:spacing w:after="60"/>
      <w:ind w:left="-2268"/>
    </w:pPr>
    <w:rPr>
      <w:b/>
    </w:rPr>
  </w:style>
  <w:style w:type="paragraph" w:customStyle="1" w:styleId="Heading1TOC">
    <w:name w:val="Heading1 TOC"/>
    <w:basedOn w:val="Normal"/>
    <w:qFormat/>
    <w:rsid w:val="00E37C09"/>
    <w:pPr>
      <w:spacing w:before="240" w:after="120"/>
    </w:pPr>
    <w:rPr>
      <w:rFonts w:ascii="Times New Roman" w:hAnsi="Times New Roman"/>
      <w:b/>
      <w:sz w:val="32"/>
    </w:rPr>
  </w:style>
  <w:style w:type="paragraph" w:customStyle="1" w:styleId="Heading2TOC">
    <w:name w:val="Heading2 TOC"/>
    <w:basedOn w:val="Normal"/>
    <w:qFormat/>
    <w:rsid w:val="00E37C09"/>
    <w:pPr>
      <w:spacing w:before="240" w:after="60"/>
    </w:pPr>
    <w:rPr>
      <w:rFonts w:ascii="Times New Roman" w:hAnsi="Times New Roman"/>
      <w:b/>
      <w:sz w:val="28"/>
    </w:rPr>
  </w:style>
  <w:style w:type="character" w:customStyle="1" w:styleId="Underline">
    <w:name w:val="Underline"/>
    <w:basedOn w:val="DefaultParagraphFont"/>
    <w:qFormat/>
    <w:rsid w:val="00E37C09"/>
    <w:rPr>
      <w:u w:val="single"/>
    </w:rPr>
  </w:style>
  <w:style w:type="character" w:customStyle="1" w:styleId="BoldandItalics">
    <w:name w:val="Bold and Italics"/>
    <w:qFormat/>
    <w:rsid w:val="00E37C09"/>
    <w:rPr>
      <w:b/>
      <w:i/>
      <w:u w:val="none"/>
    </w:rPr>
  </w:style>
  <w:style w:type="paragraph" w:styleId="BalloonText">
    <w:name w:val="Balloon Text"/>
    <w:basedOn w:val="Normal"/>
    <w:link w:val="BalloonTextChar"/>
    <w:rsid w:val="00E37C09"/>
    <w:rPr>
      <w:rFonts w:ascii="Tahoma" w:hAnsi="Tahoma" w:cs="Tahoma"/>
      <w:sz w:val="16"/>
      <w:szCs w:val="16"/>
    </w:rPr>
  </w:style>
  <w:style w:type="character" w:customStyle="1" w:styleId="BalloonTextChar">
    <w:name w:val="Balloon Text Char"/>
    <w:basedOn w:val="DefaultParagraphFont"/>
    <w:link w:val="BalloonText"/>
    <w:rsid w:val="00E37C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7C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7C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7C09"/>
    <w:rPr>
      <w:b/>
      <w:color w:val="660033"/>
      <w:spacing w:val="0"/>
    </w:rPr>
  </w:style>
  <w:style w:type="paragraph" w:customStyle="1" w:styleId="Nameditemlist">
    <w:name w:val="Named item list"/>
    <w:basedOn w:val="BodyText"/>
    <w:qFormat/>
    <w:rsid w:val="00E37C09"/>
    <w:pPr>
      <w:tabs>
        <w:tab w:val="left" w:pos="2835"/>
      </w:tabs>
      <w:ind w:left="2835" w:hanging="2835"/>
    </w:pPr>
  </w:style>
  <w:style w:type="paragraph" w:customStyle="1" w:styleId="BodyTextnopadding">
    <w:name w:val="Body Text no padding"/>
    <w:basedOn w:val="BodyText"/>
    <w:qFormat/>
    <w:rsid w:val="00E37C09"/>
    <w:pPr>
      <w:spacing w:before="0" w:after="0"/>
    </w:pPr>
  </w:style>
  <w:style w:type="paragraph" w:customStyle="1" w:styleId="BodyTextBold">
    <w:name w:val="Body Text Bold"/>
    <w:basedOn w:val="BodyText"/>
    <w:qFormat/>
    <w:rsid w:val="00E37C09"/>
    <w:rPr>
      <w:b/>
    </w:rPr>
  </w:style>
  <w:style w:type="character" w:styleId="Hyperlink">
    <w:name w:val="Hyperlink"/>
    <w:basedOn w:val="DefaultParagraphFont"/>
    <w:uiPriority w:val="99"/>
    <w:unhideWhenUsed/>
    <w:rsid w:val="000516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2965</Characters>
  <Application>Microsoft Office Word</Application>
  <DocSecurity>0</DocSecurity>
  <Lines>89</Lines>
  <Paragraphs>59</Paragraphs>
  <ScaleCrop>false</ScaleCrop>
  <Company>Author-it Software Corporation Ltd.</Company>
  <LinksUpToDate>false</LinksUpToDate>
  <CharactersWithSpaces>3351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SHBHCLS001 Apply hair colour products</dc:title>
  <dc:subject>Approved</dc:subject>
  <dc:creator>SkillsIQ</dc:creator>
  <cp:keywords>Release: 1</cp:keywords>
  <dc:description>Review Date: 12 April 2008</dc:description>
  <cp:lastModifiedBy>HSD_TPCMSd.prod</cp:lastModifiedBy>
  <cp:revision>3</cp:revision>
  <dcterms:created xsi:type="dcterms:W3CDTF">2022-07-05T04:07:00Z</dcterms:created>
  <dcterms:modified xsi:type="dcterms:W3CDTF">2022-07-05T04:07:00Z</dcterms:modified>
</cp:coreProperties>
</file>