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CBC" w:rsidP="00FB4C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SHBHCCS001 Plan hair services for special events</w:t>
      </w:r>
      <w:r>
        <w:fldChar w:fldCharType="end"/>
      </w:r>
    </w:p>
    <w:p w:rsidR="00FB4CBC" w:rsidP="00FB4CBC">
      <w:pPr>
        <w:pStyle w:val="Version"/>
        <w:sectPr w:rsidSect="003D02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2FF" w:rsidP="003D02FF">
      <w:pPr>
        <w:pStyle w:val="SuperHeading"/>
      </w:pPr>
      <w:r w:rsidRPr="003D02FF">
        <w:t>Assessment Requirements for SHBHCCS001 Plan hair services for special events</w:t>
      </w:r>
    </w:p>
    <w:p w:rsidR="00000000" w:rsidRPr="003D02FF" w:rsidP="003D02FF">
      <w:pPr>
        <w:pStyle w:val="Heading1"/>
      </w:pPr>
      <w:bookmarkStart w:id="1" w:name="O_842452"/>
      <w:bookmarkEnd w:id="1"/>
      <w:r w:rsidRPr="003D02FF">
        <w:t>Modification History</w:t>
      </w:r>
    </w:p>
    <w:p w:rsidR="00000000" w:rsidRPr="003D02FF" w:rsidP="00FB4CBC">
      <w:pPr>
        <w:pStyle w:val="BodyText"/>
      </w:pPr>
      <w:r w:rsidRPr="003D02FF">
        <w:t>Not applicable.</w:t>
      </w:r>
    </w:p>
    <w:p w:rsidR="00000000" w:rsidRPr="003D02FF" w:rsidP="003D02FF">
      <w:pPr>
        <w:pStyle w:val="Heading1"/>
      </w:pPr>
      <w:bookmarkStart w:id="2" w:name="O_842453"/>
      <w:bookmarkEnd w:id="2"/>
      <w:r w:rsidRPr="003D02FF">
        <w:t>Performance Evidence</w:t>
      </w:r>
    </w:p>
    <w:p w:rsidR="00000000" w:rsidRPr="003D02FF" w:rsidP="00FB4CBC">
      <w:pPr>
        <w:pStyle w:val="BodyText"/>
      </w:pPr>
      <w:r w:rsidRPr="003D02FF">
        <w:t>Evidence of the ability to complete tasks outlined in elements and performance c</w:t>
      </w:r>
      <w:r w:rsidRPr="003D02FF">
        <w:t>riteria of this unit in the context of the job role, and:</w:t>
      </w:r>
    </w:p>
    <w:p w:rsidR="00000000" w:rsidRPr="003D02FF" w:rsidP="003D02FF">
      <w:pPr>
        <w:pStyle w:val="ListBullet"/>
      </w:pPr>
      <w:r w:rsidRPr="003D02FF">
        <w:t>consult with four different clients to establish their needs for different special events to be chosen from the following types:</w:t>
      </w:r>
    </w:p>
    <w:p w:rsidR="00000000" w:rsidRPr="003D02FF" w:rsidP="003D02FF">
      <w:pPr>
        <w:pStyle w:val="ListBullet2"/>
      </w:pPr>
      <w:r w:rsidRPr="003D02FF">
        <w:t>weddings</w:t>
      </w:r>
    </w:p>
    <w:p w:rsidR="00000000" w:rsidRPr="003D02FF" w:rsidP="003D02FF">
      <w:pPr>
        <w:pStyle w:val="ListBullet2"/>
      </w:pPr>
      <w:r w:rsidRPr="003D02FF">
        <w:t>formal functions or balls</w:t>
      </w:r>
    </w:p>
    <w:p w:rsidR="00000000" w:rsidRPr="003D02FF" w:rsidP="003D02FF">
      <w:pPr>
        <w:pStyle w:val="ListBullet2"/>
      </w:pPr>
      <w:r w:rsidRPr="003D02FF">
        <w:t>parties</w:t>
      </w:r>
    </w:p>
    <w:p w:rsidR="00000000" w:rsidRPr="003D02FF" w:rsidP="003D02FF">
      <w:pPr>
        <w:pStyle w:val="ListBullet"/>
      </w:pPr>
      <w:r w:rsidRPr="003D02FF">
        <w:t>calculate and present d</w:t>
      </w:r>
      <w:r w:rsidRPr="003D02FF">
        <w:t>ocumented costings for each of the above clients for a series of services to include:</w:t>
      </w:r>
    </w:p>
    <w:p w:rsidR="00000000" w:rsidRPr="003D02FF" w:rsidP="003D02FF">
      <w:pPr>
        <w:pStyle w:val="ListBullet2"/>
      </w:pPr>
      <w:r w:rsidRPr="003D02FF">
        <w:t>preparatory services leading up to event</w:t>
      </w:r>
    </w:p>
    <w:p w:rsidR="00000000" w:rsidRPr="003D02FF" w:rsidP="003D02FF">
      <w:pPr>
        <w:pStyle w:val="ListBullet2"/>
      </w:pPr>
      <w:r w:rsidRPr="003D02FF">
        <w:t>trialling and adjustment of hair designs</w:t>
      </w:r>
    </w:p>
    <w:p w:rsidR="00000000" w:rsidRPr="003D02FF" w:rsidP="003D02FF">
      <w:pPr>
        <w:pStyle w:val="ListBullet2"/>
      </w:pPr>
      <w:r w:rsidRPr="003D02FF">
        <w:t>event day services</w:t>
      </w:r>
    </w:p>
    <w:p w:rsidR="00000000" w:rsidRPr="003D02FF" w:rsidP="003D02FF">
      <w:pPr>
        <w:pStyle w:val="ListBullet"/>
      </w:pPr>
      <w:r w:rsidRPr="003D02FF">
        <w:t>combine at least two of the following for each of the above costings:</w:t>
      </w:r>
    </w:p>
    <w:p w:rsidR="00000000" w:rsidRPr="003D02FF" w:rsidP="003D02FF">
      <w:pPr>
        <w:pStyle w:val="ListBullet2"/>
      </w:pPr>
      <w:r w:rsidRPr="003D02FF">
        <w:t>haircutting services</w:t>
      </w:r>
    </w:p>
    <w:p w:rsidR="00000000" w:rsidRPr="003D02FF" w:rsidP="003D02FF">
      <w:pPr>
        <w:pStyle w:val="ListBullet2"/>
      </w:pPr>
      <w:r w:rsidRPr="003D02FF">
        <w:t>hair colouring or lightening services</w:t>
      </w:r>
    </w:p>
    <w:p w:rsidR="00000000" w:rsidRPr="003D02FF" w:rsidP="003D02FF">
      <w:pPr>
        <w:pStyle w:val="ListBullet2"/>
      </w:pPr>
      <w:r w:rsidRPr="003D02FF">
        <w:t>hair extension services</w:t>
      </w:r>
    </w:p>
    <w:p w:rsidR="00000000" w:rsidRPr="003D02FF" w:rsidP="003D02FF">
      <w:pPr>
        <w:pStyle w:val="ListBullet2"/>
      </w:pPr>
      <w:r w:rsidRPr="003D02FF">
        <w:t>hair styling and finishing services</w:t>
      </w:r>
    </w:p>
    <w:p w:rsidR="00000000" w:rsidRPr="003D02FF" w:rsidP="003D02FF">
      <w:pPr>
        <w:pStyle w:val="ListBullet2"/>
      </w:pPr>
      <w:r w:rsidRPr="003D02FF">
        <w:t>men’s general grooming services</w:t>
      </w:r>
    </w:p>
    <w:p w:rsidR="00000000" w:rsidRPr="003D02FF" w:rsidP="003D02FF">
      <w:pPr>
        <w:pStyle w:val="ListBullet"/>
      </w:pPr>
      <w:r w:rsidRPr="003D02FF">
        <w:t>prepare a schedule to complete al</w:t>
      </w:r>
      <w:r w:rsidRPr="003D02FF">
        <w:t>l costed services for at least two of the above clients.</w:t>
      </w:r>
    </w:p>
    <w:p w:rsidR="00000000" w:rsidRPr="003D02FF" w:rsidP="003D02FF">
      <w:pPr>
        <w:pStyle w:val="AllowPageBreak"/>
      </w:pPr>
    </w:p>
    <w:p w:rsidR="00000000" w:rsidRPr="003D02FF" w:rsidP="003D02FF">
      <w:pPr>
        <w:pStyle w:val="Heading1"/>
      </w:pPr>
      <w:bookmarkStart w:id="3" w:name="O_842454"/>
      <w:bookmarkEnd w:id="3"/>
      <w:r w:rsidRPr="003D02FF">
        <w:t>Knowledge Evidence</w:t>
      </w:r>
    </w:p>
    <w:p w:rsidR="00000000" w:rsidRPr="003D02FF" w:rsidP="00FB4CBC">
      <w:pPr>
        <w:pStyle w:val="BodyText"/>
      </w:pPr>
      <w:r w:rsidRPr="003D02FF">
        <w:t>Demonstrated knowledge required to complete the tasks outlined in elements and performance criteria of this unit:</w:t>
      </w:r>
    </w:p>
    <w:p w:rsidR="00000000" w:rsidRPr="003D02FF" w:rsidP="003D02FF">
      <w:pPr>
        <w:pStyle w:val="ListBullet"/>
      </w:pPr>
      <w:r w:rsidRPr="003D02FF">
        <w:t>key characteristics and interrelationships of th</w:t>
      </w:r>
      <w:r w:rsidRPr="003D02FF">
        <w:t>e elements and principles of hair design and use in achieving hair designs that complement event requirements, clothing style and client characteristics</w:t>
      </w:r>
    </w:p>
    <w:p w:rsidR="00000000" w:rsidRPr="003D02FF" w:rsidP="003D02FF">
      <w:pPr>
        <w:pStyle w:val="ListBullet"/>
      </w:pPr>
      <w:r w:rsidRPr="003D02FF">
        <w:t>current and classic haircut, colour and design looks</w:t>
      </w:r>
    </w:p>
    <w:p w:rsidR="00000000" w:rsidRPr="003D02FF" w:rsidP="003D02FF">
      <w:pPr>
        <w:pStyle w:val="ListBullet"/>
      </w:pPr>
      <w:r w:rsidRPr="003D02FF">
        <w:t>full details of the organisation’s service range f</w:t>
      </w:r>
      <w:r w:rsidRPr="003D02FF">
        <w:t>or cutting, colouring and styling:</w:t>
      </w:r>
    </w:p>
    <w:p w:rsidR="00000000" w:rsidRPr="003D02FF" w:rsidP="003D02FF">
      <w:pPr>
        <w:pStyle w:val="ListBullet2"/>
      </w:pPr>
      <w:r w:rsidRPr="003D02FF">
        <w:t>costs for individual services</w:t>
      </w:r>
    </w:p>
    <w:p w:rsidR="00000000" w:rsidRPr="003D02FF" w:rsidP="003D02FF">
      <w:pPr>
        <w:pStyle w:val="ListBullet2"/>
      </w:pPr>
      <w:r w:rsidRPr="003D02FF">
        <w:t>times to complete services</w:t>
      </w:r>
    </w:p>
    <w:p w:rsidR="00000000" w:rsidRPr="003D02FF" w:rsidP="003D02FF">
      <w:pPr>
        <w:pStyle w:val="ListBullet"/>
      </w:pPr>
      <w:r w:rsidRPr="003D02FF">
        <w:t>full details of the organisation’s home care products range</w:t>
      </w:r>
    </w:p>
    <w:p w:rsidR="00000000" w:rsidRPr="003D02FF" w:rsidP="003D02FF">
      <w:pPr>
        <w:pStyle w:val="ListBullet"/>
      </w:pPr>
      <w:r w:rsidRPr="003D02FF">
        <w:t>methods to determine and present costings for a series of services for multiple participants</w:t>
      </w:r>
    </w:p>
    <w:p w:rsidR="00000000" w:rsidRPr="003D02FF" w:rsidP="003D02FF">
      <w:pPr>
        <w:pStyle w:val="ListBullet"/>
      </w:pPr>
      <w:r w:rsidRPr="003D02FF">
        <w:t>ef</w:t>
      </w:r>
      <w:r w:rsidRPr="003D02FF">
        <w:t>fective allocation of human, equipment and stock resources required to provide event day services</w:t>
      </w:r>
    </w:p>
    <w:p w:rsidR="00000000" w:rsidRPr="003D02FF" w:rsidP="003D02FF">
      <w:pPr>
        <w:pStyle w:val="ListBullet"/>
      </w:pPr>
      <w:r w:rsidRPr="003D02FF">
        <w:t>network of contacts for service referrals to other professionals.</w:t>
      </w:r>
    </w:p>
    <w:p w:rsidR="00000000" w:rsidRPr="003D02FF" w:rsidP="003D02FF">
      <w:pPr>
        <w:pStyle w:val="AllowPageBreak"/>
      </w:pPr>
    </w:p>
    <w:p w:rsidR="00000000" w:rsidRPr="003D02FF" w:rsidP="003D02FF">
      <w:pPr>
        <w:pStyle w:val="Heading1"/>
      </w:pPr>
      <w:bookmarkStart w:id="4" w:name="O_842455"/>
      <w:bookmarkEnd w:id="4"/>
      <w:r w:rsidRPr="003D02FF">
        <w:t>Assessment Conditions</w:t>
      </w:r>
    </w:p>
    <w:p w:rsidR="00000000" w:rsidRPr="003D02FF" w:rsidP="00FB4CBC">
      <w:pPr>
        <w:pStyle w:val="BodyText"/>
      </w:pPr>
      <w:r w:rsidRPr="003D02FF">
        <w:t>Skills must be demonstrated in a hairdressing or barb</w:t>
      </w:r>
      <w:r w:rsidRPr="003D02FF">
        <w:t xml:space="preserve">ering environment; this can be: </w:t>
      </w:r>
    </w:p>
    <w:p w:rsidR="00000000" w:rsidRPr="003D02FF" w:rsidP="003D02FF">
      <w:pPr>
        <w:pStyle w:val="ListBullet"/>
      </w:pPr>
      <w:r w:rsidRPr="003D02FF">
        <w:t>a hairdressing or barbering industry workplace or</w:t>
      </w:r>
    </w:p>
    <w:p w:rsidR="00000000" w:rsidRPr="003D02FF" w:rsidP="003D02FF">
      <w:pPr>
        <w:pStyle w:val="ListBullet"/>
      </w:pPr>
      <w:r w:rsidRPr="003D02FF">
        <w:t>a simulated hairdressing or barbering workplace, set up for the purpose of skills assessment, that provides services to paying members of the public.</w:t>
      </w:r>
    </w:p>
    <w:p w:rsidR="00000000" w:rsidRPr="003D02FF" w:rsidP="003D02FF">
      <w:pPr>
        <w:pStyle w:val="BodyText"/>
      </w:pPr>
    </w:p>
    <w:p w:rsidR="00000000" w:rsidRPr="003D02FF" w:rsidP="00FB4CBC">
      <w:pPr>
        <w:pStyle w:val="BodyText"/>
      </w:pPr>
      <w:r w:rsidRPr="003D02FF">
        <w:t>Assessment must ensur</w:t>
      </w:r>
      <w:r w:rsidRPr="003D02FF">
        <w:t>e use of:</w:t>
      </w:r>
    </w:p>
    <w:p w:rsidR="00000000" w:rsidRPr="003D02FF" w:rsidP="003D02FF">
      <w:pPr>
        <w:pStyle w:val="ListBullet"/>
      </w:pPr>
      <w:r w:rsidRPr="003D02FF">
        <w:t>clients with different needs for special events; these can be:</w:t>
      </w:r>
    </w:p>
    <w:p w:rsidR="00000000" w:rsidRPr="003D02FF" w:rsidP="003D02FF">
      <w:pPr>
        <w:pStyle w:val="ListBullet2"/>
      </w:pPr>
      <w:r w:rsidRPr="003D02FF">
        <w:t>paying clients in a hairdressing or barbering industry workplace, or</w:t>
      </w:r>
    </w:p>
    <w:p w:rsidR="00000000" w:rsidRPr="003D02FF" w:rsidP="003D02FF">
      <w:pPr>
        <w:pStyle w:val="ListBullet2"/>
      </w:pPr>
      <w:r w:rsidRPr="003D02FF">
        <w:t>individuals who participate in role plays or simulated activities within a training organisation</w:t>
      </w:r>
    </w:p>
    <w:p w:rsidR="00000000" w:rsidRPr="003D02FF" w:rsidP="003D02FF">
      <w:pPr>
        <w:pStyle w:val="ListBullet"/>
      </w:pPr>
      <w:r w:rsidRPr="003D02FF">
        <w:t>client reception and sales area with:</w:t>
      </w:r>
    </w:p>
    <w:p w:rsidR="00000000" w:rsidRPr="003D02FF" w:rsidP="003D02FF">
      <w:pPr>
        <w:pStyle w:val="ListBullet2"/>
      </w:pPr>
      <w:r w:rsidRPr="003D02FF">
        <w:t>reception desk</w:t>
      </w:r>
    </w:p>
    <w:p w:rsidR="00000000" w:rsidRPr="003D02FF" w:rsidP="003D02FF">
      <w:pPr>
        <w:pStyle w:val="ListBullet2"/>
      </w:pPr>
      <w:r w:rsidRPr="003D02FF">
        <w:t>computer with booking software currently used by the hairdressing or barbering industry</w:t>
      </w:r>
    </w:p>
    <w:p w:rsidR="00000000" w:rsidRPr="003D02FF" w:rsidP="003D02FF">
      <w:pPr>
        <w:pStyle w:val="ListBullet2"/>
      </w:pPr>
      <w:r w:rsidRPr="003D02FF">
        <w:t>display of professional products for retail sale</w:t>
      </w:r>
    </w:p>
    <w:p w:rsidR="00000000" w:rsidRPr="003D02FF" w:rsidP="003D02FF">
      <w:pPr>
        <w:pStyle w:val="ListBullet"/>
      </w:pPr>
      <w:r w:rsidRPr="003D02FF">
        <w:t>hairdressing or barbering service workstations suitable for comp</w:t>
      </w:r>
      <w:r w:rsidRPr="003D02FF">
        <w:t>leting client consultations with:</w:t>
      </w:r>
    </w:p>
    <w:p w:rsidR="00000000" w:rsidRPr="003D02FF" w:rsidP="003D02FF">
      <w:pPr>
        <w:pStyle w:val="ListBullet2"/>
      </w:pPr>
      <w:r w:rsidRPr="003D02FF">
        <w:t>one mirror per workstation</w:t>
      </w:r>
    </w:p>
    <w:p w:rsidR="00000000" w:rsidRPr="003D02FF" w:rsidP="003D02FF">
      <w:pPr>
        <w:pStyle w:val="ListBullet2"/>
      </w:pPr>
      <w:r w:rsidRPr="003D02FF">
        <w:t>one adjustable client services chair per workstation</w:t>
      </w:r>
    </w:p>
    <w:p w:rsidR="00000000" w:rsidRPr="003D02FF" w:rsidP="003D02FF">
      <w:pPr>
        <w:pStyle w:val="ListBullet"/>
      </w:pPr>
      <w:r w:rsidRPr="003D02FF">
        <w:t>visual aids to assist consultation:</w:t>
      </w:r>
    </w:p>
    <w:p w:rsidR="00000000" w:rsidRPr="003D02FF" w:rsidP="003D02FF">
      <w:pPr>
        <w:pStyle w:val="ListBullet2"/>
      </w:pPr>
      <w:r w:rsidRPr="003D02FF">
        <w:t>hair magazines</w:t>
      </w:r>
    </w:p>
    <w:p w:rsidR="00000000" w:rsidRPr="003D02FF" w:rsidP="003D02FF">
      <w:pPr>
        <w:pStyle w:val="ListBullet2"/>
      </w:pPr>
      <w:r w:rsidRPr="003D02FF">
        <w:t>fashion magazines</w:t>
      </w:r>
    </w:p>
    <w:p w:rsidR="00000000" w:rsidRPr="003D02FF" w:rsidP="003D02FF">
      <w:pPr>
        <w:pStyle w:val="ListBullet2"/>
      </w:pPr>
      <w:r w:rsidRPr="003D02FF">
        <w:t>product colour charts</w:t>
      </w:r>
    </w:p>
    <w:p w:rsidR="00000000" w:rsidRPr="003D02FF" w:rsidP="003D02FF">
      <w:pPr>
        <w:pStyle w:val="ListBullet"/>
      </w:pPr>
      <w:r w:rsidRPr="003D02FF">
        <w:t>template formats for:</w:t>
      </w:r>
    </w:p>
    <w:p w:rsidR="00000000" w:rsidRPr="003D02FF" w:rsidP="003D02FF">
      <w:pPr>
        <w:pStyle w:val="ListBullet2"/>
      </w:pPr>
      <w:r w:rsidRPr="003D02FF">
        <w:t>providing costings</w:t>
      </w:r>
    </w:p>
    <w:p w:rsidR="00000000" w:rsidRPr="003D02FF" w:rsidP="003D02FF">
      <w:pPr>
        <w:pStyle w:val="ListBullet2"/>
      </w:pPr>
      <w:r>
        <w:t>•</w:t>
      </w:r>
      <w:r>
        <w:tab/>
      </w:r>
      <w:r w:rsidRPr="003D02FF">
        <w:t>sche</w:t>
      </w:r>
      <w:r w:rsidRPr="003D02FF">
        <w:t>duling services.</w:t>
      </w:r>
    </w:p>
    <w:p w:rsidR="00000000" w:rsidRPr="003D02FF" w:rsidP="003D02FF">
      <w:pPr>
        <w:pStyle w:val="BodyText"/>
      </w:pPr>
    </w:p>
    <w:p w:rsidR="00000000" w:rsidRPr="003D02FF" w:rsidP="00FB4CBC">
      <w:pPr>
        <w:pStyle w:val="BodyText"/>
      </w:pPr>
      <w:r w:rsidRPr="003D02FF">
        <w:t>Assessors must satisfy the Standards for Registered Training Organisation’s requirements for assessors; and</w:t>
      </w:r>
    </w:p>
    <w:p w:rsidR="00000000" w:rsidRPr="003D02FF" w:rsidP="003D02FF">
      <w:pPr>
        <w:pStyle w:val="ListBullet"/>
      </w:pPr>
      <w:r w:rsidRPr="003D02FF">
        <w:t xml:space="preserve">hold a Certificate III in Hairdressing, or a Certificate III in Barbering, or a Certificate </w:t>
      </w:r>
      <w:r w:rsidRPr="003D02FF">
        <w:t>IV in Hairdressing, or be able to demonstrate equivalence of competencies; and</w:t>
      </w:r>
    </w:p>
    <w:p w:rsidR="00000000" w:rsidRPr="003D02FF" w:rsidP="003D02FF">
      <w:pPr>
        <w:pStyle w:val="ListBullet"/>
      </w:pPr>
      <w:r w:rsidRPr="003D02FF">
        <w:t>have at least three years full time employment experience as a hairdresser in a salon environment where they have applied the skills and knowledge covered in this unit of compet</w:t>
      </w:r>
      <w:r w:rsidRPr="003D02FF">
        <w:t xml:space="preserve">ency to assess this unit as </w:t>
      </w:r>
      <w:r w:rsidRPr="003D02FF">
        <w:rPr>
          <w:rStyle w:val="SpecialBold"/>
        </w:rPr>
        <w:t>part of a hairdressing qualification</w:t>
      </w:r>
      <w:r w:rsidRPr="003D02FF">
        <w:t>; this cannot include any indentured traineeship or apprenticeship period; or</w:t>
      </w:r>
    </w:p>
    <w:p w:rsidR="00000000" w:rsidRPr="003D02FF" w:rsidP="003D02FF">
      <w:pPr>
        <w:pStyle w:val="ListBullet"/>
      </w:pPr>
      <w:r w:rsidRPr="003D02FF">
        <w:t>have at least three years full time employment experience as a barber in a shop or salon environment where they ha</w:t>
      </w:r>
      <w:r w:rsidRPr="003D02FF">
        <w:t xml:space="preserve">ve applied the skills and knowledge covered in this unit of competency to assess this unit as </w:t>
      </w:r>
      <w:r w:rsidRPr="003D02FF">
        <w:rPr>
          <w:rStyle w:val="SpecialBold"/>
        </w:rPr>
        <w:t>part of a barbering qualification</w:t>
      </w:r>
      <w:r w:rsidRPr="003D02FF">
        <w:t>; this cannot include any indentured traineeship or apprenticeship period.</w:t>
      </w:r>
    </w:p>
    <w:p w:rsidR="00000000" w:rsidRPr="003D02FF" w:rsidP="003D02FF">
      <w:pPr>
        <w:pStyle w:val="AllowPageBreak"/>
      </w:pPr>
    </w:p>
    <w:p w:rsidR="00000000" w:rsidRPr="003D02FF" w:rsidP="003D02FF">
      <w:pPr>
        <w:pStyle w:val="Heading1"/>
      </w:pPr>
      <w:bookmarkStart w:id="5" w:name="O_842458"/>
      <w:bookmarkEnd w:id="5"/>
      <w:r w:rsidRPr="003D02FF">
        <w:t>Links</w:t>
      </w:r>
    </w:p>
    <w:p w:rsidR="00000000" w:rsidRPr="003D02FF" w:rsidP="00FB4CBC">
      <w:pPr>
        <w:pStyle w:val="BodyText"/>
      </w:pPr>
      <w:r w:rsidRPr="003D02FF">
        <w:t>Companion Volume implementation</w:t>
      </w:r>
      <w:r w:rsidRPr="003D02FF">
        <w:t xml:space="preserve">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F56B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D02FF" w:rsidP="003D02FF"/>
    <w:sectPr w:rsidSect="003D02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FF" w:rsidRPr="00FB4CBC" w:rsidP="00FB4C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BC" w:rsidP="003D02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CBC" w:rsidP="003D02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4CBC" w:rsidP="003D02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2FF" w:rsidRPr="00FB4CBC" w:rsidP="00FB4C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2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BC" w:rsidRPr="002D2AF8" w:rsidP="003D02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SHBHCCS001 Plan hair services for special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B4CBC" w:rsidP="003D02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289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540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F03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2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2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2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2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2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2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2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2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2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2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2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2FF"/>
  </w:style>
  <w:style w:type="character" w:customStyle="1" w:styleId="Heading1Char">
    <w:name w:val="Heading 1 Char"/>
    <w:basedOn w:val="DefaultParagraphFont"/>
    <w:link w:val="Heading1"/>
    <w:rsid w:val="003D02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2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2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02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2FF"/>
    <w:rPr>
      <w:b/>
      <w:spacing w:val="0"/>
    </w:rPr>
  </w:style>
  <w:style w:type="paragraph" w:styleId="ListBullet2">
    <w:name w:val="List Bullet 2"/>
    <w:basedOn w:val="List2"/>
    <w:rsid w:val="003D02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2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2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2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2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2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2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2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2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2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2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2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2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2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2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2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2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2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2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02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02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2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2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2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2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2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2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2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2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2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2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2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2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2FF"/>
    <w:rPr>
      <w:i/>
    </w:rPr>
  </w:style>
  <w:style w:type="paragraph" w:styleId="Caption">
    <w:name w:val="caption"/>
    <w:basedOn w:val="BodyText"/>
    <w:next w:val="Normal"/>
    <w:qFormat/>
    <w:rsid w:val="003D02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2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2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2FF"/>
  </w:style>
  <w:style w:type="paragraph" w:styleId="TableofFigures">
    <w:name w:val="table of figures"/>
    <w:basedOn w:val="Normal"/>
    <w:next w:val="Normal"/>
    <w:semiHidden/>
    <w:rsid w:val="003D02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2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2FF"/>
    <w:rPr>
      <w:rFonts w:ascii="Wingdings" w:hAnsi="Wingdings"/>
    </w:rPr>
  </w:style>
  <w:style w:type="paragraph" w:customStyle="1" w:styleId="TableHeading">
    <w:name w:val="Table Heading"/>
    <w:basedOn w:val="HeadingBase"/>
    <w:rsid w:val="003D02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2FF"/>
    <w:rPr>
      <w:color w:val="0033CC"/>
      <w:u w:val="none"/>
    </w:rPr>
  </w:style>
  <w:style w:type="paragraph" w:customStyle="1" w:styleId="BodyTextRight">
    <w:name w:val="Body Text Right"/>
    <w:basedOn w:val="BodyText"/>
    <w:rsid w:val="003D02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2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2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2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2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2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2FF"/>
    <w:rPr>
      <w:sz w:val="32"/>
    </w:rPr>
  </w:style>
  <w:style w:type="paragraph" w:customStyle="1" w:styleId="HeadingProcedure">
    <w:name w:val="Heading Procedure"/>
    <w:basedOn w:val="HeadingBase"/>
    <w:next w:val="Normal"/>
    <w:rsid w:val="003D02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2FF"/>
    <w:pPr>
      <w:spacing w:before="60" w:after="60"/>
    </w:pPr>
  </w:style>
  <w:style w:type="paragraph" w:styleId="ListContinue">
    <w:name w:val="List Continue"/>
    <w:basedOn w:val="List"/>
    <w:rsid w:val="003D02FF"/>
    <w:pPr>
      <w:ind w:firstLine="0"/>
    </w:pPr>
  </w:style>
  <w:style w:type="paragraph" w:customStyle="1" w:styleId="ListNote">
    <w:name w:val="List Note"/>
    <w:basedOn w:val="List"/>
    <w:rsid w:val="003D02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2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2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2FF"/>
    <w:rPr>
      <w:rFonts w:ascii="Courier New" w:hAnsi="Courier New"/>
    </w:rPr>
  </w:style>
  <w:style w:type="paragraph" w:customStyle="1" w:styleId="NoteBullet">
    <w:name w:val="Note Bullet"/>
    <w:basedOn w:val="Note"/>
    <w:rsid w:val="003D02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2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2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2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2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2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2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2FF"/>
    <w:rPr>
      <w:b/>
      <w:smallCaps/>
    </w:rPr>
  </w:style>
  <w:style w:type="paragraph" w:customStyle="1" w:styleId="TableListNumber">
    <w:name w:val="Table List Number"/>
    <w:basedOn w:val="ListNumber"/>
    <w:rsid w:val="003D02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2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2FF"/>
    <w:pPr>
      <w:numPr>
        <w:numId w:val="9"/>
      </w:numPr>
    </w:pPr>
  </w:style>
  <w:style w:type="paragraph" w:customStyle="1" w:styleId="ListAlpha2">
    <w:name w:val="List Alpha 2"/>
    <w:basedOn w:val="List2"/>
    <w:rsid w:val="003D02FF"/>
    <w:pPr>
      <w:numPr>
        <w:numId w:val="8"/>
      </w:numPr>
    </w:pPr>
  </w:style>
  <w:style w:type="paragraph" w:styleId="List2">
    <w:name w:val="List 2"/>
    <w:basedOn w:val="BodyText"/>
    <w:rsid w:val="003D02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2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2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2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2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2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2FF"/>
    <w:pPr>
      <w:numPr>
        <w:numId w:val="4"/>
      </w:numPr>
    </w:pPr>
  </w:style>
  <w:style w:type="paragraph" w:styleId="ListContinue2">
    <w:name w:val="List Continue 2"/>
    <w:basedOn w:val="List2"/>
    <w:rsid w:val="003D02FF"/>
    <w:pPr>
      <w:ind w:firstLine="0"/>
    </w:pPr>
  </w:style>
  <w:style w:type="paragraph" w:styleId="ListContinue3">
    <w:name w:val="List Continue 3"/>
    <w:basedOn w:val="List3"/>
    <w:rsid w:val="003D02FF"/>
    <w:pPr>
      <w:ind w:left="1021" w:firstLine="0"/>
    </w:pPr>
  </w:style>
  <w:style w:type="paragraph" w:styleId="ListContinue4">
    <w:name w:val="List Continue 4"/>
    <w:basedOn w:val="List4"/>
    <w:rsid w:val="003D02FF"/>
    <w:pPr>
      <w:ind w:firstLine="0"/>
    </w:pPr>
  </w:style>
  <w:style w:type="paragraph" w:styleId="ListContinue5">
    <w:name w:val="List Continue 5"/>
    <w:basedOn w:val="List5"/>
    <w:rsid w:val="003D02FF"/>
    <w:pPr>
      <w:ind w:firstLine="0"/>
    </w:pPr>
  </w:style>
  <w:style w:type="paragraph" w:styleId="ListNumber3">
    <w:name w:val="List Number 3"/>
    <w:basedOn w:val="List3"/>
    <w:rsid w:val="003D02FF"/>
    <w:pPr>
      <w:numPr>
        <w:numId w:val="5"/>
      </w:numPr>
    </w:pPr>
  </w:style>
  <w:style w:type="paragraph" w:styleId="ListNumber4">
    <w:name w:val="List Number 4"/>
    <w:basedOn w:val="List4"/>
    <w:rsid w:val="003D02FF"/>
    <w:pPr>
      <w:numPr>
        <w:numId w:val="6"/>
      </w:numPr>
    </w:pPr>
  </w:style>
  <w:style w:type="paragraph" w:styleId="ListNumber5">
    <w:name w:val="List Number 5"/>
    <w:basedOn w:val="List5"/>
    <w:rsid w:val="003D02FF"/>
    <w:pPr>
      <w:numPr>
        <w:numId w:val="7"/>
      </w:numPr>
    </w:pPr>
  </w:style>
  <w:style w:type="paragraph" w:styleId="BlockText">
    <w:name w:val="Block Text"/>
    <w:basedOn w:val="Normal"/>
    <w:rsid w:val="003D02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2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2FF"/>
    <w:rPr>
      <w:sz w:val="16"/>
      <w:vertAlign w:val="superscript"/>
    </w:rPr>
  </w:style>
  <w:style w:type="character" w:customStyle="1" w:styleId="Symbols">
    <w:name w:val="Symbols"/>
    <w:basedOn w:val="DefaultParagraphFont"/>
    <w:rsid w:val="003D02FF"/>
    <w:rPr>
      <w:rFonts w:ascii="Symbol" w:hAnsi="Symbol"/>
    </w:rPr>
  </w:style>
  <w:style w:type="character" w:customStyle="1" w:styleId="MenuOptions">
    <w:name w:val="Menu Options"/>
    <w:basedOn w:val="DefaultParagraphFont"/>
    <w:rsid w:val="003D02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2FF"/>
    <w:rPr>
      <w:b/>
    </w:rPr>
  </w:style>
  <w:style w:type="character" w:customStyle="1" w:styleId="Underlined">
    <w:name w:val="Underlined"/>
    <w:basedOn w:val="DefaultParagraphFont"/>
    <w:rsid w:val="003D02FF"/>
    <w:rPr>
      <w:u w:val="single"/>
    </w:rPr>
  </w:style>
  <w:style w:type="paragraph" w:customStyle="1" w:styleId="TableBodyTextRight">
    <w:name w:val="Table Body Text Right"/>
    <w:basedOn w:val="TableBodyText"/>
    <w:rsid w:val="003D02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2FF"/>
    <w:rPr>
      <w:sz w:val="18"/>
    </w:rPr>
  </w:style>
  <w:style w:type="paragraph" w:customStyle="1" w:styleId="BodySmallRight">
    <w:name w:val="Body Small Right"/>
    <w:basedOn w:val="BodyTextRight"/>
    <w:rsid w:val="003D02FF"/>
    <w:rPr>
      <w:sz w:val="18"/>
      <w:szCs w:val="18"/>
    </w:rPr>
  </w:style>
  <w:style w:type="paragraph" w:customStyle="1" w:styleId="MarginEdition">
    <w:name w:val="Margin Edition"/>
    <w:basedOn w:val="MarginNote"/>
    <w:rsid w:val="003D02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2FF"/>
    <w:rPr>
      <w:sz w:val="2"/>
      <w:szCs w:val="2"/>
    </w:rPr>
  </w:style>
  <w:style w:type="character" w:customStyle="1" w:styleId="Small">
    <w:name w:val="Small"/>
    <w:basedOn w:val="DefaultParagraphFont"/>
    <w:rsid w:val="003D02FF"/>
    <w:rPr>
      <w:sz w:val="16"/>
    </w:rPr>
  </w:style>
  <w:style w:type="paragraph" w:customStyle="1" w:styleId="WideTable">
    <w:name w:val="Wide Table"/>
    <w:basedOn w:val="Normal"/>
    <w:rsid w:val="003D02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2FF"/>
  </w:style>
  <w:style w:type="paragraph" w:styleId="Quote">
    <w:name w:val="Quote"/>
    <w:basedOn w:val="Heading1"/>
    <w:link w:val="QuoteChar"/>
    <w:qFormat/>
    <w:rsid w:val="003D02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2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2FF"/>
    <w:pPr>
      <w:pageBreakBefore/>
    </w:pPr>
  </w:style>
  <w:style w:type="paragraph" w:customStyle="1" w:styleId="Border">
    <w:name w:val="Border"/>
    <w:basedOn w:val="Normal"/>
    <w:qFormat/>
    <w:rsid w:val="003D02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2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2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2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2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2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2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2FF"/>
    <w:rPr>
      <w:u w:val="single"/>
    </w:rPr>
  </w:style>
  <w:style w:type="character" w:customStyle="1" w:styleId="BoldandItalics">
    <w:name w:val="Bold and Italics"/>
    <w:qFormat/>
    <w:rsid w:val="003D02FF"/>
    <w:rPr>
      <w:b/>
      <w:i/>
      <w:u w:val="none"/>
    </w:rPr>
  </w:style>
  <w:style w:type="paragraph" w:styleId="BalloonText">
    <w:name w:val="Balloon Text"/>
    <w:basedOn w:val="Normal"/>
    <w:link w:val="BalloonTextChar"/>
    <w:rsid w:val="003D02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2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2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2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2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2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2FF"/>
    <w:pPr>
      <w:spacing w:before="0" w:after="0"/>
    </w:pPr>
  </w:style>
  <w:style w:type="paragraph" w:customStyle="1" w:styleId="BodyTextBold">
    <w:name w:val="Body Text Bold"/>
    <w:basedOn w:val="BodyText"/>
    <w:qFormat/>
    <w:rsid w:val="003D02FF"/>
    <w:rPr>
      <w:b/>
    </w:rPr>
  </w:style>
  <w:style w:type="character" w:styleId="Hyperlink">
    <w:name w:val="Hyperlink"/>
    <w:basedOn w:val="DefaultParagraphFont"/>
    <w:uiPriority w:val="99"/>
    <w:unhideWhenUsed/>
    <w:rsid w:val="00FB4C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3636</Characters>
  <Application>Microsoft Office Word</Application>
  <DocSecurity>0</DocSecurity>
  <Lines>95</Lines>
  <Paragraphs>73</Paragraphs>
  <ScaleCrop>false</ScaleCrop>
  <Company>Author-it Software Corporation Ltd.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SHBHCCS001 Plan hair services for special events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