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796" w:rsidP="004F5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SHBHBAS002 Provide head, neck and shoulder massages for relaxation</w:t>
      </w:r>
      <w:r>
        <w:fldChar w:fldCharType="end"/>
      </w:r>
    </w:p>
    <w:p w:rsidR="004F5796" w:rsidP="004F5796">
      <w:pPr>
        <w:pStyle w:val="Version"/>
        <w:sectPr w:rsidSect="00323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36C" w:rsidP="0032336C">
      <w:pPr>
        <w:pStyle w:val="SuperHeading"/>
      </w:pPr>
      <w:r w:rsidRPr="0032336C">
        <w:t>Assessment Requirements for SHBHBAS002 Provide head, neck and shoulder massages for relaxation</w:t>
      </w:r>
    </w:p>
    <w:p w:rsidR="00000000" w:rsidRPr="0032336C" w:rsidP="0032336C">
      <w:pPr>
        <w:pStyle w:val="Heading1"/>
      </w:pPr>
      <w:bookmarkStart w:id="1" w:name="O_842433"/>
      <w:bookmarkEnd w:id="1"/>
      <w:r w:rsidRPr="0032336C">
        <w:t>Modification History</w:t>
      </w:r>
    </w:p>
    <w:p w:rsidR="00000000" w:rsidRPr="0032336C" w:rsidP="004F5796">
      <w:pPr>
        <w:pStyle w:val="BodyText"/>
      </w:pPr>
      <w:r w:rsidRPr="0032336C">
        <w:t>Not applicable.</w:t>
      </w:r>
    </w:p>
    <w:p w:rsidR="00000000" w:rsidRPr="0032336C" w:rsidP="0032336C">
      <w:pPr>
        <w:pStyle w:val="Heading1"/>
      </w:pPr>
      <w:bookmarkStart w:id="2" w:name="O_842434"/>
      <w:bookmarkEnd w:id="2"/>
      <w:r w:rsidRPr="0032336C">
        <w:t>Performance Evidence</w:t>
      </w:r>
    </w:p>
    <w:p w:rsidR="00000000" w:rsidRPr="0032336C" w:rsidP="004F5796">
      <w:pPr>
        <w:pStyle w:val="BodyText"/>
      </w:pPr>
      <w:r w:rsidRPr="0032336C">
        <w:t>Evidence of the ability to complete tasks outlined in elements and performance criteria of this unit in the context of the job role, and:</w:t>
      </w:r>
    </w:p>
    <w:p w:rsidR="00000000" w:rsidRPr="0032336C" w:rsidP="0032336C">
      <w:pPr>
        <w:pStyle w:val="ListBullet"/>
      </w:pPr>
      <w:r w:rsidRPr="0032336C">
        <w:t>follow health, safety and hygiene procedures to provide head, neck and shoulder massages to four different clients en</w:t>
      </w:r>
      <w:r w:rsidRPr="0032336C">
        <w:t>suring services consistently meet client expectations</w:t>
      </w:r>
    </w:p>
    <w:p w:rsidR="00000000" w:rsidRPr="0032336C" w:rsidP="0032336C">
      <w:pPr>
        <w:pStyle w:val="ListBullet"/>
      </w:pPr>
      <w:r w:rsidRPr="0032336C">
        <w:t>choose the following massage techniques as appropriate to the head, neck or shoulder area and cumulatively use these techniques across the suite of services:</w:t>
      </w:r>
    </w:p>
    <w:p w:rsidR="00000000" w:rsidRPr="0032336C" w:rsidP="0032336C">
      <w:pPr>
        <w:pStyle w:val="ListBullet2"/>
      </w:pPr>
      <w:r w:rsidRPr="0032336C">
        <w:t>effleurage</w:t>
      </w:r>
    </w:p>
    <w:p w:rsidR="00000000" w:rsidRPr="0032336C" w:rsidP="0032336C">
      <w:pPr>
        <w:pStyle w:val="ListBullet2"/>
      </w:pPr>
      <w:r w:rsidRPr="0032336C">
        <w:t>petrissage</w:t>
      </w:r>
    </w:p>
    <w:p w:rsidR="00000000" w:rsidRPr="0032336C" w:rsidP="0032336C">
      <w:pPr>
        <w:pStyle w:val="ListBullet2"/>
      </w:pPr>
      <w:r w:rsidRPr="0032336C">
        <w:t>tapotement</w:t>
      </w:r>
    </w:p>
    <w:p w:rsidR="00000000" w:rsidRPr="0032336C" w:rsidP="0032336C">
      <w:pPr>
        <w:pStyle w:val="ListBullet"/>
      </w:pPr>
      <w:r w:rsidRPr="0032336C">
        <w:t>use these</w:t>
      </w:r>
      <w:r w:rsidRPr="0032336C">
        <w:t xml:space="preserve"> products cumulatively across the suite of services:</w:t>
      </w:r>
    </w:p>
    <w:p w:rsidR="00000000" w:rsidRPr="0032336C" w:rsidP="0032336C">
      <w:pPr>
        <w:pStyle w:val="ListBullet2"/>
      </w:pPr>
      <w:r w:rsidRPr="0032336C">
        <w:t>scalp treatment products</w:t>
      </w:r>
    </w:p>
    <w:p w:rsidR="00000000" w:rsidRPr="0032336C" w:rsidP="0032336C">
      <w:pPr>
        <w:pStyle w:val="ListBullet2"/>
      </w:pPr>
      <w:r w:rsidRPr="0032336C">
        <w:t>hair treatment products</w:t>
      </w:r>
    </w:p>
    <w:p w:rsidR="00000000" w:rsidRPr="0032336C" w:rsidP="0032336C">
      <w:pPr>
        <w:pStyle w:val="ListBullet2"/>
      </w:pPr>
      <w:r w:rsidRPr="0032336C">
        <w:t>massage oil.</w:t>
      </w: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3" w:name="O_842435"/>
      <w:bookmarkEnd w:id="3"/>
      <w:r w:rsidRPr="0032336C">
        <w:t>Knowledge Evidence</w:t>
      </w:r>
    </w:p>
    <w:p w:rsidR="00000000" w:rsidRPr="0032336C" w:rsidP="004F5796">
      <w:pPr>
        <w:pStyle w:val="BodyText"/>
      </w:pPr>
      <w:r w:rsidRPr="0032336C">
        <w:t>Demonstrated knowledge required to complete the tasks outlined in elements and performance criteria of this unit:</w:t>
      </w:r>
    </w:p>
    <w:p w:rsidR="00000000" w:rsidRPr="0032336C" w:rsidP="0032336C">
      <w:pPr>
        <w:pStyle w:val="ListBullet"/>
      </w:pPr>
      <w:r w:rsidRPr="0032336C">
        <w:t>organisation</w:t>
      </w:r>
      <w:r>
        <w:t>’</w:t>
      </w:r>
      <w:r w:rsidRPr="0032336C">
        <w:t>s product range of massage oils, scalp and hair treatments:</w:t>
      </w:r>
    </w:p>
    <w:p w:rsidR="00000000" w:rsidRPr="0032336C" w:rsidP="0032336C">
      <w:pPr>
        <w:pStyle w:val="ListBullet2"/>
      </w:pPr>
      <w:r w:rsidRPr="0032336C">
        <w:t>product purpose</w:t>
      </w:r>
    </w:p>
    <w:p w:rsidR="00000000" w:rsidRPr="0032336C" w:rsidP="0032336C">
      <w:pPr>
        <w:pStyle w:val="ListBullet2"/>
      </w:pPr>
      <w:r w:rsidRPr="0032336C">
        <w:t>action on the scalp and hair</w:t>
      </w:r>
    </w:p>
    <w:p w:rsidR="00000000" w:rsidRPr="0032336C" w:rsidP="0032336C">
      <w:pPr>
        <w:pStyle w:val="ListBullet2"/>
      </w:pPr>
      <w:r w:rsidRPr="0032336C">
        <w:t>application instructio</w:t>
      </w:r>
      <w:r w:rsidRPr="0032336C">
        <w:t>ns</w:t>
      </w:r>
    </w:p>
    <w:p w:rsidR="00000000" w:rsidRPr="0032336C" w:rsidP="0032336C">
      <w:pPr>
        <w:pStyle w:val="ListBullet"/>
      </w:pPr>
      <w:r w:rsidRPr="0032336C">
        <w:t>key features and use of these massage techniques on the head, neck and shoulders:</w:t>
      </w:r>
    </w:p>
    <w:p w:rsidR="00000000" w:rsidRPr="0032336C" w:rsidP="0032336C">
      <w:pPr>
        <w:pStyle w:val="ListBullet2"/>
      </w:pPr>
      <w:r w:rsidRPr="0032336C">
        <w:t>effleurage</w:t>
      </w:r>
    </w:p>
    <w:p w:rsidR="00000000" w:rsidRPr="0032336C" w:rsidP="0032336C">
      <w:pPr>
        <w:pStyle w:val="ListBullet2"/>
      </w:pPr>
      <w:r w:rsidRPr="0032336C">
        <w:t>friction</w:t>
      </w:r>
    </w:p>
    <w:p w:rsidR="00000000" w:rsidRPr="0032336C" w:rsidP="0032336C">
      <w:pPr>
        <w:pStyle w:val="ListBullet2"/>
      </w:pPr>
      <w:r w:rsidRPr="0032336C">
        <w:t>petrissage</w:t>
      </w:r>
    </w:p>
    <w:p w:rsidR="00000000" w:rsidRPr="0032336C" w:rsidP="0032336C">
      <w:pPr>
        <w:pStyle w:val="ListBullet2"/>
      </w:pPr>
      <w:r w:rsidRPr="0032336C">
        <w:t>tapotement</w:t>
      </w:r>
    </w:p>
    <w:p w:rsidR="00000000" w:rsidRPr="0032336C" w:rsidP="0032336C">
      <w:pPr>
        <w:pStyle w:val="ListBullet"/>
      </w:pPr>
      <w:r w:rsidRPr="0032336C">
        <w:t>basic aspects of local government, state or territory health regulations applicable to providing massage services</w:t>
      </w:r>
    </w:p>
    <w:p w:rsidR="00000000" w:rsidRPr="0032336C" w:rsidP="0032336C">
      <w:pPr>
        <w:pStyle w:val="ListBullet"/>
      </w:pPr>
      <w:r w:rsidRPr="0032336C">
        <w:t>industry practices and organisational procedures for:</w:t>
      </w:r>
    </w:p>
    <w:p w:rsidR="00000000" w:rsidRPr="0032336C" w:rsidP="0032336C">
      <w:pPr>
        <w:pStyle w:val="ListBullet2"/>
      </w:pPr>
      <w:r w:rsidRPr="0032336C">
        <w:t>client comfort, safety and hygiene with particular emphasis on:</w:t>
      </w:r>
    </w:p>
    <w:p w:rsidR="00000000" w:rsidRPr="0032336C" w:rsidP="0032336C">
      <w:pPr>
        <w:pStyle w:val="ListBullet3"/>
      </w:pPr>
      <w:r w:rsidRPr="0032336C">
        <w:t>using gown and towels to protect client clothes</w:t>
      </w:r>
    </w:p>
    <w:p w:rsidR="00000000" w:rsidRPr="0032336C" w:rsidP="0032336C">
      <w:pPr>
        <w:pStyle w:val="ListBullet3"/>
      </w:pPr>
      <w:r w:rsidRPr="0032336C">
        <w:t>monitoring client comfort</w:t>
      </w:r>
    </w:p>
    <w:p w:rsidR="00000000" w:rsidRPr="0032336C" w:rsidP="0032336C">
      <w:pPr>
        <w:pStyle w:val="ListBullet3"/>
      </w:pPr>
      <w:r w:rsidRPr="0032336C">
        <w:t>preventing cross-transmission of infection between customers</w:t>
      </w:r>
    </w:p>
    <w:p w:rsidR="00000000" w:rsidRPr="0032336C" w:rsidP="0032336C">
      <w:pPr>
        <w:pStyle w:val="ListBullet2"/>
      </w:pPr>
      <w:r w:rsidRPr="0032336C">
        <w:t>work health, safety and hygiene for providing massages, with particular emphasis on:</w:t>
      </w:r>
    </w:p>
    <w:p w:rsidR="00000000" w:rsidRPr="0032336C" w:rsidP="0032336C">
      <w:pPr>
        <w:pStyle w:val="ListBullet3"/>
      </w:pPr>
      <w:r w:rsidRPr="0032336C">
        <w:t>using correct posture to avoid fatigue and injury</w:t>
      </w:r>
    </w:p>
    <w:p w:rsidR="00000000" w:rsidRPr="0032336C" w:rsidP="0032336C">
      <w:pPr>
        <w:pStyle w:val="ListBullet3"/>
      </w:pPr>
      <w:r w:rsidRPr="0032336C">
        <w:t>preventing cross-transmission of infection during customer contact</w:t>
      </w:r>
    </w:p>
    <w:p w:rsidR="00000000" w:rsidRPr="0032336C" w:rsidP="0032336C">
      <w:pPr>
        <w:pStyle w:val="ListBullet2"/>
      </w:pPr>
      <w:r w:rsidRPr="0032336C">
        <w:t>minimising wastage of massage mediums</w:t>
      </w:r>
    </w:p>
    <w:p w:rsidR="00000000" w:rsidRPr="0032336C" w:rsidP="0032336C">
      <w:pPr>
        <w:pStyle w:val="ListBullet2"/>
      </w:pPr>
      <w:r w:rsidRPr="0032336C">
        <w:t>waste disposal with particular emphasis on sound disposal methods for contaminated waste.</w:t>
      </w: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4" w:name="O_842436"/>
      <w:bookmarkEnd w:id="4"/>
      <w:r w:rsidRPr="0032336C">
        <w:t>Assessment Conditions</w:t>
      </w:r>
    </w:p>
    <w:p w:rsidR="00000000" w:rsidRPr="0032336C" w:rsidP="004F5796">
      <w:pPr>
        <w:pStyle w:val="BodyText"/>
      </w:pPr>
      <w:r w:rsidRPr="0032336C">
        <w:t xml:space="preserve">Skills must be demonstrated in a hairdressing or barbering environment; this can be: </w:t>
      </w:r>
    </w:p>
    <w:p w:rsidR="00000000" w:rsidRPr="0032336C" w:rsidP="0032336C">
      <w:pPr>
        <w:pStyle w:val="ListBullet"/>
      </w:pPr>
      <w:r w:rsidRPr="0032336C">
        <w:t>a hairdressing or barbering industry wor</w:t>
      </w:r>
      <w:r w:rsidRPr="0032336C">
        <w:t>kplace or</w:t>
      </w:r>
    </w:p>
    <w:p w:rsidR="00000000" w:rsidRPr="0032336C" w:rsidP="0032336C">
      <w:pPr>
        <w:pStyle w:val="ListBullet"/>
      </w:pPr>
      <w:r w:rsidRPr="0032336C">
        <w:t>a simulated hairdressing or barbering workplace, set up for the purpose of skills assessment that provides services to paying members of the public.</w:t>
      </w:r>
    </w:p>
    <w:p w:rsidR="00000000" w:rsidRPr="0032336C" w:rsidP="0032336C">
      <w:pPr>
        <w:pStyle w:val="BodyText"/>
      </w:pPr>
    </w:p>
    <w:p w:rsidR="00000000" w:rsidRPr="0032336C" w:rsidP="004F5796">
      <w:pPr>
        <w:pStyle w:val="BodyText"/>
      </w:pPr>
      <w:r w:rsidRPr="0032336C">
        <w:t>Assessment must ensure use of:</w:t>
      </w:r>
    </w:p>
    <w:p w:rsidR="00000000" w:rsidRPr="0032336C" w:rsidP="0032336C">
      <w:pPr>
        <w:pStyle w:val="ListBullet"/>
      </w:pPr>
      <w:r w:rsidRPr="0032336C">
        <w:t>paying clients with different massage requirements; these can be:</w:t>
      </w:r>
    </w:p>
    <w:p w:rsidR="00000000" w:rsidRPr="0032336C" w:rsidP="0032336C">
      <w:pPr>
        <w:pStyle w:val="ListBullet2"/>
      </w:pPr>
      <w:r w:rsidRPr="0032336C">
        <w:t>clients in a hairdressing or barbering industry workplace, or</w:t>
      </w:r>
    </w:p>
    <w:p w:rsidR="00000000" w:rsidRPr="0032336C" w:rsidP="0032336C">
      <w:pPr>
        <w:pStyle w:val="ListBullet2"/>
      </w:pPr>
      <w:r w:rsidRPr="0032336C">
        <w:t>clients in a simulated hairdressing or barbering workplace within a training organisation who have the expectation that the ser</w:t>
      </w:r>
      <w:r w:rsidRPr="0032336C">
        <w:t>vices provided reflect those of a commercial business</w:t>
      </w:r>
    </w:p>
    <w:p w:rsidR="00000000" w:rsidRPr="0032336C" w:rsidP="0032336C">
      <w:pPr>
        <w:pStyle w:val="ListBullet"/>
      </w:pPr>
      <w:r w:rsidRPr="0032336C">
        <w:t>activities that require the individual to work with commercial speed, timing and productivity to complete client services within designated timeframes that reflect accepted industry practice</w:t>
      </w:r>
    </w:p>
    <w:p w:rsidR="00000000" w:rsidRPr="0032336C" w:rsidP="0032336C">
      <w:pPr>
        <w:pStyle w:val="ListBullet"/>
      </w:pPr>
      <w:r w:rsidRPr="0032336C">
        <w:t>a basin se</w:t>
      </w:r>
      <w:r w:rsidRPr="0032336C">
        <w:t>rvices area with:</w:t>
      </w:r>
    </w:p>
    <w:p w:rsidR="00000000" w:rsidRPr="0032336C" w:rsidP="0032336C">
      <w:pPr>
        <w:pStyle w:val="ListBullet2"/>
      </w:pPr>
      <w:r w:rsidRPr="0032336C">
        <w:t>adjustable client chairs or couches</w:t>
      </w:r>
    </w:p>
    <w:p w:rsidR="00000000" w:rsidRPr="0032336C" w:rsidP="0032336C">
      <w:pPr>
        <w:pStyle w:val="ListBullet2"/>
      </w:pPr>
      <w:r w:rsidRPr="0032336C">
        <w:t>clean client gowns or wraps</w:t>
      </w:r>
    </w:p>
    <w:p w:rsidR="00000000" w:rsidRPr="0032336C" w:rsidP="0032336C">
      <w:pPr>
        <w:pStyle w:val="ListBullet2"/>
      </w:pPr>
      <w:r w:rsidRPr="0032336C">
        <w:t>clean client towels</w:t>
      </w:r>
    </w:p>
    <w:p w:rsidR="00000000" w:rsidRPr="0032336C" w:rsidP="0032336C">
      <w:pPr>
        <w:pStyle w:val="ListBullet2"/>
      </w:pPr>
      <w:r w:rsidRPr="0032336C">
        <w:t>a diverse professional range of massage mediums:</w:t>
      </w:r>
    </w:p>
    <w:p w:rsidR="00000000" w:rsidRPr="0032336C" w:rsidP="0032336C">
      <w:pPr>
        <w:pStyle w:val="ListBullet3"/>
      </w:pPr>
      <w:r w:rsidRPr="0032336C">
        <w:t>scalp treatment products</w:t>
      </w:r>
    </w:p>
    <w:p w:rsidR="00000000" w:rsidRPr="0032336C" w:rsidP="0032336C">
      <w:pPr>
        <w:pStyle w:val="ListBullet3"/>
      </w:pPr>
      <w:r w:rsidRPr="0032336C">
        <w:t>hair treatment products</w:t>
      </w:r>
    </w:p>
    <w:p w:rsidR="00000000" w:rsidRPr="0032336C" w:rsidP="0032336C">
      <w:pPr>
        <w:pStyle w:val="ListBullet3"/>
      </w:pPr>
      <w:r w:rsidRPr="0032336C">
        <w:t>massage oil</w:t>
      </w:r>
    </w:p>
    <w:p w:rsidR="00000000" w:rsidRPr="0032336C" w:rsidP="0032336C">
      <w:pPr>
        <w:pStyle w:val="ListBullet2"/>
      </w:pPr>
      <w:r w:rsidRPr="0032336C">
        <w:t>operator hand washing facilities:</w:t>
      </w:r>
    </w:p>
    <w:p w:rsidR="00000000" w:rsidRPr="0032336C" w:rsidP="0032336C">
      <w:pPr>
        <w:pStyle w:val="ListBullet3"/>
      </w:pPr>
      <w:r w:rsidRPr="0032336C">
        <w:t>basin with hot and cold running water</w:t>
      </w:r>
    </w:p>
    <w:p w:rsidR="00000000" w:rsidRPr="0032336C" w:rsidP="0032336C">
      <w:pPr>
        <w:pStyle w:val="ListBullet3"/>
      </w:pPr>
      <w:r w:rsidRPr="0032336C">
        <w:t>liquid soap</w:t>
      </w:r>
    </w:p>
    <w:p w:rsidR="00000000" w:rsidRPr="0032336C" w:rsidP="0032336C">
      <w:pPr>
        <w:pStyle w:val="ListBullet3"/>
      </w:pPr>
      <w:r w:rsidRPr="0032336C">
        <w:t>single use towels or hand dryer</w:t>
      </w:r>
    </w:p>
    <w:p w:rsidR="00000000" w:rsidRPr="0032336C" w:rsidP="0032336C">
      <w:pPr>
        <w:pStyle w:val="ListBullet"/>
      </w:pPr>
      <w:r w:rsidRPr="0032336C">
        <w:t>product instructions</w:t>
      </w:r>
    </w:p>
    <w:p w:rsidR="00000000" w:rsidRPr="0032336C" w:rsidP="0032336C">
      <w:pPr>
        <w:pStyle w:val="ListBullet"/>
      </w:pPr>
      <w:r w:rsidRPr="0032336C">
        <w:t>template client history records</w:t>
      </w:r>
    </w:p>
    <w:p w:rsidR="00000000" w:rsidRPr="0032336C" w:rsidP="0032336C">
      <w:pPr>
        <w:pStyle w:val="ListBullet"/>
      </w:pPr>
      <w:r w:rsidRPr="0032336C">
        <w:t>organisational procedures for:</w:t>
      </w:r>
    </w:p>
    <w:p w:rsidR="00000000" w:rsidRPr="0032336C" w:rsidP="0032336C">
      <w:pPr>
        <w:pStyle w:val="ListBullet2"/>
      </w:pPr>
      <w:r w:rsidRPr="0032336C">
        <w:t>client comfort, safety and hygiene</w:t>
      </w:r>
    </w:p>
    <w:p w:rsidR="00000000" w:rsidRPr="0032336C" w:rsidP="0032336C">
      <w:pPr>
        <w:pStyle w:val="ListBullet2"/>
      </w:pPr>
      <w:r w:rsidRPr="0032336C">
        <w:t>work health, safety and hygiene for providing massages</w:t>
      </w:r>
    </w:p>
    <w:p w:rsidR="00000000" w:rsidRPr="0032336C" w:rsidP="0032336C">
      <w:pPr>
        <w:pStyle w:val="ListBullet2"/>
      </w:pPr>
      <w:r w:rsidRPr="0032336C">
        <w:t>waste minimisation</w:t>
      </w:r>
    </w:p>
    <w:p w:rsidR="00000000" w:rsidRPr="0032336C" w:rsidP="0032336C">
      <w:pPr>
        <w:pStyle w:val="ListBullet2"/>
      </w:pPr>
      <w:r w:rsidRPr="0032336C">
        <w:t>disposal of hazardous and other waste.</w:t>
      </w:r>
    </w:p>
    <w:p w:rsidR="00000000" w:rsidRPr="0032336C" w:rsidP="0032336C">
      <w:pPr>
        <w:pStyle w:val="BodyText"/>
      </w:pPr>
    </w:p>
    <w:p w:rsidR="00000000" w:rsidRPr="0032336C" w:rsidP="004F5796">
      <w:pPr>
        <w:pStyle w:val="BodyText"/>
      </w:pPr>
      <w:r w:rsidRPr="0032336C">
        <w:t>Assessors must satisfy the Standards for Registered Training Organisation’s requirements for assessors; and:</w:t>
      </w:r>
    </w:p>
    <w:p w:rsidR="00000000" w:rsidRPr="0032336C" w:rsidP="0032336C">
      <w:pPr>
        <w:pStyle w:val="ListBullet"/>
      </w:pPr>
      <w:r w:rsidRPr="0032336C">
        <w:t>hold a Certificate III in Hairdr</w:t>
      </w:r>
      <w:r w:rsidRPr="0032336C">
        <w:t>essing, or a Certificate III in Barbering, or a Certificate IV in Hairdressing, or be able to demonstrate equivalence of competencies; and</w:t>
      </w:r>
    </w:p>
    <w:p w:rsidR="00000000" w:rsidRPr="0032336C" w:rsidP="0032336C">
      <w:pPr>
        <w:pStyle w:val="ListBullet"/>
      </w:pPr>
      <w:r w:rsidRPr="0032336C">
        <w:t>have at least three years full time employment experience as a hairdresser in a salon environment where they have app</w:t>
      </w:r>
      <w:r w:rsidRPr="0032336C">
        <w:t xml:space="preserve">lied the skills and knowledge covered in this unit of competency to assess this unit as </w:t>
      </w:r>
      <w:r w:rsidRPr="0032336C">
        <w:rPr>
          <w:rStyle w:val="SpecialBold"/>
        </w:rPr>
        <w:t>part of a hairdressing qualification</w:t>
      </w:r>
      <w:r w:rsidRPr="0032336C">
        <w:t>; this cannot include any indentured traineeship or apprenticeship period; or</w:t>
      </w:r>
    </w:p>
    <w:p w:rsidR="00000000" w:rsidRPr="0032336C" w:rsidP="0032336C">
      <w:pPr>
        <w:pStyle w:val="ListBullet"/>
      </w:pPr>
      <w:r w:rsidRPr="0032336C">
        <w:t>have at least three years full time employment experie</w:t>
      </w:r>
      <w:r w:rsidRPr="0032336C">
        <w:t xml:space="preserve">nce as a barber in a shop or salon environment where they have applied the skills and knowledge covered in this unit of competency to assess this unit as </w:t>
      </w:r>
      <w:r w:rsidRPr="0032336C">
        <w:rPr>
          <w:rStyle w:val="SpecialBold"/>
        </w:rPr>
        <w:t>part of a barbering qualification</w:t>
      </w:r>
      <w:r w:rsidRPr="0032336C">
        <w:t>; this cannot include any indentured traineeship or apprenticeship pe</w:t>
      </w:r>
      <w:r w:rsidRPr="0032336C">
        <w:t>riod.</w:t>
      </w: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5" w:name="O_842439"/>
      <w:bookmarkEnd w:id="5"/>
      <w:r w:rsidRPr="0032336C">
        <w:t>Links</w:t>
      </w:r>
    </w:p>
    <w:p w:rsidR="00000000" w:rsidRPr="0032336C" w:rsidP="004F5796">
      <w:pPr>
        <w:pStyle w:val="BodyText"/>
      </w:pPr>
      <w:r w:rsidRPr="00323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F7B2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2336C" w:rsidP="0032336C"/>
    <w:sectPr w:rsidSect="003233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 w:rsidRPr="004F5796" w:rsidP="004F5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96" w:rsidP="00323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796" w:rsidP="00323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5796" w:rsidP="00323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36C" w:rsidRPr="004F5796" w:rsidP="004F5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96" w:rsidRPr="002D2AF8" w:rsidP="00323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SHBHBAS002 Provide head, neck and shoulder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F5796" w:rsidP="00323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249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41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EC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36C"/>
  </w:style>
  <w:style w:type="character" w:customStyle="1" w:styleId="Heading1Char">
    <w:name w:val="Heading 1 Char"/>
    <w:basedOn w:val="DefaultParagraphFont"/>
    <w:link w:val="Heading1"/>
    <w:rsid w:val="00323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3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36C"/>
    <w:rPr>
      <w:b/>
      <w:spacing w:val="0"/>
    </w:rPr>
  </w:style>
  <w:style w:type="paragraph" w:styleId="ListBullet2">
    <w:name w:val="List Bullet 2"/>
    <w:basedOn w:val="List2"/>
    <w:rsid w:val="003233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33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3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36C"/>
    <w:rPr>
      <w:i/>
    </w:rPr>
  </w:style>
  <w:style w:type="paragraph" w:styleId="Caption">
    <w:name w:val="caption"/>
    <w:basedOn w:val="BodyText"/>
    <w:next w:val="Normal"/>
    <w:qFormat/>
    <w:rsid w:val="00323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36C"/>
  </w:style>
  <w:style w:type="paragraph" w:styleId="TableofFigures">
    <w:name w:val="table of figures"/>
    <w:basedOn w:val="Normal"/>
    <w:next w:val="Normal"/>
    <w:semiHidden/>
    <w:rsid w:val="00323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3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336C"/>
    <w:rPr>
      <w:rFonts w:ascii="Wingdings" w:hAnsi="Wingdings"/>
    </w:rPr>
  </w:style>
  <w:style w:type="paragraph" w:customStyle="1" w:styleId="TableHeading">
    <w:name w:val="Table Heading"/>
    <w:basedOn w:val="HeadingBase"/>
    <w:rsid w:val="00323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36C"/>
    <w:rPr>
      <w:color w:val="0033CC"/>
      <w:u w:val="none"/>
    </w:rPr>
  </w:style>
  <w:style w:type="paragraph" w:customStyle="1" w:styleId="BodyTextRight">
    <w:name w:val="Body Text Right"/>
    <w:basedOn w:val="BodyText"/>
    <w:rsid w:val="00323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3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36C"/>
    <w:rPr>
      <w:sz w:val="32"/>
    </w:rPr>
  </w:style>
  <w:style w:type="paragraph" w:customStyle="1" w:styleId="HeadingProcedure">
    <w:name w:val="Heading Procedure"/>
    <w:basedOn w:val="HeadingBase"/>
    <w:next w:val="Normal"/>
    <w:rsid w:val="00323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36C"/>
    <w:pPr>
      <w:spacing w:before="60" w:after="60"/>
    </w:pPr>
  </w:style>
  <w:style w:type="paragraph" w:styleId="ListContinue">
    <w:name w:val="List Continue"/>
    <w:basedOn w:val="List"/>
    <w:rsid w:val="0032336C"/>
    <w:pPr>
      <w:ind w:firstLine="0"/>
    </w:pPr>
  </w:style>
  <w:style w:type="paragraph" w:customStyle="1" w:styleId="ListNote">
    <w:name w:val="List Note"/>
    <w:basedOn w:val="List"/>
    <w:rsid w:val="00323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36C"/>
    <w:rPr>
      <w:rFonts w:ascii="Courier New" w:hAnsi="Courier New"/>
    </w:rPr>
  </w:style>
  <w:style w:type="paragraph" w:customStyle="1" w:styleId="NoteBullet">
    <w:name w:val="Note Bullet"/>
    <w:basedOn w:val="Note"/>
    <w:rsid w:val="00323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3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3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36C"/>
    <w:rPr>
      <w:b/>
      <w:smallCaps/>
    </w:rPr>
  </w:style>
  <w:style w:type="paragraph" w:customStyle="1" w:styleId="TableListNumber">
    <w:name w:val="Table List Number"/>
    <w:basedOn w:val="ListNumber"/>
    <w:rsid w:val="00323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36C"/>
    <w:pPr>
      <w:numPr>
        <w:numId w:val="10"/>
      </w:numPr>
    </w:pPr>
  </w:style>
  <w:style w:type="paragraph" w:customStyle="1" w:styleId="ListAlpha2">
    <w:name w:val="List Alpha 2"/>
    <w:basedOn w:val="List2"/>
    <w:rsid w:val="0032336C"/>
    <w:pPr>
      <w:numPr>
        <w:numId w:val="9"/>
      </w:numPr>
    </w:pPr>
  </w:style>
  <w:style w:type="paragraph" w:styleId="List2">
    <w:name w:val="List 2"/>
    <w:basedOn w:val="BodyText"/>
    <w:rsid w:val="00323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3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33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336C"/>
    <w:pPr>
      <w:numPr>
        <w:numId w:val="5"/>
      </w:numPr>
    </w:pPr>
  </w:style>
  <w:style w:type="paragraph" w:styleId="ListContinue2">
    <w:name w:val="List Continue 2"/>
    <w:basedOn w:val="List2"/>
    <w:rsid w:val="0032336C"/>
    <w:pPr>
      <w:ind w:firstLine="0"/>
    </w:pPr>
  </w:style>
  <w:style w:type="paragraph" w:styleId="ListContinue3">
    <w:name w:val="List Continue 3"/>
    <w:basedOn w:val="List3"/>
    <w:rsid w:val="0032336C"/>
    <w:pPr>
      <w:ind w:left="1021" w:firstLine="0"/>
    </w:pPr>
  </w:style>
  <w:style w:type="paragraph" w:styleId="ListContinue4">
    <w:name w:val="List Continue 4"/>
    <w:basedOn w:val="List4"/>
    <w:rsid w:val="0032336C"/>
    <w:pPr>
      <w:ind w:firstLine="0"/>
    </w:pPr>
  </w:style>
  <w:style w:type="paragraph" w:styleId="ListContinue5">
    <w:name w:val="List Continue 5"/>
    <w:basedOn w:val="List5"/>
    <w:rsid w:val="0032336C"/>
    <w:pPr>
      <w:ind w:firstLine="0"/>
    </w:pPr>
  </w:style>
  <w:style w:type="paragraph" w:styleId="ListNumber3">
    <w:name w:val="List Number 3"/>
    <w:basedOn w:val="List3"/>
    <w:rsid w:val="0032336C"/>
    <w:pPr>
      <w:numPr>
        <w:numId w:val="6"/>
      </w:numPr>
    </w:pPr>
  </w:style>
  <w:style w:type="paragraph" w:styleId="ListNumber4">
    <w:name w:val="List Number 4"/>
    <w:basedOn w:val="List4"/>
    <w:rsid w:val="0032336C"/>
    <w:pPr>
      <w:numPr>
        <w:numId w:val="7"/>
      </w:numPr>
    </w:pPr>
  </w:style>
  <w:style w:type="paragraph" w:styleId="ListNumber5">
    <w:name w:val="List Number 5"/>
    <w:basedOn w:val="List5"/>
    <w:rsid w:val="0032336C"/>
    <w:pPr>
      <w:numPr>
        <w:numId w:val="8"/>
      </w:numPr>
    </w:pPr>
  </w:style>
  <w:style w:type="paragraph" w:styleId="BlockText">
    <w:name w:val="Block Text"/>
    <w:basedOn w:val="Normal"/>
    <w:rsid w:val="00323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36C"/>
    <w:rPr>
      <w:sz w:val="16"/>
      <w:vertAlign w:val="superscript"/>
    </w:rPr>
  </w:style>
  <w:style w:type="character" w:customStyle="1" w:styleId="Symbols">
    <w:name w:val="Symbols"/>
    <w:basedOn w:val="DefaultParagraphFont"/>
    <w:rsid w:val="0032336C"/>
    <w:rPr>
      <w:rFonts w:ascii="Symbol" w:hAnsi="Symbol"/>
    </w:rPr>
  </w:style>
  <w:style w:type="character" w:customStyle="1" w:styleId="MenuOptions">
    <w:name w:val="Menu Options"/>
    <w:basedOn w:val="DefaultParagraphFont"/>
    <w:rsid w:val="00323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36C"/>
    <w:rPr>
      <w:b/>
    </w:rPr>
  </w:style>
  <w:style w:type="character" w:customStyle="1" w:styleId="Underlined">
    <w:name w:val="Underlined"/>
    <w:basedOn w:val="DefaultParagraphFont"/>
    <w:rsid w:val="0032336C"/>
    <w:rPr>
      <w:u w:val="single"/>
    </w:rPr>
  </w:style>
  <w:style w:type="paragraph" w:customStyle="1" w:styleId="TableBodyTextRight">
    <w:name w:val="Table Body Text Right"/>
    <w:basedOn w:val="TableBodyText"/>
    <w:rsid w:val="00323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36C"/>
    <w:rPr>
      <w:sz w:val="18"/>
    </w:rPr>
  </w:style>
  <w:style w:type="paragraph" w:customStyle="1" w:styleId="BodySmallRight">
    <w:name w:val="Body Small Right"/>
    <w:basedOn w:val="BodyTextRight"/>
    <w:rsid w:val="0032336C"/>
    <w:rPr>
      <w:sz w:val="18"/>
      <w:szCs w:val="18"/>
    </w:rPr>
  </w:style>
  <w:style w:type="paragraph" w:customStyle="1" w:styleId="MarginEdition">
    <w:name w:val="Margin Edition"/>
    <w:basedOn w:val="MarginNote"/>
    <w:rsid w:val="00323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36C"/>
    <w:rPr>
      <w:sz w:val="2"/>
      <w:szCs w:val="2"/>
    </w:rPr>
  </w:style>
  <w:style w:type="character" w:customStyle="1" w:styleId="Small">
    <w:name w:val="Small"/>
    <w:basedOn w:val="DefaultParagraphFont"/>
    <w:rsid w:val="0032336C"/>
    <w:rPr>
      <w:sz w:val="16"/>
    </w:rPr>
  </w:style>
  <w:style w:type="paragraph" w:customStyle="1" w:styleId="WideTable">
    <w:name w:val="Wide Table"/>
    <w:basedOn w:val="Normal"/>
    <w:rsid w:val="00323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36C"/>
  </w:style>
  <w:style w:type="paragraph" w:styleId="Quote">
    <w:name w:val="Quote"/>
    <w:basedOn w:val="Heading1"/>
    <w:link w:val="QuoteChar"/>
    <w:qFormat/>
    <w:rsid w:val="00323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36C"/>
    <w:pPr>
      <w:pageBreakBefore/>
    </w:pPr>
  </w:style>
  <w:style w:type="paragraph" w:customStyle="1" w:styleId="Border">
    <w:name w:val="Border"/>
    <w:basedOn w:val="Normal"/>
    <w:qFormat/>
    <w:rsid w:val="00323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36C"/>
    <w:rPr>
      <w:u w:val="single"/>
    </w:rPr>
  </w:style>
  <w:style w:type="character" w:customStyle="1" w:styleId="BoldandItalics">
    <w:name w:val="Bold and Italics"/>
    <w:qFormat/>
    <w:rsid w:val="0032336C"/>
    <w:rPr>
      <w:b/>
      <w:i/>
      <w:u w:val="none"/>
    </w:rPr>
  </w:style>
  <w:style w:type="paragraph" w:styleId="BalloonText">
    <w:name w:val="Balloon Text"/>
    <w:basedOn w:val="Normal"/>
    <w:link w:val="BalloonTextChar"/>
    <w:rsid w:val="00323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36C"/>
    <w:pPr>
      <w:spacing w:before="0" w:after="0"/>
    </w:pPr>
  </w:style>
  <w:style w:type="paragraph" w:customStyle="1" w:styleId="BodyTextBold">
    <w:name w:val="Body Text Bold"/>
    <w:basedOn w:val="BodyText"/>
    <w:qFormat/>
    <w:rsid w:val="0032336C"/>
    <w:rPr>
      <w:b/>
    </w:rPr>
  </w:style>
  <w:style w:type="character" w:styleId="Hyperlink">
    <w:name w:val="Hyperlink"/>
    <w:basedOn w:val="DefaultParagraphFont"/>
    <w:uiPriority w:val="99"/>
    <w:unhideWhenUsed/>
    <w:rsid w:val="004F5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3992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SHBHBAS002 Provide head, neck and shoulder massages for relaxation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