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822" w:rsidP="005048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SHBBSSC001 Incorporate knowledge of skin structure and functions into beauty therapy</w:t>
      </w:r>
      <w:r>
        <w:fldChar w:fldCharType="end"/>
      </w:r>
    </w:p>
    <w:p w:rsidR="00504822" w:rsidP="00504822">
      <w:pPr>
        <w:pStyle w:val="Version"/>
        <w:sectPr w:rsidSect="009773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35D" w:rsidP="0097735D">
      <w:pPr>
        <w:pStyle w:val="SuperHeading"/>
      </w:pPr>
      <w:r w:rsidRPr="0097735D">
        <w:t>SHBBSSC001 Incorporate knowledge of skin structure and functions into beauty therapy</w:t>
      </w:r>
    </w:p>
    <w:p w:rsidR="00000000" w:rsidRPr="0097735D" w:rsidP="0097735D">
      <w:pPr>
        <w:pStyle w:val="Heading1"/>
      </w:pPr>
      <w:bookmarkStart w:id="1" w:name="O_1204229"/>
      <w:bookmarkEnd w:id="1"/>
      <w:r w:rsidRPr="0097735D">
        <w:t>Modification History</w:t>
      </w:r>
    </w:p>
    <w:p w:rsidR="00000000" w:rsidRPr="0097735D" w:rsidP="00504822">
      <w:pPr>
        <w:pStyle w:val="BodyText"/>
      </w:pPr>
      <w:r w:rsidRPr="0097735D">
        <w:t>No equivalent unit.</w:t>
      </w:r>
    </w:p>
    <w:p w:rsidR="00000000" w:rsidRPr="0097735D" w:rsidP="0097735D">
      <w:pPr>
        <w:pStyle w:val="Heading1"/>
      </w:pPr>
      <w:bookmarkStart w:id="2" w:name="O_1204230"/>
      <w:bookmarkEnd w:id="2"/>
      <w:r w:rsidRPr="0097735D">
        <w:t>Application</w:t>
      </w:r>
    </w:p>
    <w:p w:rsidR="00000000" w:rsidRPr="0097735D" w:rsidP="00504822">
      <w:pPr>
        <w:pStyle w:val="BodyText"/>
      </w:pPr>
      <w:r w:rsidRPr="0097735D">
        <w:t>This unit describes the performance outcomes, skills and knowledge required to use a knowledge and understanding of skin structure, functions, systems and their interrelationships in order to identify and analyse client needs, design and perform beauty the</w:t>
      </w:r>
      <w:r w:rsidRPr="0097735D">
        <w:t xml:space="preserve">rapy treatments and provide post-treatment service. </w:t>
      </w:r>
    </w:p>
    <w:p w:rsidR="00000000" w:rsidRPr="0097735D" w:rsidP="00504822">
      <w:pPr>
        <w:pStyle w:val="BodyText"/>
      </w:pPr>
      <w:r w:rsidRPr="0097735D">
        <w:t xml:space="preserve">It requires the ability to use an understanding of skin and hair anatomy and physiology to select the best treatment routine and products and promote skin health and appearance to clients. </w:t>
      </w:r>
    </w:p>
    <w:p w:rsidR="00000000" w:rsidRPr="0097735D" w:rsidP="00504822">
      <w:pPr>
        <w:pStyle w:val="BodyText"/>
      </w:pPr>
      <w:r w:rsidRPr="0097735D">
        <w:t>This unit app</w:t>
      </w:r>
      <w:r w:rsidRPr="0097735D">
        <w:t>lies to beauty therapists who work in beauty salons and spas. In this environment they work as part of a team but make independent treatment decisions.</w:t>
      </w:r>
    </w:p>
    <w:p w:rsidR="00000000" w:rsidRPr="0097735D" w:rsidP="00504822">
      <w:pPr>
        <w:pStyle w:val="BodyText"/>
      </w:pPr>
      <w:r w:rsidRPr="0097735D">
        <w:t>The skills in this unit must be applied in accordance with Commonwealth and State or Territory legislati</w:t>
      </w:r>
      <w:r w:rsidRPr="0097735D">
        <w:t>on, Australian standards and industry codes of practice.</w:t>
      </w:r>
    </w:p>
    <w:p w:rsidR="00000000" w:rsidRPr="0097735D" w:rsidP="00504822">
      <w:pPr>
        <w:pStyle w:val="BodyText"/>
      </w:pPr>
      <w:r w:rsidRPr="0097735D">
        <w:t>No occupational licensing, certification or specific legislative requirements apply to this unit at the time of publication.</w:t>
      </w:r>
    </w:p>
    <w:p w:rsidR="00000000" w:rsidRPr="0097735D" w:rsidP="0097735D">
      <w:pPr>
        <w:pStyle w:val="Heading1"/>
      </w:pPr>
      <w:bookmarkStart w:id="3" w:name="O_1204231"/>
      <w:bookmarkEnd w:id="3"/>
      <w:r w:rsidRPr="0097735D">
        <w:t>Pre-requisite Unit</w:t>
      </w:r>
    </w:p>
    <w:p w:rsidR="00000000" w:rsidRPr="0097735D" w:rsidP="00504822">
      <w:pPr>
        <w:pStyle w:val="BodyText"/>
      </w:pPr>
      <w:r w:rsidRPr="0097735D">
        <w:t xml:space="preserve">Nil </w:t>
      </w:r>
    </w:p>
    <w:p w:rsidR="00000000" w:rsidRPr="0097735D" w:rsidP="0097735D">
      <w:pPr>
        <w:pStyle w:val="Heading1"/>
      </w:pPr>
      <w:bookmarkStart w:id="4" w:name="O_1204232"/>
      <w:bookmarkEnd w:id="4"/>
      <w:r w:rsidRPr="0097735D">
        <w:t>Competency F</w:t>
      </w:r>
      <w:r w:rsidRPr="0097735D">
        <w:t>ield</w:t>
      </w:r>
    </w:p>
    <w:p w:rsidR="00504822" w:rsidP="00504822">
      <w:pPr>
        <w:pStyle w:val="BodyText"/>
      </w:pPr>
      <w:r w:rsidRPr="0097735D">
        <w:t xml:space="preserve">Skin Science </w:t>
      </w:r>
    </w:p>
    <w:p w:rsidR="00000000" w:rsidRPr="0097735D" w:rsidP="0097735D">
      <w:pPr>
        <w:pStyle w:val="Heading1"/>
      </w:pPr>
      <w:bookmarkStart w:id="5" w:name="O_1204233"/>
      <w:bookmarkEnd w:id="5"/>
      <w:r w:rsidRPr="0097735D">
        <w:t>Unit Sector</w:t>
      </w:r>
    </w:p>
    <w:p w:rsidR="00000000" w:rsidRPr="0097735D" w:rsidP="00504822">
      <w:pPr>
        <w:pStyle w:val="BodyText"/>
      </w:pPr>
      <w:r w:rsidRPr="0097735D">
        <w:t xml:space="preserve">Beauty </w:t>
      </w:r>
    </w:p>
    <w:p w:rsidR="00000000" w:rsidRPr="0097735D" w:rsidP="0097735D">
      <w:pPr>
        <w:pStyle w:val="Heading1"/>
      </w:pPr>
      <w:bookmarkStart w:id="6" w:name="O_1204234"/>
      <w:bookmarkEnd w:id="6"/>
      <w:r w:rsidRPr="009773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77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35D" w:rsidP="0097735D">
            <w:pPr>
              <w:pStyle w:val="BodyText"/>
            </w:pPr>
            <w:r w:rsidRPr="0097735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5D">
            <w:pPr>
              <w:pStyle w:val="BodyText"/>
              <w:rPr>
                <w:lang w:val="en-NZ"/>
              </w:rPr>
            </w:pPr>
            <w:r w:rsidRPr="0097735D">
              <w:rPr>
                <w:rStyle w:val="SpecialBold"/>
              </w:rPr>
              <w:t>PERFORMANCE</w:t>
            </w:r>
            <w:r w:rsidRPr="0097735D">
              <w:t xml:space="preserve"> </w:t>
            </w:r>
            <w:r w:rsidRPr="0097735D">
              <w:rPr>
                <w:rStyle w:val="SpecialBold"/>
              </w:rPr>
              <w:t>CRITERIA</w:t>
            </w:r>
          </w:p>
        </w:tc>
      </w:tr>
      <w:tr w:rsidTr="00977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35D" w:rsidP="0097735D">
            <w:pPr>
              <w:pStyle w:val="BodyText"/>
            </w:pPr>
            <w:r w:rsidRPr="0097735D">
              <w:rPr>
                <w:rStyle w:val="Emphasis"/>
              </w:rPr>
              <w:t xml:space="preserve">Elements describe the </w:t>
            </w:r>
            <w:r w:rsidRPr="0097735D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5D">
            <w:pPr>
              <w:pStyle w:val="BodyText"/>
              <w:rPr>
                <w:lang w:val="en-NZ"/>
              </w:rPr>
            </w:pPr>
            <w:r w:rsidRPr="0097735D">
              <w:rPr>
                <w:rStyle w:val="Emphasis"/>
              </w:rPr>
              <w:t xml:space="preserve">Performance criteria describe the performance needed to </w:t>
            </w:r>
            <w:r w:rsidRPr="0097735D">
              <w:rPr>
                <w:rStyle w:val="Emphasis"/>
              </w:rPr>
              <w:t>demonstrate achievement of the element.</w:t>
            </w:r>
          </w:p>
        </w:tc>
      </w:tr>
      <w:tr w:rsidTr="00977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5D">
            <w:pPr>
              <w:pStyle w:val="List"/>
              <w:rPr>
                <w:lang w:val="en-NZ"/>
              </w:rPr>
            </w:pPr>
            <w:r w:rsidRPr="0097735D">
              <w:t>1.  Use knowledge of the skin structure and systems to determine client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35D" w:rsidP="0097735D">
            <w:pPr>
              <w:pStyle w:val="List"/>
            </w:pPr>
            <w:r w:rsidRPr="0097735D">
              <w:t>1.1. Discuss presenting conditions and requirements with client and identify tre</w:t>
            </w:r>
            <w:r w:rsidRPr="0097735D">
              <w:t>atment priorities.</w:t>
            </w:r>
          </w:p>
          <w:p w:rsidR="00000000" w:rsidRPr="0097735D" w:rsidP="0097735D">
            <w:pPr>
              <w:pStyle w:val="List"/>
            </w:pPr>
            <w:r w:rsidRPr="0097735D">
              <w:t>1.2. Identify client skin treatment requirements, contraindications, and possible adverse reactions and discuss with client.</w:t>
            </w:r>
          </w:p>
          <w:p w:rsidR="00000000" w:rsidRPr="0097735D" w:rsidP="0097735D">
            <w:pPr>
              <w:pStyle w:val="List"/>
            </w:pPr>
            <w:r w:rsidRPr="0097735D">
              <w:t>1.3. Based on knowledge and understanding of skin conditions, refer client to appropriate professional where req</w:t>
            </w:r>
            <w:r w:rsidRPr="0097735D">
              <w:t>uired.</w:t>
            </w:r>
          </w:p>
          <w:p w:rsidR="00000000" w:rsidP="0097735D">
            <w:pPr>
              <w:pStyle w:val="List"/>
              <w:rPr>
                <w:lang w:val="en-NZ"/>
              </w:rPr>
            </w:pPr>
            <w:r w:rsidRPr="0097735D">
              <w:t>1.4. Review client medical history, medications and obtain medical approval prior to treatment as required.</w:t>
            </w:r>
          </w:p>
        </w:tc>
      </w:tr>
      <w:tr w:rsidTr="00977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5D">
            <w:pPr>
              <w:pStyle w:val="List"/>
              <w:rPr>
                <w:lang w:val="en-NZ"/>
              </w:rPr>
            </w:pPr>
            <w:r w:rsidRPr="0097735D">
              <w:t>2.  Use knowledge of the skin structure and systems to design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35D" w:rsidP="0097735D">
            <w:pPr>
              <w:pStyle w:val="List"/>
            </w:pPr>
            <w:r w:rsidRPr="0097735D">
              <w:t>2.1. Integrate knowledge of skin systems, functions and interrelationships to assess treatment options and suitability for clients.</w:t>
            </w:r>
          </w:p>
          <w:p w:rsidR="00000000" w:rsidRPr="0097735D" w:rsidP="0097735D">
            <w:pPr>
              <w:pStyle w:val="List"/>
            </w:pPr>
            <w:r w:rsidRPr="0097735D">
              <w:t>2.2. Integrate knowledge of the skin systems and functions into design of proposed therapy for a single or series of treatme</w:t>
            </w:r>
            <w:r w:rsidRPr="0097735D">
              <w:t xml:space="preserve">nts. </w:t>
            </w:r>
          </w:p>
          <w:p w:rsidR="00000000" w:rsidP="0097735D">
            <w:pPr>
              <w:pStyle w:val="List"/>
              <w:rPr>
                <w:lang w:val="en-NZ"/>
              </w:rPr>
            </w:pPr>
            <w:r w:rsidRPr="0097735D">
              <w:t>2.3. Integrate knowledge of the skin systems and functions to develop</w:t>
            </w:r>
            <w:r w:rsidRPr="0097735D">
              <w:rPr>
                <w:rStyle w:val="SpecialBold"/>
              </w:rPr>
              <w:t xml:space="preserve"> </w:t>
            </w:r>
            <w:r w:rsidRPr="0097735D">
              <w:t>treatment plans. </w:t>
            </w:r>
          </w:p>
        </w:tc>
      </w:tr>
      <w:tr w:rsidTr="00977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35D" w:rsidP="0097735D">
            <w:pPr>
              <w:pStyle w:val="List"/>
            </w:pPr>
            <w:r w:rsidRPr="0097735D">
              <w:t>3.  Advise clients.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35D" w:rsidP="0097735D">
            <w:pPr>
              <w:pStyle w:val="List"/>
            </w:pPr>
            <w:r w:rsidRPr="0097735D">
              <w:t>3.1. Discuss benefits and potential adverse effects of planned treatment with clients using correct anatomical and physiological terminology</w:t>
            </w:r>
            <w:r w:rsidRPr="0097735D">
              <w:t>.</w:t>
            </w:r>
          </w:p>
          <w:p w:rsidR="00000000" w:rsidP="0097735D">
            <w:pPr>
              <w:pStyle w:val="List"/>
              <w:rPr>
                <w:lang w:val="en-NZ"/>
              </w:rPr>
            </w:pPr>
            <w:r w:rsidRPr="0097735D">
              <w:t>3.2. Selectively use skin anatomy and physiology terminology to provide clear, accurate post treatment service.</w:t>
            </w:r>
          </w:p>
        </w:tc>
      </w:tr>
      <w:tr w:rsidTr="00977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35D" w:rsidP="0097735D">
            <w:pPr>
              <w:pStyle w:val="List"/>
            </w:pPr>
            <w:r w:rsidRPr="0097735D">
              <w:t>4.  Record relevant data.</w:t>
            </w:r>
          </w:p>
          <w:p w:rsidR="00000000" w:rsidP="0097735D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35D" w:rsidP="0097735D">
            <w:pPr>
              <w:pStyle w:val="List"/>
            </w:pPr>
            <w:r w:rsidRPr="0097735D">
              <w:t>4.1. Integrate information related to skin anatomy and physiology to record and update accurate information in tre</w:t>
            </w:r>
            <w:r w:rsidRPr="0097735D">
              <w:t>atment plans and records.</w:t>
            </w:r>
          </w:p>
          <w:p w:rsidR="00000000" w:rsidRPr="0097735D" w:rsidP="0097735D">
            <w:pPr>
              <w:pStyle w:val="List"/>
            </w:pPr>
            <w:r w:rsidRPr="0097735D">
              <w:t>4.2. Use accurate anatomy and physiology terminology in relation to skin, skin conditions, functions and treatment effects.</w:t>
            </w:r>
          </w:p>
          <w:p w:rsidR="00000000" w:rsidP="0097735D">
            <w:pPr>
              <w:pStyle w:val="List"/>
              <w:rPr>
                <w:lang w:val="en-NZ"/>
              </w:rPr>
            </w:pPr>
            <w:r w:rsidRPr="0097735D">
              <w:t>4.3. Integrate knowledge and understanding of skin anatomy and physiology to communicate accurately with c</w:t>
            </w:r>
            <w:r w:rsidRPr="0097735D">
              <w:t>olleagues and medical practitioners.</w:t>
            </w:r>
          </w:p>
        </w:tc>
      </w:tr>
      <w:tr w:rsidTr="00977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5D">
            <w:pPr>
              <w:pStyle w:val="List"/>
              <w:rPr>
                <w:lang w:val="en-NZ"/>
              </w:rPr>
            </w:pPr>
            <w:r w:rsidRPr="0097735D">
              <w:t>5.  Maintain knowledge of anatomy and physiology.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35D" w:rsidP="0097735D">
            <w:pPr>
              <w:pStyle w:val="List"/>
            </w:pPr>
            <w:r w:rsidRPr="0097735D">
              <w:t>5.1. Identify and use opportunities to source, update and expand knowledge of skin anatomy and physiology.</w:t>
            </w:r>
          </w:p>
          <w:p w:rsidR="00000000" w:rsidRPr="0097735D" w:rsidP="0097735D">
            <w:pPr>
              <w:pStyle w:val="List"/>
            </w:pPr>
            <w:r w:rsidRPr="0097735D">
              <w:t>5.2. Share current information about skin anatomy and physiology with clients and colleagues as required.</w:t>
            </w:r>
          </w:p>
          <w:p w:rsidR="00000000" w:rsidRPr="0097735D" w:rsidP="0097735D">
            <w:pPr>
              <w:pStyle w:val="List"/>
            </w:pPr>
            <w:r w:rsidRPr="0097735D">
              <w:t xml:space="preserve">5.3. Compile and maintain credible sources of information about </w:t>
            </w:r>
            <w:r w:rsidRPr="0097735D">
              <w:t>skin anatomy and physiology to enable rapid access for work activities as required.</w:t>
            </w:r>
          </w:p>
        </w:tc>
      </w:tr>
    </w:tbl>
    <w:p w:rsidR="00000000" w:rsidRPr="0097735D" w:rsidP="0097735D">
      <w:pPr>
        <w:pStyle w:val="BodyText"/>
      </w:pPr>
    </w:p>
    <w:p w:rsidR="00000000" w:rsidRPr="0097735D" w:rsidP="0097735D">
      <w:pPr>
        <w:pStyle w:val="AllowPageBreak"/>
      </w:pPr>
    </w:p>
    <w:p w:rsidR="00000000" w:rsidRPr="0097735D" w:rsidP="0097735D">
      <w:pPr>
        <w:pStyle w:val="Heading1"/>
      </w:pPr>
      <w:bookmarkStart w:id="7" w:name="O_1204235"/>
      <w:bookmarkEnd w:id="7"/>
      <w:r w:rsidRPr="0097735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77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5D">
            <w:pPr>
              <w:pStyle w:val="BodyText"/>
              <w:rPr>
                <w:lang w:val="en-NZ"/>
              </w:rPr>
            </w:pPr>
            <w:r w:rsidRPr="0097735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977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35D" w:rsidP="0097735D">
            <w:pPr>
              <w:pStyle w:val="BodyText"/>
            </w:pPr>
            <w:r w:rsidRPr="0097735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5D">
            <w:pPr>
              <w:pStyle w:val="BodyText"/>
              <w:rPr>
                <w:lang w:val="en-NZ"/>
              </w:rPr>
            </w:pPr>
            <w:r w:rsidRPr="0097735D">
              <w:rPr>
                <w:rStyle w:val="SpecialBold"/>
              </w:rPr>
              <w:t>DESCRIPTION</w:t>
            </w:r>
          </w:p>
        </w:tc>
      </w:tr>
      <w:tr w:rsidTr="00977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5D">
            <w:pPr>
              <w:pStyle w:val="BodyText"/>
              <w:rPr>
                <w:lang w:val="en-NZ"/>
              </w:rPr>
            </w:pPr>
            <w:r w:rsidRPr="0097735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35D" w:rsidP="0097735D">
            <w:pPr>
              <w:pStyle w:val="ListBullet"/>
            </w:pPr>
            <w:r w:rsidRPr="0097735D">
              <w:t>source, interpret and apply information from:</w:t>
            </w:r>
          </w:p>
          <w:p w:rsidR="00000000" w:rsidRPr="0097735D" w:rsidP="0097735D">
            <w:pPr>
              <w:pStyle w:val="ListBullet2"/>
            </w:pPr>
            <w:r w:rsidRPr="0097735D">
              <w:t>anatomy, physiology and skin science publications</w:t>
            </w:r>
          </w:p>
          <w:p w:rsidR="00000000" w:rsidP="0097735D">
            <w:pPr>
              <w:pStyle w:val="ListBullet2"/>
              <w:rPr>
                <w:lang w:val="en-NZ"/>
              </w:rPr>
            </w:pPr>
            <w:r w:rsidRPr="0097735D">
              <w:t xml:space="preserve">anatomical charts and models.  </w:t>
            </w:r>
          </w:p>
        </w:tc>
      </w:tr>
      <w:tr w:rsidTr="00977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5D">
            <w:pPr>
              <w:pStyle w:val="BodyText"/>
              <w:rPr>
                <w:lang w:val="en-NZ"/>
              </w:rPr>
            </w:pPr>
            <w:r w:rsidRPr="0097735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5D">
            <w:pPr>
              <w:pStyle w:val="ListBullet"/>
              <w:rPr>
                <w:lang w:val="en-NZ"/>
              </w:rPr>
            </w:pPr>
            <w:r w:rsidRPr="0097735D">
              <w:t>document information for instructions and reports.</w:t>
            </w:r>
          </w:p>
        </w:tc>
      </w:tr>
      <w:tr w:rsidTr="00977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5D">
            <w:pPr>
              <w:pStyle w:val="BodyText"/>
              <w:rPr>
                <w:lang w:val="en-NZ"/>
              </w:rPr>
            </w:pPr>
            <w:r w:rsidRPr="0097735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35D" w:rsidP="0097735D">
            <w:pPr>
              <w:pStyle w:val="ListBullet"/>
            </w:pPr>
            <w:r w:rsidRPr="0097735D">
              <w:t>clearly explain to client the physiological processes of skin damage and how beauty therapy treatments will impact on its appearance</w:t>
            </w:r>
          </w:p>
          <w:p w:rsidR="00000000" w:rsidP="0097735D">
            <w:pPr>
              <w:pStyle w:val="ListBullet"/>
              <w:rPr>
                <w:lang w:val="en-NZ"/>
              </w:rPr>
            </w:pPr>
            <w:r w:rsidRPr="0097735D">
              <w:t>selectively use anatomy and physiology terminology in conversations with clients and team members.</w:t>
            </w:r>
          </w:p>
        </w:tc>
      </w:tr>
      <w:tr w:rsidTr="00977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5D">
            <w:pPr>
              <w:pStyle w:val="BodyText"/>
              <w:rPr>
                <w:lang w:val="en-NZ"/>
              </w:rPr>
            </w:pPr>
            <w:r w:rsidRPr="0097735D">
              <w:t xml:space="preserve">Problem-solving skills </w:t>
            </w:r>
            <w:r w:rsidRPr="0097735D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35D" w:rsidP="0097735D">
            <w:pPr>
              <w:pStyle w:val="ListBullet"/>
            </w:pPr>
            <w:r w:rsidRPr="0097735D">
              <w:t>determine scope of own practice and where referral to professional is required</w:t>
            </w:r>
          </w:p>
          <w:p w:rsidR="00000000" w:rsidP="0097735D">
            <w:pPr>
              <w:pStyle w:val="ListBullet"/>
              <w:rPr>
                <w:lang w:val="en-NZ"/>
              </w:rPr>
            </w:pPr>
            <w:r w:rsidRPr="0097735D">
              <w:t>decide on most appropriate treatment to meet client requirements and objectives.</w:t>
            </w:r>
          </w:p>
        </w:tc>
      </w:tr>
      <w:tr w:rsidTr="00977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5D">
            <w:pPr>
              <w:pStyle w:val="BodyText"/>
              <w:rPr>
                <w:lang w:val="en-NZ"/>
              </w:rPr>
            </w:pPr>
            <w:r w:rsidRPr="0097735D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35D" w:rsidP="0097735D">
            <w:pPr>
              <w:pStyle w:val="ListBullet"/>
            </w:pPr>
            <w:r w:rsidRPr="0097735D">
              <w:t>access credible on-line publications and internet resources that build knowledge for providing skin services to clients.</w:t>
            </w:r>
          </w:p>
        </w:tc>
      </w:tr>
    </w:tbl>
    <w:p w:rsidR="00000000" w:rsidRPr="0097735D" w:rsidP="0097735D">
      <w:pPr>
        <w:pStyle w:val="BodyText"/>
      </w:pPr>
    </w:p>
    <w:p w:rsidR="00000000" w:rsidRPr="0097735D" w:rsidP="0097735D">
      <w:pPr>
        <w:pStyle w:val="AllowPageBreak"/>
      </w:pPr>
    </w:p>
    <w:p w:rsidR="00000000" w:rsidRPr="0097735D" w:rsidP="0097735D">
      <w:pPr>
        <w:pStyle w:val="Heading1"/>
      </w:pPr>
      <w:bookmarkStart w:id="8" w:name="O_1204237"/>
      <w:bookmarkEnd w:id="8"/>
      <w:r w:rsidRPr="0097735D">
        <w:t>Unit Mapping Information</w:t>
      </w:r>
    </w:p>
    <w:p w:rsidR="00000000" w:rsidRPr="0097735D" w:rsidP="00504822">
      <w:pPr>
        <w:pStyle w:val="BodyText"/>
      </w:pPr>
      <w:r w:rsidRPr="0097735D">
        <w:t>No equivalent unit.</w:t>
      </w:r>
    </w:p>
    <w:p w:rsidR="00000000" w:rsidRPr="0097735D" w:rsidP="0097735D">
      <w:pPr>
        <w:pStyle w:val="Heading1"/>
      </w:pPr>
      <w:bookmarkStart w:id="9" w:name="O_1204244"/>
      <w:bookmarkEnd w:id="9"/>
      <w:r w:rsidRPr="0097735D">
        <w:t>Links</w:t>
      </w:r>
    </w:p>
    <w:p w:rsidR="00000000" w:rsidRPr="0097735D" w:rsidP="00504822">
      <w:pPr>
        <w:pStyle w:val="BodyText"/>
      </w:pPr>
      <w:r w:rsidRPr="0097735D">
        <w:t xml:space="preserve">Companion Volume implementation guides are </w:t>
      </w:r>
      <w:r w:rsidRPr="0097735D">
        <w:t xml:space="preserve">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21CB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7735D" w:rsidP="00504822">
      <w:pPr>
        <w:pStyle w:val="BodyText"/>
        <w:sectPr w:rsidSect="009773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735D" w:rsidP="0097735D">
      <w:pPr>
        <w:pStyle w:val="SuperHeading"/>
      </w:pPr>
      <w:r w:rsidRPr="0097735D">
        <w:t xml:space="preserve">Assessment </w:t>
      </w:r>
      <w:r w:rsidRPr="0097735D">
        <w:t>Requirements for SHBBSSC001 Incorporate knowledge of skin structure and functions into beauty therapy</w:t>
      </w:r>
    </w:p>
    <w:p w:rsidR="00000000" w:rsidRPr="0097735D" w:rsidP="0097735D">
      <w:pPr>
        <w:pStyle w:val="Heading1"/>
      </w:pPr>
      <w:bookmarkStart w:id="10" w:name="O_1204239"/>
      <w:bookmarkEnd w:id="10"/>
      <w:r w:rsidRPr="0097735D">
        <w:t>Modification History</w:t>
      </w:r>
    </w:p>
    <w:p w:rsidR="00000000" w:rsidRPr="0097735D" w:rsidP="00504822">
      <w:pPr>
        <w:pStyle w:val="BodyText"/>
      </w:pPr>
      <w:r w:rsidRPr="0097735D">
        <w:t>No equivalent unit.</w:t>
      </w:r>
    </w:p>
    <w:p w:rsidR="00000000" w:rsidRPr="0097735D" w:rsidP="0097735D">
      <w:pPr>
        <w:pStyle w:val="Heading1"/>
      </w:pPr>
      <w:bookmarkStart w:id="11" w:name="O_1204240"/>
      <w:bookmarkEnd w:id="11"/>
      <w:r w:rsidRPr="0097735D">
        <w:t>Performance Evidence</w:t>
      </w:r>
    </w:p>
    <w:p w:rsidR="00000000" w:rsidRPr="0097735D" w:rsidP="00504822">
      <w:pPr>
        <w:pStyle w:val="BodyText"/>
      </w:pPr>
      <w:r w:rsidRPr="0097735D">
        <w:t>Evidence of the ability to complete tasks outlined in e</w:t>
      </w:r>
      <w:r w:rsidRPr="0097735D">
        <w:t>lements and performance criteria of this unit in the context of the job role, and:</w:t>
      </w:r>
    </w:p>
    <w:p w:rsidR="00000000" w:rsidRPr="0097735D" w:rsidP="0097735D">
      <w:pPr>
        <w:pStyle w:val="ListBullet"/>
      </w:pPr>
      <w:r w:rsidRPr="0097735D">
        <w:t>compile a list of credible sources of information about skin anatomy and physiology for workplace access</w:t>
      </w:r>
    </w:p>
    <w:p w:rsidR="00000000" w:rsidRPr="0097735D" w:rsidP="0097735D">
      <w:pPr>
        <w:pStyle w:val="ListBullet"/>
      </w:pPr>
      <w:r w:rsidRPr="0097735D">
        <w:t>research three conditions that could benefit through facial or body</w:t>
      </w:r>
      <w:r w:rsidRPr="0097735D">
        <w:t xml:space="preserve"> massage and design a treatment routine for three different client needs, that demonstrates how these treatments are relevant to the specified skin or body anatomy and structure  </w:t>
      </w:r>
    </w:p>
    <w:p w:rsidR="00000000" w:rsidRPr="0097735D" w:rsidP="0097735D">
      <w:pPr>
        <w:pStyle w:val="ListBullet"/>
      </w:pPr>
      <w:r w:rsidRPr="0097735D">
        <w:t>use correct terminology relating to skin anatomy and physiology when develop</w:t>
      </w:r>
      <w:r w:rsidRPr="0097735D">
        <w:t>ing the above treatment routines.</w:t>
      </w:r>
    </w:p>
    <w:p w:rsidR="00000000" w:rsidRPr="0097735D" w:rsidP="0097735D">
      <w:pPr>
        <w:pStyle w:val="AllowPageBreak"/>
      </w:pPr>
    </w:p>
    <w:p w:rsidR="00000000" w:rsidRPr="0097735D" w:rsidP="0097735D">
      <w:pPr>
        <w:pStyle w:val="Heading1"/>
      </w:pPr>
      <w:bookmarkStart w:id="12" w:name="O_1204241"/>
      <w:bookmarkEnd w:id="12"/>
      <w:r w:rsidRPr="0097735D">
        <w:t>Knowledge Evidence</w:t>
      </w:r>
    </w:p>
    <w:p w:rsidR="00000000" w:rsidRPr="0097735D" w:rsidP="00504822">
      <w:pPr>
        <w:pStyle w:val="BodyText"/>
      </w:pPr>
      <w:r w:rsidRPr="0097735D">
        <w:t>Demonstrated knowledge required to complete the tasks outlined in elements and performance criteria of this unit:</w:t>
      </w:r>
    </w:p>
    <w:p w:rsidR="00000000" w:rsidRPr="0097735D" w:rsidP="0097735D">
      <w:pPr>
        <w:pStyle w:val="ListBullet"/>
      </w:pPr>
      <w:r w:rsidRPr="0097735D">
        <w:t>skin anatomy:</w:t>
      </w:r>
    </w:p>
    <w:p w:rsidR="00000000" w:rsidRPr="0097735D" w:rsidP="0097735D">
      <w:pPr>
        <w:pStyle w:val="ListBullet2"/>
      </w:pPr>
      <w:r w:rsidRPr="0097735D">
        <w:t>gross and microscopic</w:t>
      </w:r>
    </w:p>
    <w:p w:rsidR="00000000" w:rsidRPr="0097735D" w:rsidP="0097735D">
      <w:pPr>
        <w:pStyle w:val="ListBullet2"/>
      </w:pPr>
      <w:r w:rsidRPr="0097735D">
        <w:t xml:space="preserve">layers of epidermis, dermis and hypodermis (subcutaneous) </w:t>
      </w:r>
    </w:p>
    <w:p w:rsidR="00000000" w:rsidRPr="0097735D" w:rsidP="0097735D">
      <w:pPr>
        <w:pStyle w:val="ListBullet2"/>
      </w:pPr>
      <w:r w:rsidRPr="0097735D">
        <w:t xml:space="preserve">differences depending on body location </w:t>
      </w:r>
    </w:p>
    <w:p w:rsidR="00000000" w:rsidRPr="0097735D" w:rsidP="0097735D">
      <w:pPr>
        <w:pStyle w:val="ListBullet"/>
      </w:pPr>
      <w:r w:rsidRPr="0097735D">
        <w:t>function and role of skin:</w:t>
      </w:r>
    </w:p>
    <w:p w:rsidR="00000000" w:rsidRPr="0097735D" w:rsidP="0097735D">
      <w:pPr>
        <w:pStyle w:val="ListBullet2"/>
      </w:pPr>
      <w:r w:rsidRPr="0097735D">
        <w:t>integumentary system</w:t>
      </w:r>
    </w:p>
    <w:p w:rsidR="00000000" w:rsidRPr="0097735D" w:rsidP="0097735D">
      <w:pPr>
        <w:pStyle w:val="ListBullet2"/>
      </w:pPr>
      <w:r w:rsidRPr="0097735D">
        <w:t>epidermal cells</w:t>
      </w:r>
    </w:p>
    <w:p w:rsidR="00000000" w:rsidRPr="0097735D" w:rsidP="0097735D">
      <w:pPr>
        <w:pStyle w:val="ListBullet2"/>
      </w:pPr>
      <w:r w:rsidRPr="0097735D">
        <w:t>epidermal appendages and dermal structures</w:t>
      </w:r>
    </w:p>
    <w:p w:rsidR="00000000" w:rsidRPr="0097735D" w:rsidP="0097735D">
      <w:pPr>
        <w:pStyle w:val="ListBullet2"/>
      </w:pPr>
      <w:r w:rsidRPr="0097735D">
        <w:t xml:space="preserve">role in skin of tissues: </w:t>
      </w:r>
    </w:p>
    <w:p w:rsidR="00000000" w:rsidRPr="0097735D" w:rsidP="0097735D">
      <w:pPr>
        <w:pStyle w:val="ListBullet3"/>
      </w:pPr>
      <w:r w:rsidRPr="0097735D">
        <w:t>connective</w:t>
      </w:r>
    </w:p>
    <w:p w:rsidR="00000000" w:rsidRPr="0097735D" w:rsidP="0097735D">
      <w:pPr>
        <w:pStyle w:val="ListBullet3"/>
      </w:pPr>
      <w:r w:rsidRPr="0097735D">
        <w:t>nervous</w:t>
      </w:r>
    </w:p>
    <w:p w:rsidR="00000000" w:rsidRPr="0097735D" w:rsidP="0097735D">
      <w:pPr>
        <w:pStyle w:val="ListBullet3"/>
      </w:pPr>
      <w:r w:rsidRPr="0097735D">
        <w:t>vascular</w:t>
      </w:r>
    </w:p>
    <w:p w:rsidR="00000000" w:rsidRPr="0097735D" w:rsidP="0097735D">
      <w:pPr>
        <w:pStyle w:val="ListBullet2"/>
      </w:pPr>
      <w:r w:rsidRPr="0097735D">
        <w:t xml:space="preserve">protection </w:t>
      </w:r>
    </w:p>
    <w:p w:rsidR="00000000" w:rsidRPr="0097735D" w:rsidP="0097735D">
      <w:pPr>
        <w:pStyle w:val="ListBullet2"/>
      </w:pPr>
      <w:r w:rsidRPr="0097735D">
        <w:t>temperature control</w:t>
      </w:r>
    </w:p>
    <w:p w:rsidR="00000000" w:rsidRPr="0097735D" w:rsidP="0097735D">
      <w:pPr>
        <w:pStyle w:val="ListBullet2"/>
      </w:pPr>
      <w:r w:rsidRPr="0097735D">
        <w:t>vitamin D production</w:t>
      </w:r>
    </w:p>
    <w:p w:rsidR="00000000" w:rsidRPr="0097735D" w:rsidP="0097735D">
      <w:pPr>
        <w:pStyle w:val="ListBullet2"/>
      </w:pPr>
      <w:r w:rsidRPr="0097735D">
        <w:t xml:space="preserve">sensation </w:t>
      </w:r>
    </w:p>
    <w:p w:rsidR="00000000" w:rsidRPr="0097735D" w:rsidP="0097735D">
      <w:pPr>
        <w:pStyle w:val="ListBullet2"/>
      </w:pPr>
      <w:r w:rsidRPr="0097735D">
        <w:t>homeostasis</w:t>
      </w:r>
    </w:p>
    <w:p w:rsidR="00000000" w:rsidRPr="0097735D" w:rsidP="0097735D">
      <w:pPr>
        <w:pStyle w:val="ListBullet2"/>
      </w:pPr>
      <w:r w:rsidRPr="0097735D">
        <w:t>barrier</w:t>
      </w:r>
    </w:p>
    <w:p w:rsidR="00000000" w:rsidRPr="0097735D" w:rsidP="0097735D">
      <w:pPr>
        <w:pStyle w:val="ListBullet"/>
      </w:pPr>
      <w:r w:rsidRPr="0097735D">
        <w:t xml:space="preserve">thermoregulation structure, function and distribution of glands of the skin that include: </w:t>
      </w:r>
    </w:p>
    <w:p w:rsidR="00000000" w:rsidRPr="0097735D" w:rsidP="0097735D">
      <w:pPr>
        <w:pStyle w:val="ListBullet2"/>
      </w:pPr>
      <w:r w:rsidRPr="0097735D">
        <w:t>production, composition and functions of sebum production</w:t>
      </w:r>
    </w:p>
    <w:p w:rsidR="00000000" w:rsidRPr="0097735D" w:rsidP="0097735D">
      <w:pPr>
        <w:pStyle w:val="ListBullet2"/>
      </w:pPr>
      <w:r w:rsidRPr="0097735D">
        <w:t>composition and functions of eccrine and apocrine sweat fluids</w:t>
      </w:r>
    </w:p>
    <w:p w:rsidR="00000000" w:rsidRPr="0097735D" w:rsidP="0097735D">
      <w:pPr>
        <w:pStyle w:val="ListBullet2"/>
      </w:pPr>
      <w:r w:rsidRPr="0097735D">
        <w:t>control of sweat and sebaceous glands activity</w:t>
      </w:r>
    </w:p>
    <w:p w:rsidR="00000000" w:rsidRPr="0097735D" w:rsidP="0097735D">
      <w:pPr>
        <w:pStyle w:val="ListBullet"/>
      </w:pPr>
      <w:r w:rsidRPr="0097735D">
        <w:t>appearance and characteristics of skin types:</w:t>
      </w:r>
    </w:p>
    <w:p w:rsidR="00000000" w:rsidRPr="0097735D" w:rsidP="0097735D">
      <w:pPr>
        <w:pStyle w:val="ListBullet2"/>
      </w:pPr>
      <w:r w:rsidRPr="0097735D">
        <w:t>dry, alipid and lipid</w:t>
      </w:r>
    </w:p>
    <w:p w:rsidR="00000000" w:rsidRPr="0097735D" w:rsidP="0097735D">
      <w:pPr>
        <w:pStyle w:val="ListBullet2"/>
      </w:pPr>
      <w:r w:rsidRPr="0097735D">
        <w:t>oily and lipid</w:t>
      </w:r>
    </w:p>
    <w:p w:rsidR="00000000" w:rsidRPr="0097735D" w:rsidP="0097735D">
      <w:pPr>
        <w:pStyle w:val="ListBullet2"/>
      </w:pPr>
      <w:r w:rsidRPr="0097735D">
        <w:t>diffused red</w:t>
      </w:r>
    </w:p>
    <w:p w:rsidR="00000000" w:rsidRPr="0097735D" w:rsidP="0097735D">
      <w:pPr>
        <w:pStyle w:val="ListBullet2"/>
      </w:pPr>
      <w:r w:rsidRPr="0097735D">
        <w:t>pigmented</w:t>
      </w:r>
    </w:p>
    <w:p w:rsidR="00000000" w:rsidRPr="0097735D" w:rsidP="0097735D">
      <w:pPr>
        <w:pStyle w:val="ListBullet2"/>
      </w:pPr>
      <w:r w:rsidRPr="0097735D">
        <w:t>couperose</w:t>
      </w:r>
    </w:p>
    <w:p w:rsidR="00000000" w:rsidRPr="0097735D" w:rsidP="0097735D">
      <w:pPr>
        <w:pStyle w:val="ListBullet2"/>
      </w:pPr>
      <w:r w:rsidRPr="0097735D">
        <w:t>mature</w:t>
      </w:r>
    </w:p>
    <w:p w:rsidR="00000000" w:rsidRPr="0097735D" w:rsidP="0097735D">
      <w:pPr>
        <w:pStyle w:val="ListBullet"/>
      </w:pPr>
      <w:r w:rsidRPr="0097735D">
        <w:t>normal body flora</w:t>
      </w:r>
    </w:p>
    <w:p w:rsidR="00000000" w:rsidRPr="0097735D" w:rsidP="0097735D">
      <w:pPr>
        <w:pStyle w:val="ListBullet"/>
      </w:pPr>
      <w:r w:rsidRPr="0097735D">
        <w:t>sk</w:t>
      </w:r>
      <w:r w:rsidRPr="0097735D">
        <w:t xml:space="preserve">in colours and reactions to light that include: </w:t>
      </w:r>
    </w:p>
    <w:p w:rsidR="00000000" w:rsidRPr="0097735D" w:rsidP="0097735D">
      <w:pPr>
        <w:pStyle w:val="ListBullet2"/>
      </w:pPr>
      <w:r w:rsidRPr="0097735D">
        <w:t>factors that contribute to skin colour – physiological basis of skin colour</w:t>
      </w:r>
    </w:p>
    <w:p w:rsidR="00000000" w:rsidRPr="0097735D" w:rsidP="0097735D">
      <w:pPr>
        <w:pStyle w:val="ListBullet2"/>
      </w:pPr>
      <w:r w:rsidRPr="0097735D">
        <w:t xml:space="preserve">structure and location of melanocytes and keratinocytes </w:t>
      </w:r>
    </w:p>
    <w:p w:rsidR="00000000" w:rsidRPr="0097735D" w:rsidP="0097735D">
      <w:pPr>
        <w:pStyle w:val="ListBullet"/>
      </w:pPr>
      <w:r w:rsidRPr="0097735D">
        <w:t xml:space="preserve">optical properties of skin that include: </w:t>
      </w:r>
    </w:p>
    <w:p w:rsidR="00000000" w:rsidRPr="0097735D" w:rsidP="0097735D">
      <w:pPr>
        <w:pStyle w:val="ListBullet2"/>
      </w:pPr>
      <w:r w:rsidRPr="0097735D">
        <w:t>absorption</w:t>
      </w:r>
    </w:p>
    <w:p w:rsidR="00000000" w:rsidRPr="0097735D" w:rsidP="0097735D">
      <w:pPr>
        <w:pStyle w:val="ListBullet2"/>
      </w:pPr>
      <w:r w:rsidRPr="0097735D">
        <w:t xml:space="preserve">reflection </w:t>
      </w:r>
    </w:p>
    <w:p w:rsidR="00000000" w:rsidRPr="0097735D" w:rsidP="0097735D">
      <w:pPr>
        <w:pStyle w:val="ListBullet2"/>
      </w:pPr>
      <w:r w:rsidRPr="0097735D">
        <w:t>transmission</w:t>
      </w:r>
    </w:p>
    <w:p w:rsidR="00000000" w:rsidRPr="0097735D" w:rsidP="0097735D">
      <w:pPr>
        <w:pStyle w:val="ListBullet2"/>
      </w:pPr>
      <w:r w:rsidRPr="0097735D">
        <w:t>scattering</w:t>
      </w:r>
    </w:p>
    <w:p w:rsidR="00000000" w:rsidRPr="0097735D" w:rsidP="0097735D">
      <w:pPr>
        <w:pStyle w:val="ListBullet"/>
      </w:pPr>
      <w:r w:rsidRPr="0097735D">
        <w:t>relationship between skin type, minimal erythemal dose, skin protection factor and sunscreen use:</w:t>
      </w:r>
    </w:p>
    <w:p w:rsidR="00000000" w:rsidRPr="0097735D" w:rsidP="0097735D">
      <w:pPr>
        <w:pStyle w:val="ListBullet2"/>
      </w:pPr>
      <w:r w:rsidRPr="0097735D">
        <w:t>electromagnetic spectrum and effect of light on skin</w:t>
      </w:r>
    </w:p>
    <w:p w:rsidR="00000000" w:rsidRPr="0097735D" w:rsidP="0097735D">
      <w:pPr>
        <w:pStyle w:val="ListBullet2"/>
      </w:pPr>
      <w:r w:rsidRPr="0097735D">
        <w:t xml:space="preserve">responses of keratinocytes to ultraviolet radiation </w:t>
      </w:r>
    </w:p>
    <w:p w:rsidR="00000000" w:rsidRPr="0097735D" w:rsidP="0097735D">
      <w:pPr>
        <w:pStyle w:val="ListBullet2"/>
      </w:pPr>
      <w:r w:rsidRPr="0097735D">
        <w:t>responses of melanocytes t</w:t>
      </w:r>
      <w:r w:rsidRPr="0097735D">
        <w:t xml:space="preserve">o ultraviolet radiation </w:t>
      </w:r>
    </w:p>
    <w:p w:rsidR="00000000" w:rsidRPr="0097735D" w:rsidP="0097735D">
      <w:pPr>
        <w:pStyle w:val="ListBullet"/>
      </w:pPr>
      <w:r w:rsidRPr="0097735D">
        <w:t xml:space="preserve">Fitzpatrick skin types scale </w:t>
      </w:r>
    </w:p>
    <w:p w:rsidR="00000000" w:rsidRPr="0097735D" w:rsidP="0097735D">
      <w:pPr>
        <w:pStyle w:val="ListBullet"/>
      </w:pPr>
      <w:r w:rsidRPr="0097735D">
        <w:t xml:space="preserve">skin as a sense organ: </w:t>
      </w:r>
    </w:p>
    <w:p w:rsidR="00000000" w:rsidRPr="0097735D" w:rsidP="0097735D">
      <w:pPr>
        <w:pStyle w:val="ListBullet2"/>
      </w:pPr>
      <w:r w:rsidRPr="0097735D">
        <w:t>process of nerve conduction</w:t>
      </w:r>
    </w:p>
    <w:p w:rsidR="00000000" w:rsidRPr="0097735D" w:rsidP="0097735D">
      <w:pPr>
        <w:pStyle w:val="ListBullet2"/>
      </w:pPr>
      <w:r w:rsidRPr="0097735D">
        <w:t>stimuli and skin receptors</w:t>
      </w:r>
    </w:p>
    <w:p w:rsidR="00000000" w:rsidRPr="0097735D" w:rsidP="0097735D">
      <w:pPr>
        <w:pStyle w:val="ListBullet2"/>
      </w:pPr>
      <w:r w:rsidRPr="0097735D">
        <w:t>systems and pathways of sensory and motor neuronal conduction</w:t>
      </w:r>
    </w:p>
    <w:p w:rsidR="00000000" w:rsidRPr="0097735D" w:rsidP="0097735D">
      <w:pPr>
        <w:pStyle w:val="ListBullet2"/>
      </w:pPr>
      <w:r w:rsidRPr="0097735D">
        <w:t>types of receptors</w:t>
      </w:r>
    </w:p>
    <w:p w:rsidR="00000000" w:rsidRPr="0097735D" w:rsidP="0097735D">
      <w:pPr>
        <w:pStyle w:val="ListBullet2"/>
      </w:pPr>
      <w:r w:rsidRPr="0097735D">
        <w:t xml:space="preserve">variations in sensory perception and their significance to beauty treatments </w:t>
      </w:r>
    </w:p>
    <w:p w:rsidR="00000000" w:rsidRPr="0097735D" w:rsidP="0097735D">
      <w:pPr>
        <w:pStyle w:val="ListBullet"/>
      </w:pPr>
      <w:r w:rsidRPr="0097735D">
        <w:t>age related changes:</w:t>
      </w:r>
    </w:p>
    <w:p w:rsidR="00000000" w:rsidRPr="0097735D" w:rsidP="0097735D">
      <w:pPr>
        <w:pStyle w:val="ListBullet2"/>
      </w:pPr>
      <w:r w:rsidRPr="0097735D">
        <w:t>effect of hormones on skin</w:t>
      </w:r>
    </w:p>
    <w:p w:rsidR="00000000" w:rsidRPr="0097735D" w:rsidP="0097735D">
      <w:pPr>
        <w:pStyle w:val="ListBullet2"/>
      </w:pPr>
      <w:r w:rsidRPr="0097735D">
        <w:t>hair growth and loss</w:t>
      </w:r>
    </w:p>
    <w:p w:rsidR="00000000" w:rsidRPr="0097735D" w:rsidP="0097735D">
      <w:pPr>
        <w:pStyle w:val="ListBullet2"/>
      </w:pPr>
      <w:r w:rsidRPr="0097735D">
        <w:t>menstrual cycle skin changes</w:t>
      </w:r>
    </w:p>
    <w:p w:rsidR="00000000" w:rsidRPr="0097735D" w:rsidP="0097735D">
      <w:pPr>
        <w:pStyle w:val="ListBullet2"/>
      </w:pPr>
      <w:r w:rsidRPr="0097735D">
        <w:t>pigmentation</w:t>
      </w:r>
    </w:p>
    <w:p w:rsidR="00000000" w:rsidRPr="0097735D" w:rsidP="0097735D">
      <w:pPr>
        <w:pStyle w:val="ListBullet2"/>
      </w:pPr>
      <w:r w:rsidRPr="0097735D">
        <w:t>sebaceous and sweat gland secretion</w:t>
      </w:r>
    </w:p>
    <w:p w:rsidR="00000000" w:rsidRPr="0097735D" w:rsidP="0097735D">
      <w:pPr>
        <w:pStyle w:val="ListBullet"/>
      </w:pPr>
      <w:r w:rsidRPr="0097735D">
        <w:t>function, formation and beha</w:t>
      </w:r>
      <w:r w:rsidRPr="0097735D">
        <w:t>viour of major skin chemicals:</w:t>
      </w:r>
    </w:p>
    <w:p w:rsidR="00000000" w:rsidRPr="0097735D" w:rsidP="0097735D">
      <w:pPr>
        <w:pStyle w:val="ListBullet2"/>
      </w:pPr>
      <w:r w:rsidRPr="0097735D">
        <w:t>complex fatty acids</w:t>
      </w:r>
    </w:p>
    <w:p w:rsidR="00000000" w:rsidRPr="0097735D" w:rsidP="0097735D">
      <w:pPr>
        <w:pStyle w:val="ListBullet2"/>
      </w:pPr>
      <w:r w:rsidRPr="0097735D">
        <w:t>complex lipids:</w:t>
      </w:r>
    </w:p>
    <w:p w:rsidR="00000000" w:rsidRPr="0097735D" w:rsidP="0097735D">
      <w:pPr>
        <w:pStyle w:val="ListBullet3"/>
      </w:pPr>
      <w:r w:rsidRPr="0097735D">
        <w:t>phospholipids</w:t>
      </w:r>
    </w:p>
    <w:p w:rsidR="00000000" w:rsidRPr="0097735D" w:rsidP="0097735D">
      <w:pPr>
        <w:pStyle w:val="ListBullet3"/>
      </w:pPr>
      <w:r w:rsidRPr="0097735D">
        <w:t>sphingolipids</w:t>
      </w:r>
    </w:p>
    <w:p w:rsidR="00000000" w:rsidRPr="0097735D" w:rsidP="0097735D">
      <w:pPr>
        <w:pStyle w:val="ListBullet3"/>
      </w:pPr>
      <w:r w:rsidRPr="0097735D">
        <w:t>glycosaminoglycans</w:t>
      </w:r>
    </w:p>
    <w:p w:rsidR="00000000" w:rsidRPr="0097735D" w:rsidP="0097735D">
      <w:pPr>
        <w:pStyle w:val="ListBullet2"/>
      </w:pPr>
      <w:r w:rsidRPr="0097735D">
        <w:t>lipids:</w:t>
      </w:r>
    </w:p>
    <w:p w:rsidR="00000000" w:rsidRPr="0097735D" w:rsidP="0097735D">
      <w:pPr>
        <w:pStyle w:val="ListBullet3"/>
      </w:pPr>
      <w:r w:rsidRPr="0097735D">
        <w:t>saponifiable</w:t>
      </w:r>
    </w:p>
    <w:p w:rsidR="00000000" w:rsidRPr="0097735D" w:rsidP="0097735D">
      <w:pPr>
        <w:pStyle w:val="ListBullet3"/>
      </w:pPr>
      <w:r w:rsidRPr="0097735D">
        <w:t>non-saponifiable</w:t>
      </w:r>
    </w:p>
    <w:p w:rsidR="00000000" w:rsidRPr="0097735D" w:rsidP="0097735D">
      <w:pPr>
        <w:pStyle w:val="ListBullet2"/>
      </w:pPr>
      <w:r w:rsidRPr="0097735D">
        <w:t>proteins:</w:t>
      </w:r>
    </w:p>
    <w:p w:rsidR="00000000" w:rsidRPr="0097735D" w:rsidP="0097735D">
      <w:pPr>
        <w:pStyle w:val="ListBullet3"/>
      </w:pPr>
      <w:r w:rsidRPr="0097735D">
        <w:t>soluble</w:t>
      </w:r>
    </w:p>
    <w:p w:rsidR="00000000" w:rsidRPr="0097735D" w:rsidP="0097735D">
      <w:pPr>
        <w:pStyle w:val="ListBullet3"/>
      </w:pPr>
      <w:r w:rsidRPr="0097735D">
        <w:t>insoluble</w:t>
      </w:r>
    </w:p>
    <w:p w:rsidR="00000000" w:rsidRPr="0097735D" w:rsidP="0097735D">
      <w:pPr>
        <w:pStyle w:val="ListBullet3"/>
      </w:pPr>
      <w:r w:rsidRPr="0097735D">
        <w:t>collagen</w:t>
      </w:r>
    </w:p>
    <w:p w:rsidR="00000000" w:rsidRPr="0097735D" w:rsidP="0097735D">
      <w:pPr>
        <w:pStyle w:val="ListBullet3"/>
      </w:pPr>
      <w:r w:rsidRPr="0097735D">
        <w:t>elastin</w:t>
      </w:r>
    </w:p>
    <w:p w:rsidR="00000000" w:rsidRPr="0097735D" w:rsidP="0097735D">
      <w:pPr>
        <w:pStyle w:val="ListBullet3"/>
      </w:pPr>
      <w:r w:rsidRPr="0097735D">
        <w:t>keratin</w:t>
      </w:r>
    </w:p>
    <w:p w:rsidR="00000000" w:rsidRPr="0097735D" w:rsidP="0097735D">
      <w:pPr>
        <w:pStyle w:val="ListBullet"/>
      </w:pPr>
      <w:r w:rsidRPr="0097735D">
        <w:t>growth, development, ageing and healing of human skin:</w:t>
      </w:r>
    </w:p>
    <w:p w:rsidR="00000000" w:rsidRPr="0097735D" w:rsidP="0097735D">
      <w:pPr>
        <w:pStyle w:val="ListBullet2"/>
      </w:pPr>
      <w:r w:rsidRPr="0097735D">
        <w:t>cell division and differentiation</w:t>
      </w:r>
    </w:p>
    <w:p w:rsidR="00000000" w:rsidRPr="0097735D" w:rsidP="0097735D">
      <w:pPr>
        <w:pStyle w:val="ListBullet2"/>
      </w:pPr>
      <w:r w:rsidRPr="0097735D">
        <w:t>factors affecting epidermal mitosis</w:t>
      </w:r>
    </w:p>
    <w:p w:rsidR="00000000" w:rsidRPr="0097735D" w:rsidP="0097735D">
      <w:pPr>
        <w:pStyle w:val="ListBullet2"/>
      </w:pPr>
      <w:r w:rsidRPr="0097735D">
        <w:t>growth of epidermis</w:t>
      </w:r>
    </w:p>
    <w:p w:rsidR="00000000" w:rsidRPr="0097735D" w:rsidP="0097735D">
      <w:pPr>
        <w:pStyle w:val="ListBullet2"/>
      </w:pPr>
      <w:r w:rsidRPr="0097735D">
        <w:t>normal process of skin ageing and structural change</w:t>
      </w:r>
    </w:p>
    <w:p w:rsidR="00000000" w:rsidRPr="0097735D" w:rsidP="0097735D">
      <w:pPr>
        <w:pStyle w:val="ListBullet2"/>
      </w:pPr>
      <w:r w:rsidRPr="0097735D">
        <w:t>normal ageing and photo-ageing</w:t>
      </w:r>
    </w:p>
    <w:p w:rsidR="00000000" w:rsidRPr="0097735D" w:rsidP="0097735D">
      <w:pPr>
        <w:pStyle w:val="ListBullet2"/>
      </w:pPr>
      <w:r w:rsidRPr="0097735D">
        <w:t>theories about ageing</w:t>
      </w:r>
    </w:p>
    <w:p w:rsidR="00000000" w:rsidRPr="0097735D" w:rsidP="0097735D">
      <w:pPr>
        <w:pStyle w:val="ListBullet2"/>
      </w:pPr>
      <w:r w:rsidRPr="0097735D">
        <w:t>stages in wound healing</w:t>
      </w:r>
    </w:p>
    <w:p w:rsidR="00000000" w:rsidRPr="0097735D" w:rsidP="0097735D">
      <w:pPr>
        <w:pStyle w:val="ListBullet2"/>
      </w:pPr>
      <w:r w:rsidRPr="0097735D">
        <w:t xml:space="preserve">phases of skin growth, cell renewal, wound healing </w:t>
      </w:r>
    </w:p>
    <w:p w:rsidR="00000000" w:rsidRPr="0097735D" w:rsidP="0097735D">
      <w:pPr>
        <w:pStyle w:val="ListBullet2"/>
      </w:pPr>
      <w:r w:rsidRPr="0097735D">
        <w:t>origin and evolution of scars:</w:t>
      </w:r>
    </w:p>
    <w:p w:rsidR="00000000" w:rsidRPr="0097735D" w:rsidP="0097735D">
      <w:pPr>
        <w:pStyle w:val="ListBullet3"/>
      </w:pPr>
      <w:r w:rsidRPr="0097735D">
        <w:t>hypertrophic</w:t>
      </w:r>
    </w:p>
    <w:p w:rsidR="00000000" w:rsidRPr="0097735D" w:rsidP="0097735D">
      <w:pPr>
        <w:pStyle w:val="ListBullet3"/>
      </w:pPr>
      <w:r w:rsidRPr="0097735D">
        <w:t>keloid</w:t>
      </w:r>
    </w:p>
    <w:p w:rsidR="00000000" w:rsidRPr="0097735D" w:rsidP="0097735D">
      <w:pPr>
        <w:pStyle w:val="ListBullet3"/>
      </w:pPr>
      <w:r w:rsidRPr="0097735D">
        <w:t>abnormal scar tissue</w:t>
      </w:r>
    </w:p>
    <w:p w:rsidR="00000000" w:rsidRPr="0097735D" w:rsidP="0097735D">
      <w:pPr>
        <w:pStyle w:val="ListBullet"/>
      </w:pPr>
      <w:r w:rsidRPr="0097735D">
        <w:t>normal skin responses to irritation and trauma</w:t>
      </w:r>
    </w:p>
    <w:p w:rsidR="00000000" w:rsidRPr="0097735D" w:rsidP="0097735D">
      <w:pPr>
        <w:pStyle w:val="ListBullet"/>
      </w:pPr>
      <w:r w:rsidRPr="0097735D">
        <w:t xml:space="preserve">appearance, genetic factors, possible medical treatments and limitations of facial treatments on skin conditions, diseases and disorders </w:t>
      </w:r>
    </w:p>
    <w:p w:rsidR="00000000" w:rsidRPr="0097735D" w:rsidP="0097735D">
      <w:pPr>
        <w:pStyle w:val="ListBullet"/>
      </w:pPr>
      <w:r w:rsidRPr="0097735D">
        <w:t>genetics of skin disorders</w:t>
      </w:r>
    </w:p>
    <w:p w:rsidR="00000000" w:rsidRPr="0097735D" w:rsidP="0097735D">
      <w:pPr>
        <w:pStyle w:val="ListBullet"/>
      </w:pPr>
      <w:r w:rsidRPr="0097735D">
        <w:t>skin conditions:</w:t>
      </w:r>
    </w:p>
    <w:p w:rsidR="00000000" w:rsidRPr="0097735D" w:rsidP="0097735D">
      <w:pPr>
        <w:pStyle w:val="ListBullet2"/>
      </w:pPr>
      <w:r w:rsidRPr="0097735D">
        <w:t>acne</w:t>
      </w:r>
    </w:p>
    <w:p w:rsidR="00000000" w:rsidRPr="0097735D" w:rsidP="0097735D">
      <w:pPr>
        <w:pStyle w:val="ListBullet2"/>
      </w:pPr>
      <w:r w:rsidRPr="0097735D">
        <w:t>eczema and atopic dermatitis</w:t>
      </w:r>
    </w:p>
    <w:p w:rsidR="00000000" w:rsidRPr="0097735D" w:rsidP="0097735D">
      <w:pPr>
        <w:pStyle w:val="ListBullet2"/>
      </w:pPr>
      <w:r w:rsidRPr="0097735D">
        <w:t>hair disorders</w:t>
      </w:r>
    </w:p>
    <w:p w:rsidR="00000000" w:rsidRPr="0097735D" w:rsidP="0097735D">
      <w:pPr>
        <w:pStyle w:val="ListBullet2"/>
      </w:pPr>
      <w:r w:rsidRPr="0097735D">
        <w:t>pigmentation disorders</w:t>
      </w:r>
    </w:p>
    <w:p w:rsidR="00000000" w:rsidRPr="0097735D" w:rsidP="0097735D">
      <w:pPr>
        <w:pStyle w:val="ListBullet2"/>
      </w:pPr>
      <w:r w:rsidRPr="0097735D">
        <w:t>vascular disorders</w:t>
      </w:r>
    </w:p>
    <w:p w:rsidR="00000000" w:rsidRPr="0097735D" w:rsidP="0097735D">
      <w:pPr>
        <w:pStyle w:val="ListBullet2"/>
      </w:pPr>
      <w:r w:rsidRPr="0097735D">
        <w:t>seborrheic dermatitis</w:t>
      </w:r>
    </w:p>
    <w:p w:rsidR="00000000" w:rsidRPr="0097735D" w:rsidP="0097735D">
      <w:pPr>
        <w:pStyle w:val="ListBullet2"/>
      </w:pPr>
      <w:r w:rsidRPr="0097735D">
        <w:t>trans-epidermal water loss</w:t>
      </w:r>
    </w:p>
    <w:p w:rsidR="00000000" w:rsidRPr="0097735D" w:rsidP="0097735D">
      <w:pPr>
        <w:pStyle w:val="ListBullet"/>
      </w:pPr>
      <w:r w:rsidRPr="0097735D">
        <w:t>basic nutrition and relationship between nutrition and healthy skin.</w:t>
      </w:r>
    </w:p>
    <w:p w:rsidR="00000000" w:rsidRPr="0097735D" w:rsidP="0097735D">
      <w:pPr>
        <w:pStyle w:val="AllowPageBreak"/>
      </w:pPr>
    </w:p>
    <w:p w:rsidR="00000000" w:rsidRPr="0097735D" w:rsidP="0097735D">
      <w:pPr>
        <w:pStyle w:val="Heading1"/>
      </w:pPr>
      <w:bookmarkStart w:id="13" w:name="O_1204242"/>
      <w:bookmarkEnd w:id="13"/>
      <w:r w:rsidRPr="0097735D">
        <w:t>Assessment Conditions</w:t>
      </w:r>
    </w:p>
    <w:p w:rsidR="00000000" w:rsidRPr="0097735D" w:rsidP="00504822">
      <w:pPr>
        <w:pStyle w:val="BodyText"/>
      </w:pPr>
      <w:r w:rsidRPr="0097735D">
        <w:t>Skills must be demonstrated in a beauty treatments area; that can be:</w:t>
      </w:r>
    </w:p>
    <w:p w:rsidR="00000000" w:rsidRPr="0097735D" w:rsidP="0097735D">
      <w:pPr>
        <w:pStyle w:val="ListBullet"/>
      </w:pPr>
      <w:r w:rsidRPr="0097735D">
        <w:t>an ind</w:t>
      </w:r>
      <w:r w:rsidRPr="0097735D">
        <w:t>ustry workplace</w:t>
      </w:r>
    </w:p>
    <w:p w:rsidR="00000000" w:rsidRPr="0097735D" w:rsidP="0097735D">
      <w:pPr>
        <w:pStyle w:val="ListBullet"/>
      </w:pPr>
      <w:r w:rsidRPr="0097735D">
        <w:t>a simulated industry environment.</w:t>
      </w:r>
    </w:p>
    <w:p w:rsidR="00000000" w:rsidRPr="0097735D" w:rsidP="00504822">
      <w:pPr>
        <w:pStyle w:val="BodyText"/>
      </w:pPr>
      <w:r w:rsidRPr="0097735D">
        <w:t>Assessment must ensure use of:</w:t>
      </w:r>
    </w:p>
    <w:p w:rsidR="00000000" w:rsidRPr="0097735D" w:rsidP="0097735D">
      <w:pPr>
        <w:pStyle w:val="ListBullet"/>
      </w:pPr>
      <w:r w:rsidRPr="0097735D">
        <w:t>skin biology information resources including - charts, electronic resources, texts, three-dimensional models and videos</w:t>
      </w:r>
    </w:p>
    <w:p w:rsidR="00000000" w:rsidRPr="0097735D" w:rsidP="0097735D">
      <w:pPr>
        <w:pStyle w:val="ListBullet"/>
      </w:pPr>
      <w:r w:rsidRPr="0097735D">
        <w:t>clients with different physical characteristics and beauty therapy treatment requirements. These can be:</w:t>
      </w:r>
    </w:p>
    <w:p w:rsidR="00000000" w:rsidRPr="0097735D" w:rsidP="0097735D">
      <w:pPr>
        <w:pStyle w:val="ListBullet2"/>
      </w:pPr>
      <w:r w:rsidRPr="0097735D">
        <w:t>paying clients in an industry workplace or</w:t>
      </w:r>
    </w:p>
    <w:p w:rsidR="00000000" w:rsidRPr="0097735D" w:rsidP="0097735D">
      <w:pPr>
        <w:pStyle w:val="ListBullet2"/>
      </w:pPr>
      <w:r w:rsidRPr="0097735D">
        <w:t>individuals who participate in role plays or simulated activities, set up for the purpose of assessment, in</w:t>
      </w:r>
      <w:r w:rsidRPr="0097735D">
        <w:t xml:space="preserve"> a simulated industry environment operated within a training organisation.</w:t>
      </w:r>
    </w:p>
    <w:p w:rsidR="00000000" w:rsidRPr="0097735D" w:rsidP="00504822">
      <w:pPr>
        <w:pStyle w:val="BodyText"/>
      </w:pPr>
      <w:r w:rsidRPr="0097735D">
        <w:t>Assessors must satisfy the Standards for Registered Training Organisations’ requirements for assessors.</w:t>
      </w:r>
    </w:p>
    <w:p w:rsidR="00000000" w:rsidRPr="0097735D" w:rsidP="0097735D">
      <w:pPr>
        <w:pStyle w:val="Heading1"/>
      </w:pPr>
      <w:bookmarkStart w:id="14" w:name="O_1204245"/>
      <w:bookmarkEnd w:id="14"/>
      <w:r w:rsidRPr="0097735D">
        <w:t>Links</w:t>
      </w:r>
    </w:p>
    <w:p w:rsidR="00000000" w:rsidRPr="0097735D" w:rsidP="00504822">
      <w:pPr>
        <w:pStyle w:val="BodyText"/>
      </w:pPr>
      <w:r w:rsidRPr="0097735D">
        <w:t xml:space="preserve">Companion Volume implementation guides are found in </w:t>
      </w:r>
      <w:r w:rsidRPr="0097735D">
        <w:t xml:space="preserve">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21CB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7735D" w:rsidP="0097735D"/>
    <w:sectPr w:rsidSect="009773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5D" w:rsidRPr="00504822" w:rsidP="005048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822" w:rsidP="009773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04822" w:rsidP="009773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04822" w:rsidP="009773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5D" w:rsidP="009773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4822">
      <w:t>Approved</w:t>
    </w:r>
    <w:r w:rsidR="005048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482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4822">
      <w:rPr>
        <w:noProof/>
      </w:rPr>
      <w:t>6</w:t>
    </w:r>
    <w:r>
      <w:rPr>
        <w:noProof/>
      </w:rPr>
      <w:fldChar w:fldCharType="end"/>
    </w:r>
  </w:p>
  <w:p w:rsidR="0097735D" w:rsidP="009773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48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4822">
      <w:t>Service and Creative Skills Australia</w:t>
    </w:r>
    <w:r w:rsidR="00504822">
      <w:fldChar w:fldCharType="end"/>
    </w:r>
  </w:p>
  <w:p w:rsidR="0097735D" w:rsidP="009773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8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35D" w:rsidRPr="00504822" w:rsidP="005048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822" w:rsidRPr="002D2AF8" w:rsidP="009773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SHBBSSC001 Incorporate knowledge of skin structure and functions into beauty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4822" w:rsidP="009773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5D" w:rsidRPr="002D2AF8" w:rsidP="009773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4822">
      <w:t>SHBBSSC001 Incorporate knowledge of skin structure and functions into beauty therapy</w:t>
    </w:r>
    <w:r w:rsidR="005048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4822">
      <w:rPr>
        <w:noProof/>
      </w:rPr>
      <w:t>2 March 2025</w:t>
    </w:r>
    <w:r>
      <w:fldChar w:fldCharType="end"/>
    </w:r>
  </w:p>
  <w:p w:rsidR="0097735D" w:rsidP="009773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9028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1AB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907E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3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3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3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3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3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3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3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3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3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3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3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35D"/>
  </w:style>
  <w:style w:type="character" w:customStyle="1" w:styleId="Heading1Char">
    <w:name w:val="Heading 1 Char"/>
    <w:basedOn w:val="DefaultParagraphFont"/>
    <w:link w:val="Heading1"/>
    <w:rsid w:val="009773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3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3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73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735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735D"/>
    <w:rPr>
      <w:b/>
      <w:spacing w:val="0"/>
    </w:rPr>
  </w:style>
  <w:style w:type="paragraph" w:styleId="ListBullet2">
    <w:name w:val="List Bullet 2"/>
    <w:basedOn w:val="List2"/>
    <w:rsid w:val="0097735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735D"/>
    <w:rPr>
      <w:i/>
    </w:rPr>
  </w:style>
  <w:style w:type="paragraph" w:customStyle="1" w:styleId="SuperHeading">
    <w:name w:val="SuperHeading"/>
    <w:basedOn w:val="Normal"/>
    <w:rsid w:val="009773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3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7735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773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3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3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3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3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3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3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3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3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3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3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3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3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3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73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73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3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3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73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3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3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3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3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3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3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3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3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73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3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3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35D"/>
  </w:style>
  <w:style w:type="paragraph" w:styleId="TableofFigures">
    <w:name w:val="table of figures"/>
    <w:basedOn w:val="Normal"/>
    <w:next w:val="Normal"/>
    <w:semiHidden/>
    <w:rsid w:val="009773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35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7735D"/>
    <w:rPr>
      <w:rFonts w:ascii="Wingdings" w:hAnsi="Wingdings"/>
    </w:rPr>
  </w:style>
  <w:style w:type="paragraph" w:customStyle="1" w:styleId="TableHeading">
    <w:name w:val="Table Heading"/>
    <w:basedOn w:val="HeadingBase"/>
    <w:rsid w:val="009773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35D"/>
    <w:rPr>
      <w:color w:val="0033CC"/>
      <w:u w:val="none"/>
    </w:rPr>
  </w:style>
  <w:style w:type="paragraph" w:customStyle="1" w:styleId="BodyTextRight">
    <w:name w:val="Body Text Right"/>
    <w:basedOn w:val="BodyText"/>
    <w:rsid w:val="009773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3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35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3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3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3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35D"/>
    <w:rPr>
      <w:sz w:val="32"/>
    </w:rPr>
  </w:style>
  <w:style w:type="paragraph" w:customStyle="1" w:styleId="HeadingProcedure">
    <w:name w:val="Heading Procedure"/>
    <w:basedOn w:val="HeadingBase"/>
    <w:next w:val="Normal"/>
    <w:rsid w:val="009773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35D"/>
    <w:pPr>
      <w:spacing w:before="60" w:after="60"/>
    </w:pPr>
  </w:style>
  <w:style w:type="paragraph" w:styleId="ListContinue">
    <w:name w:val="List Continue"/>
    <w:basedOn w:val="List"/>
    <w:rsid w:val="0097735D"/>
    <w:pPr>
      <w:ind w:firstLine="0"/>
    </w:pPr>
  </w:style>
  <w:style w:type="paragraph" w:customStyle="1" w:styleId="ListNote">
    <w:name w:val="List Note"/>
    <w:basedOn w:val="List"/>
    <w:rsid w:val="009773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3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3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35D"/>
    <w:rPr>
      <w:rFonts w:ascii="Courier New" w:hAnsi="Courier New"/>
    </w:rPr>
  </w:style>
  <w:style w:type="paragraph" w:customStyle="1" w:styleId="NoteBullet">
    <w:name w:val="Note Bullet"/>
    <w:basedOn w:val="Note"/>
    <w:rsid w:val="009773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3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3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3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3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773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3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35D"/>
    <w:rPr>
      <w:b/>
      <w:smallCaps/>
    </w:rPr>
  </w:style>
  <w:style w:type="paragraph" w:customStyle="1" w:styleId="TableListNumber">
    <w:name w:val="Table List Number"/>
    <w:basedOn w:val="ListNumber"/>
    <w:rsid w:val="009773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3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35D"/>
    <w:pPr>
      <w:numPr>
        <w:numId w:val="10"/>
      </w:numPr>
    </w:pPr>
  </w:style>
  <w:style w:type="paragraph" w:customStyle="1" w:styleId="ListAlpha2">
    <w:name w:val="List Alpha 2"/>
    <w:basedOn w:val="List2"/>
    <w:rsid w:val="0097735D"/>
    <w:pPr>
      <w:numPr>
        <w:numId w:val="9"/>
      </w:numPr>
    </w:pPr>
  </w:style>
  <w:style w:type="paragraph" w:styleId="List2">
    <w:name w:val="List 2"/>
    <w:basedOn w:val="BodyText"/>
    <w:rsid w:val="009773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3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3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35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7735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7735D"/>
    <w:pPr>
      <w:numPr>
        <w:numId w:val="5"/>
      </w:numPr>
    </w:pPr>
  </w:style>
  <w:style w:type="paragraph" w:styleId="ListContinue2">
    <w:name w:val="List Continue 2"/>
    <w:basedOn w:val="List2"/>
    <w:rsid w:val="0097735D"/>
    <w:pPr>
      <w:ind w:firstLine="0"/>
    </w:pPr>
  </w:style>
  <w:style w:type="paragraph" w:styleId="ListContinue3">
    <w:name w:val="List Continue 3"/>
    <w:basedOn w:val="List3"/>
    <w:rsid w:val="0097735D"/>
    <w:pPr>
      <w:ind w:left="1021" w:firstLine="0"/>
    </w:pPr>
  </w:style>
  <w:style w:type="paragraph" w:styleId="ListContinue4">
    <w:name w:val="List Continue 4"/>
    <w:basedOn w:val="List4"/>
    <w:rsid w:val="0097735D"/>
    <w:pPr>
      <w:ind w:firstLine="0"/>
    </w:pPr>
  </w:style>
  <w:style w:type="paragraph" w:styleId="ListContinue5">
    <w:name w:val="List Continue 5"/>
    <w:basedOn w:val="List5"/>
    <w:rsid w:val="0097735D"/>
    <w:pPr>
      <w:ind w:firstLine="0"/>
    </w:pPr>
  </w:style>
  <w:style w:type="paragraph" w:styleId="ListNumber3">
    <w:name w:val="List Number 3"/>
    <w:basedOn w:val="List3"/>
    <w:rsid w:val="0097735D"/>
    <w:pPr>
      <w:numPr>
        <w:numId w:val="6"/>
      </w:numPr>
    </w:pPr>
  </w:style>
  <w:style w:type="paragraph" w:styleId="ListNumber4">
    <w:name w:val="List Number 4"/>
    <w:basedOn w:val="List4"/>
    <w:rsid w:val="0097735D"/>
    <w:pPr>
      <w:numPr>
        <w:numId w:val="7"/>
      </w:numPr>
    </w:pPr>
  </w:style>
  <w:style w:type="paragraph" w:styleId="ListNumber5">
    <w:name w:val="List Number 5"/>
    <w:basedOn w:val="List5"/>
    <w:rsid w:val="0097735D"/>
    <w:pPr>
      <w:numPr>
        <w:numId w:val="8"/>
      </w:numPr>
    </w:pPr>
  </w:style>
  <w:style w:type="paragraph" w:styleId="BlockText">
    <w:name w:val="Block Text"/>
    <w:basedOn w:val="Normal"/>
    <w:rsid w:val="009773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3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35D"/>
    <w:rPr>
      <w:sz w:val="16"/>
      <w:vertAlign w:val="superscript"/>
    </w:rPr>
  </w:style>
  <w:style w:type="character" w:customStyle="1" w:styleId="Symbols">
    <w:name w:val="Symbols"/>
    <w:basedOn w:val="DefaultParagraphFont"/>
    <w:rsid w:val="0097735D"/>
    <w:rPr>
      <w:rFonts w:ascii="Symbol" w:hAnsi="Symbol"/>
    </w:rPr>
  </w:style>
  <w:style w:type="character" w:customStyle="1" w:styleId="MenuOptions">
    <w:name w:val="Menu Options"/>
    <w:basedOn w:val="DefaultParagraphFont"/>
    <w:rsid w:val="009773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35D"/>
    <w:rPr>
      <w:b/>
    </w:rPr>
  </w:style>
  <w:style w:type="character" w:customStyle="1" w:styleId="Underlined">
    <w:name w:val="Underlined"/>
    <w:basedOn w:val="DefaultParagraphFont"/>
    <w:rsid w:val="0097735D"/>
    <w:rPr>
      <w:u w:val="single"/>
    </w:rPr>
  </w:style>
  <w:style w:type="paragraph" w:customStyle="1" w:styleId="TableBodyTextRight">
    <w:name w:val="Table Body Text Right"/>
    <w:basedOn w:val="TableBodyText"/>
    <w:rsid w:val="009773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35D"/>
    <w:rPr>
      <w:sz w:val="18"/>
    </w:rPr>
  </w:style>
  <w:style w:type="paragraph" w:customStyle="1" w:styleId="BodySmallRight">
    <w:name w:val="Body Small Right"/>
    <w:basedOn w:val="BodyTextRight"/>
    <w:rsid w:val="0097735D"/>
    <w:rPr>
      <w:sz w:val="18"/>
      <w:szCs w:val="18"/>
    </w:rPr>
  </w:style>
  <w:style w:type="paragraph" w:customStyle="1" w:styleId="MarginEdition">
    <w:name w:val="Margin Edition"/>
    <w:basedOn w:val="MarginNote"/>
    <w:rsid w:val="009773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35D"/>
    <w:rPr>
      <w:sz w:val="2"/>
      <w:szCs w:val="2"/>
    </w:rPr>
  </w:style>
  <w:style w:type="character" w:customStyle="1" w:styleId="Small">
    <w:name w:val="Small"/>
    <w:basedOn w:val="DefaultParagraphFont"/>
    <w:rsid w:val="0097735D"/>
    <w:rPr>
      <w:sz w:val="16"/>
    </w:rPr>
  </w:style>
  <w:style w:type="paragraph" w:customStyle="1" w:styleId="WideTable">
    <w:name w:val="Wide Table"/>
    <w:basedOn w:val="Normal"/>
    <w:rsid w:val="009773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35D"/>
  </w:style>
  <w:style w:type="paragraph" w:styleId="Quote">
    <w:name w:val="Quote"/>
    <w:basedOn w:val="Heading1"/>
    <w:link w:val="QuoteChar"/>
    <w:qFormat/>
    <w:rsid w:val="009773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3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35D"/>
    <w:pPr>
      <w:pageBreakBefore/>
    </w:pPr>
  </w:style>
  <w:style w:type="paragraph" w:customStyle="1" w:styleId="Border">
    <w:name w:val="Border"/>
    <w:basedOn w:val="Normal"/>
    <w:qFormat/>
    <w:rsid w:val="009773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3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3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3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3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3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3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3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3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35D"/>
    <w:rPr>
      <w:u w:val="single"/>
    </w:rPr>
  </w:style>
  <w:style w:type="character" w:customStyle="1" w:styleId="BoldandItalics">
    <w:name w:val="Bold and Italics"/>
    <w:qFormat/>
    <w:rsid w:val="0097735D"/>
    <w:rPr>
      <w:b/>
      <w:i/>
      <w:u w:val="none"/>
    </w:rPr>
  </w:style>
  <w:style w:type="paragraph" w:styleId="BalloonText">
    <w:name w:val="Balloon Text"/>
    <w:basedOn w:val="Normal"/>
    <w:link w:val="BalloonTextChar"/>
    <w:rsid w:val="009773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3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3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3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3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3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35D"/>
    <w:pPr>
      <w:spacing w:before="0" w:after="0"/>
    </w:pPr>
  </w:style>
  <w:style w:type="paragraph" w:customStyle="1" w:styleId="BodyTextBold">
    <w:name w:val="Body Text Bold"/>
    <w:basedOn w:val="BodyText"/>
    <w:qFormat/>
    <w:rsid w:val="0097735D"/>
    <w:rPr>
      <w:b/>
    </w:rPr>
  </w:style>
  <w:style w:type="character" w:styleId="Hyperlink">
    <w:name w:val="Hyperlink"/>
    <w:basedOn w:val="DefaultParagraphFont"/>
    <w:uiPriority w:val="99"/>
    <w:unhideWhenUsed/>
    <w:rsid w:val="005048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1290</Words>
  <Characters>8321</Characters>
  <Application>Microsoft Office Word</Application>
  <DocSecurity>0</DocSecurity>
  <Lines>277</Lines>
  <Paragraphs>213</Paragraphs>
  <ScaleCrop>false</ScaleCrop>
  <Company>Author-it Software Corporation Ltd.</Company>
  <LinksUpToDate>false</LinksUpToDate>
  <CharactersWithSpaces>9398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SHBBSSC001 Incorporate knowledge of skin structure and functions into beauty therapy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2025-03-01T16:02:00Z</dcterms:created>
  <dcterms:modified xsi:type="dcterms:W3CDTF">2025-03-01T16:02:00Z</dcterms:modified>
</cp:coreProperties>
</file>