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7DC" w:rsidP="008C6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SHBBSPA007 Provide stone therapy massages</w:t>
      </w:r>
      <w:r>
        <w:fldChar w:fldCharType="end"/>
      </w:r>
    </w:p>
    <w:p w:rsidR="008C67DC" w:rsidP="008C67DC">
      <w:pPr>
        <w:pStyle w:val="Version"/>
        <w:sectPr w:rsidSect="00120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B0B" w:rsidP="00120B0B">
      <w:pPr>
        <w:pStyle w:val="SuperHeading"/>
      </w:pPr>
      <w:r w:rsidRPr="00120B0B">
        <w:t>Assessment Requirements for SHBBSPA007 Provide stone therapy massages</w:t>
      </w:r>
    </w:p>
    <w:p w:rsidR="00000000" w:rsidRPr="00120B0B" w:rsidP="00120B0B">
      <w:pPr>
        <w:pStyle w:val="Heading1"/>
      </w:pPr>
      <w:bookmarkStart w:id="1" w:name="O_1204201"/>
      <w:bookmarkEnd w:id="1"/>
      <w:r w:rsidRPr="00120B0B">
        <w:t>Modification History</w:t>
      </w:r>
    </w:p>
    <w:p w:rsidR="00000000" w:rsidRPr="00120B0B" w:rsidP="008C67DC">
      <w:pPr>
        <w:pStyle w:val="BodyText"/>
      </w:pPr>
      <w:r w:rsidRPr="00120B0B">
        <w:t>Supersedes and is not equivalent to SHBBSPA003 Provide stone therapy massages.</w:t>
      </w:r>
    </w:p>
    <w:p w:rsidR="00000000" w:rsidRPr="00120B0B" w:rsidP="00120B0B">
      <w:pPr>
        <w:pStyle w:val="Heading1"/>
      </w:pPr>
      <w:bookmarkStart w:id="2" w:name="O_1204202"/>
      <w:bookmarkEnd w:id="2"/>
      <w:r w:rsidRPr="00120B0B">
        <w:t>Performance Evidence</w:t>
      </w:r>
    </w:p>
    <w:p w:rsidR="00000000" w:rsidRPr="00120B0B" w:rsidP="008C67DC">
      <w:pPr>
        <w:pStyle w:val="BodyText"/>
      </w:pPr>
      <w:r w:rsidRPr="00120B0B">
        <w:t>Evidence of the ability to complete tasks outlined in elements and performance criteria of this unit in the context of the job role, and:</w:t>
      </w:r>
    </w:p>
    <w:p w:rsidR="00000000" w:rsidRPr="00120B0B" w:rsidP="00120B0B">
      <w:pPr>
        <w:pStyle w:val="ListBullet"/>
      </w:pPr>
      <w:r w:rsidRPr="00120B0B">
        <w:t>provide five safe and appropriate stone therapy massages of at least 60 minutes each for clients of differing height,</w:t>
      </w:r>
      <w:r w:rsidRPr="00120B0B">
        <w:t xml:space="preserve"> weight and age</w:t>
      </w:r>
    </w:p>
    <w:p w:rsidR="00000000" w:rsidRPr="00120B0B" w:rsidP="00120B0B">
      <w:pPr>
        <w:pStyle w:val="ListBullet"/>
      </w:pPr>
      <w:r w:rsidRPr="00120B0B">
        <w:t>design, record and update treatment plans and records for each client using correct anatomical terminology and specifying details of:</w:t>
      </w:r>
    </w:p>
    <w:p w:rsidR="00000000" w:rsidRPr="00120B0B" w:rsidP="00120B0B">
      <w:pPr>
        <w:pStyle w:val="ListBullet2"/>
      </w:pPr>
      <w:r w:rsidRPr="00120B0B">
        <w:t>client feedback</w:t>
      </w:r>
    </w:p>
    <w:p w:rsidR="00000000" w:rsidRPr="00120B0B" w:rsidP="00120B0B">
      <w:pPr>
        <w:pStyle w:val="ListBullet2"/>
      </w:pPr>
      <w:r w:rsidRPr="00120B0B">
        <w:t>contraindications and conditions</w:t>
      </w:r>
    </w:p>
    <w:p w:rsidR="00000000" w:rsidRPr="00120B0B" w:rsidP="00120B0B">
      <w:pPr>
        <w:pStyle w:val="ListBullet2"/>
      </w:pPr>
      <w:r w:rsidRPr="00120B0B">
        <w:t xml:space="preserve">outcomes of previous and current treatment </w:t>
      </w:r>
    </w:p>
    <w:p w:rsidR="00000000" w:rsidRPr="00120B0B" w:rsidP="00120B0B">
      <w:pPr>
        <w:pStyle w:val="ListBullet2"/>
      </w:pPr>
      <w:r w:rsidRPr="00120B0B">
        <w:t>massage deta</w:t>
      </w:r>
      <w:r w:rsidRPr="00120B0B">
        <w:t>ils and stones used</w:t>
      </w:r>
    </w:p>
    <w:p w:rsidR="00000000" w:rsidRPr="00120B0B" w:rsidP="00120B0B">
      <w:pPr>
        <w:pStyle w:val="ListBullet2"/>
      </w:pPr>
      <w:r w:rsidRPr="00120B0B">
        <w:t xml:space="preserve">post treatment lifestyle and product advice </w:t>
      </w:r>
    </w:p>
    <w:p w:rsidR="00000000" w:rsidRPr="00120B0B" w:rsidP="00120B0B">
      <w:pPr>
        <w:pStyle w:val="ListBullet2"/>
      </w:pPr>
      <w:r w:rsidRPr="00120B0B">
        <w:t xml:space="preserve">products used </w:t>
      </w:r>
    </w:p>
    <w:p w:rsidR="00000000" w:rsidRPr="00120B0B" w:rsidP="00120B0B">
      <w:pPr>
        <w:pStyle w:val="ListBullet2"/>
      </w:pPr>
      <w:r w:rsidRPr="00120B0B">
        <w:t>recommended future treatments</w:t>
      </w:r>
    </w:p>
    <w:p w:rsidR="00000000" w:rsidRPr="00120B0B" w:rsidP="00120B0B">
      <w:pPr>
        <w:pStyle w:val="ListBullet2"/>
      </w:pPr>
      <w:r w:rsidRPr="00120B0B">
        <w:t>relevant medical history and medication</w:t>
      </w:r>
    </w:p>
    <w:p w:rsidR="00000000" w:rsidRPr="00120B0B" w:rsidP="00120B0B">
      <w:pPr>
        <w:pStyle w:val="ListBullet2"/>
      </w:pPr>
      <w:r w:rsidRPr="00120B0B">
        <w:t>treatment duration, areas treated and areas not treated</w:t>
      </w:r>
    </w:p>
    <w:p w:rsidR="00000000" w:rsidRPr="00120B0B" w:rsidP="00120B0B">
      <w:pPr>
        <w:pStyle w:val="ListBullet2"/>
      </w:pPr>
      <w:r w:rsidRPr="00120B0B">
        <w:t>treatment objectives</w:t>
      </w:r>
    </w:p>
    <w:p w:rsidR="00000000" w:rsidRPr="00120B0B" w:rsidP="00120B0B">
      <w:pPr>
        <w:pStyle w:val="ListBullet"/>
      </w:pPr>
      <w:r w:rsidRPr="00120B0B">
        <w:t>maintain temperature of stones to suit each client’s temperature tolerance</w:t>
      </w:r>
    </w:p>
    <w:p w:rsidR="00000000" w:rsidRPr="00120B0B" w:rsidP="00120B0B">
      <w:pPr>
        <w:pStyle w:val="ListBullet"/>
      </w:pPr>
      <w:r w:rsidRPr="00120B0B">
        <w:t>sequence stone therapy routine to maximise benefits for each client</w:t>
      </w:r>
    </w:p>
    <w:p w:rsidR="00000000" w:rsidRPr="00120B0B" w:rsidP="00120B0B">
      <w:pPr>
        <w:pStyle w:val="ListBullet"/>
      </w:pPr>
      <w:r w:rsidRPr="00120B0B">
        <w:t>adapt massage routine to stone therapy and each client needs</w:t>
      </w:r>
    </w:p>
    <w:p w:rsidR="00000000" w:rsidRPr="00120B0B" w:rsidP="00120B0B">
      <w:pPr>
        <w:pStyle w:val="ListBullet"/>
      </w:pPr>
      <w:r w:rsidRPr="00120B0B">
        <w:t>during the above treatments comply with health and h</w:t>
      </w:r>
      <w:r w:rsidRPr="00120B0B">
        <w:t>ygiene regulations and requirements.</w:t>
      </w:r>
    </w:p>
    <w:p w:rsidR="00000000" w:rsidRPr="00120B0B" w:rsidP="00120B0B">
      <w:pPr>
        <w:pStyle w:val="AllowPageBreak"/>
      </w:pPr>
    </w:p>
    <w:p w:rsidR="00000000" w:rsidRPr="00120B0B" w:rsidP="00120B0B">
      <w:pPr>
        <w:pStyle w:val="Heading1"/>
      </w:pPr>
      <w:bookmarkStart w:id="3" w:name="O_1204203"/>
      <w:bookmarkEnd w:id="3"/>
      <w:r w:rsidRPr="00120B0B">
        <w:t>Knowledge Evidence</w:t>
      </w:r>
    </w:p>
    <w:p w:rsidR="00000000" w:rsidRPr="00120B0B" w:rsidP="008C67DC">
      <w:pPr>
        <w:pStyle w:val="BodyText"/>
      </w:pPr>
      <w:r w:rsidRPr="00120B0B">
        <w:t>Demonstrated knowledge required to complete the tasks outlined in elements and performance criteria of this unit:</w:t>
      </w:r>
    </w:p>
    <w:p w:rsidR="00000000" w:rsidRPr="00120B0B" w:rsidP="00120B0B">
      <w:pPr>
        <w:pStyle w:val="ListBullet"/>
      </w:pPr>
      <w:r w:rsidRPr="00120B0B">
        <w:t>state or territory and local health and hygiene regulations and re</w:t>
      </w:r>
      <w:r w:rsidRPr="00120B0B">
        <w:t>quirements relevant to providing stone therapy massages</w:t>
      </w:r>
    </w:p>
    <w:p w:rsidR="00000000" w:rsidRPr="00120B0B" w:rsidP="00120B0B">
      <w:pPr>
        <w:pStyle w:val="ListBullet"/>
      </w:pPr>
      <w:r w:rsidRPr="00120B0B">
        <w:t>organisational policies and procedures relevant to providing stone therapy massages:</w:t>
      </w:r>
    </w:p>
    <w:p w:rsidR="00000000" w:rsidRPr="00120B0B" w:rsidP="00120B0B">
      <w:pPr>
        <w:pStyle w:val="ListBullet2"/>
      </w:pPr>
      <w:r w:rsidRPr="00120B0B">
        <w:t xml:space="preserve">client record management </w:t>
      </w:r>
    </w:p>
    <w:p w:rsidR="00000000" w:rsidRPr="00120B0B" w:rsidP="00120B0B">
      <w:pPr>
        <w:pStyle w:val="ListBullet2"/>
      </w:pPr>
      <w:r w:rsidRPr="00120B0B">
        <w:t>equipment use and maintenance</w:t>
      </w:r>
    </w:p>
    <w:p w:rsidR="00000000" w:rsidRPr="00120B0B" w:rsidP="00120B0B">
      <w:pPr>
        <w:pStyle w:val="ListBullet2"/>
      </w:pPr>
      <w:r w:rsidRPr="00120B0B">
        <w:t>incident reporting</w:t>
      </w:r>
    </w:p>
    <w:p w:rsidR="00000000" w:rsidRPr="00120B0B" w:rsidP="00120B0B">
      <w:pPr>
        <w:pStyle w:val="ListBullet2"/>
      </w:pPr>
      <w:r w:rsidRPr="00120B0B">
        <w:t>linen use and laundry procedures</w:t>
      </w:r>
    </w:p>
    <w:p w:rsidR="00000000" w:rsidRPr="00120B0B" w:rsidP="00120B0B">
      <w:pPr>
        <w:pStyle w:val="ListBullet2"/>
      </w:pPr>
      <w:r w:rsidRPr="00120B0B">
        <w:t xml:space="preserve">personal hygiene and presentation   </w:t>
      </w:r>
    </w:p>
    <w:p w:rsidR="00000000" w:rsidRPr="00120B0B" w:rsidP="00120B0B">
      <w:pPr>
        <w:pStyle w:val="ListBullet2"/>
      </w:pPr>
      <w:r w:rsidRPr="00120B0B">
        <w:t>presentation of treatment area</w:t>
      </w:r>
    </w:p>
    <w:p w:rsidR="00000000" w:rsidRPr="00120B0B" w:rsidP="00120B0B">
      <w:pPr>
        <w:pStyle w:val="ListBullet2"/>
      </w:pPr>
      <w:r w:rsidRPr="00120B0B">
        <w:t>waste disposal</w:t>
      </w:r>
    </w:p>
    <w:p w:rsidR="00000000" w:rsidRPr="00120B0B" w:rsidP="00120B0B">
      <w:pPr>
        <w:pStyle w:val="ListBullet2"/>
      </w:pPr>
      <w:r w:rsidRPr="00120B0B">
        <w:t>water use minimisation</w:t>
      </w:r>
    </w:p>
    <w:p w:rsidR="00000000" w:rsidRPr="00120B0B" w:rsidP="00120B0B">
      <w:pPr>
        <w:pStyle w:val="ListBullet2"/>
      </w:pPr>
      <w:r w:rsidRPr="00120B0B">
        <w:t>work health and safety</w:t>
      </w:r>
    </w:p>
    <w:p w:rsidR="00000000" w:rsidRPr="00120B0B" w:rsidP="00120B0B">
      <w:pPr>
        <w:pStyle w:val="ListBullet"/>
      </w:pPr>
      <w:r w:rsidRPr="00120B0B">
        <w:t>legal and insurance liabilities and responsibilities regarding stone therapy massages</w:t>
      </w:r>
    </w:p>
    <w:p w:rsidR="00000000" w:rsidRPr="00120B0B" w:rsidP="00120B0B">
      <w:pPr>
        <w:pStyle w:val="ListBullet"/>
      </w:pPr>
      <w:r w:rsidRPr="00120B0B">
        <w:t>scope of practice:</w:t>
      </w:r>
    </w:p>
    <w:p w:rsidR="00000000" w:rsidRPr="00120B0B" w:rsidP="00120B0B">
      <w:pPr>
        <w:pStyle w:val="ListBullet2"/>
      </w:pPr>
      <w:r w:rsidRPr="00120B0B">
        <w:t>when to refer client</w:t>
      </w:r>
      <w:r w:rsidRPr="00120B0B">
        <w:t>s to other practitioners</w:t>
      </w:r>
    </w:p>
    <w:p w:rsidR="00000000" w:rsidRPr="00120B0B" w:rsidP="00120B0B">
      <w:pPr>
        <w:pStyle w:val="ListBullet2"/>
      </w:pPr>
      <w:r w:rsidRPr="00120B0B">
        <w:t>importance of not stating a diagnosis of a contraindication</w:t>
      </w:r>
    </w:p>
    <w:p w:rsidR="00000000" w:rsidRPr="00120B0B" w:rsidP="00120B0B">
      <w:pPr>
        <w:pStyle w:val="ListBullet2"/>
      </w:pPr>
      <w:r w:rsidRPr="00120B0B">
        <w:t>limitations of stone massage</w:t>
      </w:r>
    </w:p>
    <w:p w:rsidR="00000000" w:rsidRPr="00120B0B" w:rsidP="00120B0B">
      <w:pPr>
        <w:pStyle w:val="ListBullet2"/>
      </w:pPr>
      <w:r w:rsidRPr="00120B0B">
        <w:t xml:space="preserve">role of complementary therapist and medical practitioner </w:t>
      </w:r>
    </w:p>
    <w:p w:rsidR="00000000" w:rsidRPr="00120B0B" w:rsidP="00120B0B">
      <w:pPr>
        <w:pStyle w:val="ListBullet"/>
      </w:pPr>
      <w:r w:rsidRPr="00120B0B">
        <w:t>factors likely to affect suitability of treatments for client needs:</w:t>
      </w:r>
    </w:p>
    <w:p w:rsidR="00000000" w:rsidRPr="00120B0B" w:rsidP="00120B0B">
      <w:pPr>
        <w:pStyle w:val="ListBullet2"/>
      </w:pPr>
      <w:r w:rsidRPr="00120B0B">
        <w:t>budgetary and time constraints</w:t>
      </w:r>
    </w:p>
    <w:p w:rsidR="00000000" w:rsidRPr="00120B0B" w:rsidP="00120B0B">
      <w:pPr>
        <w:pStyle w:val="ListBullet2"/>
      </w:pPr>
      <w:r w:rsidRPr="00120B0B">
        <w:t>outcomes of previous treatments</w:t>
      </w:r>
    </w:p>
    <w:p w:rsidR="00000000" w:rsidRPr="00120B0B" w:rsidP="00120B0B">
      <w:pPr>
        <w:pStyle w:val="ListBullet2"/>
      </w:pPr>
      <w:r w:rsidRPr="00120B0B">
        <w:t>physical attributes</w:t>
      </w:r>
    </w:p>
    <w:p w:rsidR="00000000" w:rsidRPr="00120B0B" w:rsidP="00120B0B">
      <w:pPr>
        <w:pStyle w:val="ListBullet"/>
      </w:pPr>
      <w:r w:rsidRPr="00120B0B">
        <w:t>effects and benefits of:</w:t>
      </w:r>
    </w:p>
    <w:p w:rsidR="00000000" w:rsidRPr="00120B0B" w:rsidP="00120B0B">
      <w:pPr>
        <w:pStyle w:val="ListBullet2"/>
      </w:pPr>
      <w:r w:rsidRPr="00120B0B">
        <w:t>each type of massage movement and technique</w:t>
      </w:r>
    </w:p>
    <w:p w:rsidR="00000000" w:rsidRPr="00120B0B" w:rsidP="00120B0B">
      <w:pPr>
        <w:pStyle w:val="ListBullet2"/>
      </w:pPr>
      <w:r w:rsidRPr="00120B0B">
        <w:t>each type of stone</w:t>
      </w:r>
    </w:p>
    <w:p w:rsidR="00000000" w:rsidRPr="00120B0B" w:rsidP="00120B0B">
      <w:pPr>
        <w:pStyle w:val="ListBullet2"/>
      </w:pPr>
      <w:r w:rsidRPr="00120B0B">
        <w:t>variations in stone temperature</w:t>
      </w:r>
    </w:p>
    <w:p w:rsidR="00000000" w:rsidRPr="00120B0B" w:rsidP="00120B0B">
      <w:pPr>
        <w:pStyle w:val="ListBullet2"/>
      </w:pPr>
      <w:r w:rsidRPr="00120B0B">
        <w:t>stone placement and sequencing</w:t>
      </w:r>
    </w:p>
    <w:p w:rsidR="00000000" w:rsidRPr="00120B0B" w:rsidP="00120B0B">
      <w:pPr>
        <w:pStyle w:val="ListBullet"/>
      </w:pPr>
      <w:r w:rsidRPr="00120B0B">
        <w:t>effects of stone th</w:t>
      </w:r>
      <w:r w:rsidRPr="00120B0B">
        <w:t>erapy on body systems:</w:t>
      </w:r>
    </w:p>
    <w:p w:rsidR="00000000" w:rsidRPr="00120B0B" w:rsidP="00120B0B">
      <w:pPr>
        <w:pStyle w:val="ListBullet2"/>
      </w:pPr>
      <w:r w:rsidRPr="00120B0B">
        <w:t xml:space="preserve">circulatory </w:t>
      </w:r>
    </w:p>
    <w:p w:rsidR="00000000" w:rsidRPr="00120B0B" w:rsidP="00120B0B">
      <w:pPr>
        <w:pStyle w:val="ListBullet2"/>
      </w:pPr>
      <w:r w:rsidRPr="00120B0B">
        <w:t>integumentary</w:t>
      </w:r>
    </w:p>
    <w:p w:rsidR="00000000" w:rsidRPr="00120B0B" w:rsidP="00120B0B">
      <w:pPr>
        <w:pStyle w:val="ListBullet2"/>
      </w:pPr>
      <w:r w:rsidRPr="00120B0B">
        <w:t>lymphatic</w:t>
      </w:r>
    </w:p>
    <w:p w:rsidR="00000000" w:rsidRPr="00120B0B" w:rsidP="00120B0B">
      <w:pPr>
        <w:pStyle w:val="ListBullet2"/>
      </w:pPr>
      <w:r w:rsidRPr="00120B0B">
        <w:t>muscular</w:t>
      </w:r>
    </w:p>
    <w:p w:rsidR="00000000" w:rsidRPr="00120B0B" w:rsidP="00120B0B">
      <w:pPr>
        <w:pStyle w:val="ListBullet2"/>
      </w:pPr>
      <w:r w:rsidRPr="00120B0B">
        <w:t>nervous</w:t>
      </w:r>
    </w:p>
    <w:p w:rsidR="00000000" w:rsidRPr="00120B0B" w:rsidP="00120B0B">
      <w:pPr>
        <w:pStyle w:val="ListBullet2"/>
      </w:pPr>
      <w:r w:rsidRPr="00120B0B">
        <w:t>skeletal and articular</w:t>
      </w:r>
    </w:p>
    <w:p w:rsidR="00000000" w:rsidRPr="00120B0B" w:rsidP="00120B0B">
      <w:pPr>
        <w:pStyle w:val="ListBullet"/>
      </w:pPr>
      <w:r w:rsidRPr="00120B0B">
        <w:t xml:space="preserve">common disorders of body systems and their relationship to stone therapy massage </w:t>
      </w:r>
    </w:p>
    <w:p w:rsidR="00000000" w:rsidRPr="00120B0B" w:rsidP="00120B0B">
      <w:pPr>
        <w:pStyle w:val="ListBullet"/>
      </w:pPr>
      <w:r w:rsidRPr="00120B0B">
        <w:t>variations in sensory perception and its relationship to stone therapy massage</w:t>
      </w:r>
    </w:p>
    <w:p w:rsidR="00000000" w:rsidRPr="00120B0B" w:rsidP="00120B0B">
      <w:pPr>
        <w:pStyle w:val="ListBullet"/>
      </w:pPr>
      <w:r w:rsidRPr="00120B0B">
        <w:t>history of stone therapy massage</w:t>
      </w:r>
    </w:p>
    <w:p w:rsidR="00000000" w:rsidRPr="00120B0B" w:rsidP="00120B0B">
      <w:pPr>
        <w:pStyle w:val="ListBullet"/>
      </w:pPr>
      <w:r w:rsidRPr="00120B0B">
        <w:t>properties of different materials for stones</w:t>
      </w:r>
    </w:p>
    <w:p w:rsidR="00000000" w:rsidRPr="00120B0B" w:rsidP="00120B0B">
      <w:pPr>
        <w:pStyle w:val="ListBullet"/>
      </w:pPr>
      <w:r w:rsidRPr="00120B0B">
        <w:t>contraindications that prevent or restrict treatment or require clearance from a medical profession</w:t>
      </w:r>
      <w:r w:rsidRPr="00120B0B">
        <w:t xml:space="preserve">al to proceed and relationship to stone therapy massage: </w:t>
      </w:r>
    </w:p>
    <w:p w:rsidR="00000000" w:rsidRPr="00120B0B" w:rsidP="00120B0B">
      <w:pPr>
        <w:pStyle w:val="ListBullet2"/>
      </w:pPr>
      <w:r w:rsidRPr="00120B0B">
        <w:t>abdominal hernia</w:t>
      </w:r>
    </w:p>
    <w:p w:rsidR="00000000" w:rsidRPr="00120B0B" w:rsidP="00120B0B">
      <w:pPr>
        <w:pStyle w:val="ListBullet2"/>
      </w:pPr>
      <w:r w:rsidRPr="00120B0B">
        <w:t>asthma</w:t>
      </w:r>
    </w:p>
    <w:p w:rsidR="00000000" w:rsidRPr="00120B0B" w:rsidP="00120B0B">
      <w:pPr>
        <w:pStyle w:val="ListBullet2"/>
      </w:pPr>
      <w:r w:rsidRPr="00120B0B">
        <w:t>bacterial, fungal, parasitic and viral infections</w:t>
      </w:r>
    </w:p>
    <w:p w:rsidR="00000000" w:rsidRPr="00120B0B" w:rsidP="00120B0B">
      <w:pPr>
        <w:pStyle w:val="ListBullet2"/>
      </w:pPr>
      <w:r w:rsidRPr="00120B0B">
        <w:t>cancer</w:t>
      </w:r>
    </w:p>
    <w:p w:rsidR="00000000" w:rsidRPr="00120B0B" w:rsidP="00120B0B">
      <w:pPr>
        <w:pStyle w:val="ListBullet2"/>
      </w:pPr>
      <w:r w:rsidRPr="00120B0B">
        <w:t>heart conditions</w:t>
      </w:r>
    </w:p>
    <w:p w:rsidR="00000000" w:rsidRPr="00120B0B" w:rsidP="00120B0B">
      <w:pPr>
        <w:pStyle w:val="ListBullet2"/>
      </w:pPr>
      <w:r w:rsidRPr="00120B0B">
        <w:t>loss of skin sensation</w:t>
      </w:r>
    </w:p>
    <w:p w:rsidR="00000000" w:rsidRPr="00120B0B" w:rsidP="00120B0B">
      <w:pPr>
        <w:pStyle w:val="ListBullet2"/>
      </w:pPr>
      <w:r w:rsidRPr="00120B0B">
        <w:t>low blood pressure</w:t>
      </w:r>
    </w:p>
    <w:p w:rsidR="00000000" w:rsidRPr="00120B0B" w:rsidP="00120B0B">
      <w:pPr>
        <w:pStyle w:val="ListBullet2"/>
      </w:pPr>
      <w:r w:rsidRPr="00120B0B">
        <w:t>intoxication or drug use</w:t>
      </w:r>
    </w:p>
    <w:p w:rsidR="00000000" w:rsidRPr="00120B0B" w:rsidP="00120B0B">
      <w:pPr>
        <w:pStyle w:val="ListBullet2"/>
      </w:pPr>
      <w:r w:rsidRPr="00120B0B">
        <w:t>people prone to blood clots</w:t>
      </w:r>
    </w:p>
    <w:p w:rsidR="00000000" w:rsidRPr="00120B0B" w:rsidP="00120B0B">
      <w:pPr>
        <w:pStyle w:val="ListBullet2"/>
      </w:pPr>
      <w:r w:rsidRPr="00120B0B">
        <w:t>post</w:t>
      </w:r>
      <w:r w:rsidRPr="00120B0B">
        <w:t xml:space="preserve"> chemotherapy or radiation</w:t>
      </w:r>
    </w:p>
    <w:p w:rsidR="00000000" w:rsidRPr="00120B0B" w:rsidP="00120B0B">
      <w:pPr>
        <w:pStyle w:val="ListBullet2"/>
      </w:pPr>
      <w:r w:rsidRPr="00120B0B">
        <w:t xml:space="preserve">post herpetic neuralgia </w:t>
      </w:r>
    </w:p>
    <w:p w:rsidR="00000000" w:rsidRPr="00120B0B" w:rsidP="00120B0B">
      <w:pPr>
        <w:pStyle w:val="ListBullet2"/>
      </w:pPr>
      <w:r w:rsidRPr="00120B0B">
        <w:t>post surgery</w:t>
      </w:r>
    </w:p>
    <w:p w:rsidR="00000000" w:rsidRPr="00120B0B" w:rsidP="00120B0B">
      <w:pPr>
        <w:pStyle w:val="ListBullet2"/>
      </w:pPr>
      <w:r w:rsidRPr="00120B0B">
        <w:t xml:space="preserve">pregnancy </w:t>
      </w:r>
    </w:p>
    <w:p w:rsidR="00000000" w:rsidRPr="00120B0B" w:rsidP="00120B0B">
      <w:pPr>
        <w:pStyle w:val="ListBullet2"/>
      </w:pPr>
      <w:r w:rsidRPr="00120B0B">
        <w:t>recent fractures</w:t>
      </w:r>
    </w:p>
    <w:p w:rsidR="00000000" w:rsidRPr="00120B0B" w:rsidP="00120B0B">
      <w:pPr>
        <w:pStyle w:val="ListBullet2"/>
      </w:pPr>
      <w:r w:rsidRPr="00120B0B">
        <w:t>skin lesions</w:t>
      </w:r>
    </w:p>
    <w:p w:rsidR="00000000" w:rsidRPr="00120B0B" w:rsidP="00120B0B">
      <w:pPr>
        <w:pStyle w:val="ListBullet2"/>
      </w:pPr>
      <w:r w:rsidRPr="00120B0B">
        <w:t>skin trauma</w:t>
      </w:r>
    </w:p>
    <w:p w:rsidR="00000000" w:rsidRPr="00120B0B" w:rsidP="00120B0B">
      <w:pPr>
        <w:pStyle w:val="ListBullet2"/>
      </w:pPr>
      <w:r w:rsidRPr="00120B0B">
        <w:t>sunburn</w:t>
      </w:r>
    </w:p>
    <w:p w:rsidR="00000000" w:rsidRPr="00120B0B" w:rsidP="00120B0B">
      <w:pPr>
        <w:pStyle w:val="ListBullet"/>
      </w:pPr>
      <w:r w:rsidRPr="00120B0B">
        <w:t>adverse effects to stone therapy massage and appropriate remedial action:</w:t>
      </w:r>
    </w:p>
    <w:p w:rsidR="00000000" w:rsidRPr="00120B0B" w:rsidP="00120B0B">
      <w:pPr>
        <w:pStyle w:val="ListBullet2"/>
      </w:pPr>
      <w:r w:rsidRPr="00120B0B">
        <w:t>dizziness</w:t>
      </w:r>
    </w:p>
    <w:p w:rsidR="00000000" w:rsidRPr="00120B0B" w:rsidP="00120B0B">
      <w:pPr>
        <w:pStyle w:val="ListBullet2"/>
      </w:pPr>
      <w:r w:rsidRPr="00120B0B">
        <w:t>headache</w:t>
      </w:r>
    </w:p>
    <w:p w:rsidR="00000000" w:rsidRPr="00120B0B" w:rsidP="00120B0B">
      <w:pPr>
        <w:pStyle w:val="ListBullet2"/>
      </w:pPr>
      <w:r w:rsidRPr="00120B0B">
        <w:t>nausea</w:t>
      </w:r>
    </w:p>
    <w:p w:rsidR="00000000" w:rsidRPr="00120B0B" w:rsidP="00120B0B">
      <w:pPr>
        <w:pStyle w:val="ListBullet2"/>
      </w:pPr>
      <w:r w:rsidRPr="00120B0B">
        <w:t>skin irritation</w:t>
      </w:r>
    </w:p>
    <w:p w:rsidR="00000000" w:rsidRPr="00120B0B" w:rsidP="00120B0B">
      <w:pPr>
        <w:pStyle w:val="ListBullet"/>
      </w:pPr>
      <w:r w:rsidRPr="00120B0B">
        <w:t>lifestyle factors and benefits of lifestyle changes</w:t>
      </w:r>
    </w:p>
    <w:p w:rsidR="00000000" w:rsidRPr="00120B0B" w:rsidP="00120B0B">
      <w:pPr>
        <w:pStyle w:val="ListBullet"/>
      </w:pPr>
      <w:r w:rsidRPr="00120B0B">
        <w:t>sustainable operating procedures for the conservation of product, water and power</w:t>
      </w:r>
    </w:p>
    <w:p w:rsidR="00000000" w:rsidRPr="00120B0B" w:rsidP="00120B0B">
      <w:pPr>
        <w:pStyle w:val="ListBullet"/>
      </w:pPr>
      <w:r w:rsidRPr="00120B0B">
        <w:t>effects and benefits of aftercare advice, products and future treatments to maintain client stone therapy massage objectiv</w:t>
      </w:r>
      <w:r w:rsidRPr="00120B0B">
        <w:t>es.</w:t>
      </w:r>
    </w:p>
    <w:p w:rsidR="00000000" w:rsidRPr="00120B0B" w:rsidP="00120B0B">
      <w:pPr>
        <w:pStyle w:val="AllowPageBreak"/>
      </w:pPr>
    </w:p>
    <w:p w:rsidR="00000000" w:rsidRPr="00120B0B" w:rsidP="00120B0B">
      <w:pPr>
        <w:pStyle w:val="Heading1"/>
      </w:pPr>
      <w:bookmarkStart w:id="4" w:name="O_1204204"/>
      <w:bookmarkEnd w:id="4"/>
      <w:r w:rsidRPr="00120B0B">
        <w:t>Assessment Conditions</w:t>
      </w:r>
    </w:p>
    <w:p w:rsidR="00000000" w:rsidRPr="00120B0B" w:rsidP="008C67DC">
      <w:pPr>
        <w:pStyle w:val="BodyText"/>
      </w:pPr>
      <w:r w:rsidRPr="00120B0B">
        <w:t xml:space="preserve">Skills must be demonstrated in a beauty industry or spa environment; this can be: </w:t>
      </w:r>
    </w:p>
    <w:p w:rsidR="00000000" w:rsidRPr="00120B0B" w:rsidP="00120B0B">
      <w:pPr>
        <w:pStyle w:val="ListBullet"/>
      </w:pPr>
      <w:r w:rsidRPr="00120B0B">
        <w:t>an industry workplace or</w:t>
      </w:r>
    </w:p>
    <w:p w:rsidR="00000000" w:rsidRPr="00120B0B" w:rsidP="00120B0B">
      <w:pPr>
        <w:pStyle w:val="ListBullet"/>
      </w:pPr>
      <w:r w:rsidRPr="00120B0B">
        <w:t xml:space="preserve">a simulated workplace set up for the purpose of skills assessment, that provides services to paying members of the public. </w:t>
      </w:r>
    </w:p>
    <w:p w:rsidR="00000000" w:rsidRPr="00120B0B" w:rsidP="008C67DC">
      <w:pPr>
        <w:pStyle w:val="BodyText"/>
      </w:pPr>
      <w:r w:rsidRPr="00120B0B">
        <w:t>Assessment must ensure access to:</w:t>
      </w:r>
    </w:p>
    <w:p w:rsidR="00000000" w:rsidRPr="00120B0B" w:rsidP="00120B0B">
      <w:pPr>
        <w:pStyle w:val="ListBullet"/>
      </w:pPr>
      <w:r w:rsidRPr="00120B0B">
        <w:t>paying clients with different stone therapy massage requirements, who have the expectation that t</w:t>
      </w:r>
      <w:r w:rsidRPr="00120B0B">
        <w:t>he services provided reflect those of a commercial business</w:t>
      </w:r>
    </w:p>
    <w:p w:rsidR="00000000" w:rsidRPr="00120B0B" w:rsidP="00120B0B">
      <w:pPr>
        <w:pStyle w:val="ListBullet"/>
      </w:pPr>
      <w:r w:rsidRPr="00120B0B">
        <w:t>hand washing facilities:</w:t>
      </w:r>
    </w:p>
    <w:p w:rsidR="00000000" w:rsidRPr="00120B0B" w:rsidP="00120B0B">
      <w:pPr>
        <w:pStyle w:val="ListBullet2"/>
      </w:pPr>
      <w:r w:rsidRPr="00120B0B">
        <w:t>basin</w:t>
      </w:r>
    </w:p>
    <w:p w:rsidR="00000000" w:rsidRPr="00120B0B" w:rsidP="00120B0B">
      <w:pPr>
        <w:pStyle w:val="ListBullet2"/>
      </w:pPr>
      <w:r w:rsidRPr="00120B0B">
        <w:t>hot and cold running water</w:t>
      </w:r>
    </w:p>
    <w:p w:rsidR="00000000" w:rsidRPr="00120B0B" w:rsidP="00120B0B">
      <w:pPr>
        <w:pStyle w:val="ListBullet2"/>
      </w:pPr>
      <w:r w:rsidRPr="00120B0B">
        <w:t xml:space="preserve">liquid soap </w:t>
      </w:r>
    </w:p>
    <w:p w:rsidR="00000000" w:rsidRPr="00120B0B" w:rsidP="00120B0B">
      <w:pPr>
        <w:pStyle w:val="ListBullet2"/>
      </w:pPr>
      <w:r w:rsidRPr="00120B0B">
        <w:t>single use towels or hand dryer</w:t>
      </w:r>
    </w:p>
    <w:p w:rsidR="00000000" w:rsidRPr="00120B0B" w:rsidP="00120B0B">
      <w:pPr>
        <w:pStyle w:val="ListBullet"/>
      </w:pPr>
      <w:r w:rsidRPr="00120B0B">
        <w:t>relevant workplace documentation:</w:t>
      </w:r>
    </w:p>
    <w:p w:rsidR="00000000" w:rsidRPr="00120B0B" w:rsidP="00120B0B">
      <w:pPr>
        <w:pStyle w:val="ListBullet2"/>
      </w:pPr>
      <w:r w:rsidRPr="00120B0B">
        <w:t>blank client cards</w:t>
      </w:r>
    </w:p>
    <w:p w:rsidR="00000000" w:rsidRPr="00120B0B" w:rsidP="00120B0B">
      <w:pPr>
        <w:pStyle w:val="ListBullet2"/>
      </w:pPr>
      <w:r w:rsidRPr="00120B0B">
        <w:t>organisational policies and procedures relevant to stone therapy massage treatments</w:t>
      </w:r>
    </w:p>
    <w:p w:rsidR="00000000" w:rsidRPr="00120B0B" w:rsidP="00120B0B">
      <w:pPr>
        <w:pStyle w:val="ListBullet2"/>
      </w:pPr>
      <w:r w:rsidRPr="00120B0B">
        <w:t>equipment instructions</w:t>
      </w:r>
    </w:p>
    <w:p w:rsidR="00000000" w:rsidRPr="00120B0B" w:rsidP="00120B0B">
      <w:pPr>
        <w:pStyle w:val="ListBullet2"/>
      </w:pPr>
      <w:r w:rsidRPr="00120B0B">
        <w:t>product instructions and safety data sheets.</w:t>
      </w:r>
    </w:p>
    <w:p w:rsidR="00000000" w:rsidRPr="00120B0B" w:rsidP="008C67DC">
      <w:pPr>
        <w:pStyle w:val="BodyText"/>
      </w:pPr>
      <w:r w:rsidRPr="00120B0B">
        <w:t>Assessment must ensure use of:</w:t>
      </w:r>
    </w:p>
    <w:p w:rsidR="00000000" w:rsidRPr="00120B0B" w:rsidP="00120B0B">
      <w:pPr>
        <w:pStyle w:val="ListBullet"/>
      </w:pPr>
      <w:r w:rsidRPr="00120B0B">
        <w:t>cleaning and disinfection products and equipment</w:t>
      </w:r>
    </w:p>
    <w:p w:rsidR="00000000" w:rsidRPr="00120B0B" w:rsidP="00120B0B">
      <w:pPr>
        <w:pStyle w:val="ListBullet"/>
      </w:pPr>
      <w:r w:rsidRPr="00120B0B">
        <w:t>dry treatment area</w:t>
      </w:r>
    </w:p>
    <w:p w:rsidR="00000000" w:rsidRPr="00120B0B" w:rsidP="00120B0B">
      <w:pPr>
        <w:pStyle w:val="ListBullet"/>
      </w:pPr>
      <w:r w:rsidRPr="00120B0B">
        <w:t>indi</w:t>
      </w:r>
      <w:r w:rsidRPr="00120B0B">
        <w:t>vidual work station consisting of:</w:t>
      </w:r>
    </w:p>
    <w:p w:rsidR="00000000" w:rsidRPr="00120B0B" w:rsidP="00120B0B">
      <w:pPr>
        <w:pStyle w:val="ListBullet2"/>
      </w:pPr>
      <w:r w:rsidRPr="00120B0B">
        <w:t>adjustable treatment table with safe working access at both ends and sides</w:t>
      </w:r>
    </w:p>
    <w:p w:rsidR="00000000" w:rsidRPr="00120B0B" w:rsidP="00120B0B">
      <w:pPr>
        <w:pStyle w:val="ListBullet2"/>
      </w:pPr>
      <w:r w:rsidRPr="00120B0B">
        <w:t>bowl for chilled water</w:t>
      </w:r>
    </w:p>
    <w:p w:rsidR="00000000" w:rsidRPr="00120B0B" w:rsidP="00120B0B">
      <w:pPr>
        <w:pStyle w:val="ListBullet2"/>
      </w:pPr>
      <w:r w:rsidRPr="00120B0B">
        <w:t xml:space="preserve">individual electricity supply </w:t>
      </w:r>
    </w:p>
    <w:p w:rsidR="00000000" w:rsidRPr="00120B0B" w:rsidP="00120B0B">
      <w:pPr>
        <w:pStyle w:val="ListBullet2"/>
      </w:pPr>
      <w:r w:rsidRPr="00120B0B">
        <w:t>trolley or stable surface for product and bowls</w:t>
      </w:r>
    </w:p>
    <w:p w:rsidR="00000000" w:rsidRPr="00120B0B" w:rsidP="00120B0B">
      <w:pPr>
        <w:pStyle w:val="ListBullet"/>
      </w:pPr>
      <w:r w:rsidRPr="00120B0B">
        <w:t>information resources including charts, el</w:t>
      </w:r>
      <w:r w:rsidRPr="00120B0B">
        <w:t>ectronic resources, texts, three-dimensional models and videos for anatomy and physiology and skin</w:t>
      </w:r>
    </w:p>
    <w:p w:rsidR="00000000" w:rsidRPr="00120B0B" w:rsidP="00120B0B">
      <w:pPr>
        <w:pStyle w:val="ListBullet"/>
      </w:pPr>
      <w:r w:rsidRPr="00120B0B">
        <w:t>full thermal stone set with a range of shapes and sizes for various body areas</w:t>
      </w:r>
    </w:p>
    <w:p w:rsidR="00000000" w:rsidRPr="00120B0B" w:rsidP="00120B0B">
      <w:pPr>
        <w:pStyle w:val="ListBullet"/>
      </w:pPr>
      <w:r w:rsidRPr="00120B0B">
        <w:t>massage oil</w:t>
      </w:r>
    </w:p>
    <w:p w:rsidR="00000000" w:rsidRPr="00120B0B" w:rsidP="00120B0B">
      <w:pPr>
        <w:pStyle w:val="ListBullet"/>
      </w:pPr>
      <w:r w:rsidRPr="00120B0B">
        <w:t>thermostatically controlled stone heating unit</w:t>
      </w:r>
    </w:p>
    <w:p w:rsidR="00000000" w:rsidRPr="00120B0B" w:rsidP="00120B0B">
      <w:pPr>
        <w:pStyle w:val="ListBullet"/>
      </w:pPr>
      <w:r w:rsidRPr="00120B0B">
        <w:t>treatment towels or linen, or disposable linen.</w:t>
      </w:r>
    </w:p>
    <w:p w:rsidR="00000000" w:rsidRPr="00120B0B" w:rsidP="008C67DC">
      <w:pPr>
        <w:pStyle w:val="BodyText"/>
      </w:pPr>
      <w:r w:rsidRPr="00120B0B">
        <w:t>Assessment activities that allow the learner to:</w:t>
      </w:r>
    </w:p>
    <w:p w:rsidR="00000000" w:rsidRPr="00120B0B" w:rsidP="00120B0B">
      <w:pPr>
        <w:pStyle w:val="ListBullet"/>
      </w:pPr>
      <w:r w:rsidRPr="00120B0B">
        <w:t xml:space="preserve">complete stone massage treatments within commercially realistic speed, timing and productivity  </w:t>
      </w:r>
    </w:p>
    <w:p w:rsidR="00000000" w:rsidRPr="00120B0B" w:rsidP="00120B0B">
      <w:pPr>
        <w:pStyle w:val="ListBullet"/>
      </w:pPr>
      <w:r w:rsidRPr="00120B0B">
        <w:t>demonstrate competency in an environment reflective of real w</w:t>
      </w:r>
      <w:r w:rsidRPr="00120B0B">
        <w:t xml:space="preserve">ork situations  </w:t>
      </w:r>
    </w:p>
    <w:p w:rsidR="00000000" w:rsidRPr="00120B0B" w:rsidP="00120B0B">
      <w:pPr>
        <w:pStyle w:val="ListBullet"/>
      </w:pPr>
      <w:r w:rsidRPr="00120B0B">
        <w:t>manage tasks and contingencies in the context of the job role.</w:t>
      </w:r>
    </w:p>
    <w:p w:rsidR="00000000" w:rsidRPr="00120B0B" w:rsidP="008C67DC">
      <w:pPr>
        <w:pStyle w:val="BodyText"/>
      </w:pPr>
      <w:r w:rsidRPr="00120B0B">
        <w:t>Assessors must satisfy the Standards for Registered Training Organisations’ requirements for assessors and:</w:t>
      </w:r>
    </w:p>
    <w:p w:rsidR="00000000" w:rsidRPr="00120B0B" w:rsidP="00120B0B">
      <w:pPr>
        <w:pStyle w:val="ListBullet"/>
      </w:pPr>
      <w:r w:rsidRPr="00120B0B">
        <w:t>hold a qualification as a beauty or spa therapist</w:t>
      </w:r>
    </w:p>
    <w:p w:rsidR="00000000" w:rsidRPr="00120B0B" w:rsidP="00120B0B">
      <w:pPr>
        <w:pStyle w:val="ListBullet"/>
      </w:pPr>
      <w:r w:rsidRPr="00120B0B">
        <w:t xml:space="preserve">have worked as a </w:t>
      </w:r>
      <w:r w:rsidRPr="00120B0B">
        <w:t>beauty or spa therapist for at least three years where they have applied the skills and knowledge of this unit of competency.</w:t>
      </w:r>
    </w:p>
    <w:p w:rsidR="00000000" w:rsidRPr="00120B0B" w:rsidP="00120B0B">
      <w:pPr>
        <w:pStyle w:val="AllowPageBreak"/>
      </w:pPr>
    </w:p>
    <w:p w:rsidR="00000000" w:rsidRPr="00120B0B" w:rsidP="00120B0B">
      <w:pPr>
        <w:pStyle w:val="Heading1"/>
      </w:pPr>
      <w:bookmarkStart w:id="5" w:name="O_1204207"/>
      <w:bookmarkEnd w:id="5"/>
      <w:r w:rsidRPr="00120B0B">
        <w:t>Links</w:t>
      </w:r>
    </w:p>
    <w:p w:rsidR="00000000" w:rsidRPr="00120B0B" w:rsidP="008C67DC">
      <w:pPr>
        <w:pStyle w:val="BodyText"/>
      </w:pPr>
      <w:r w:rsidRPr="00120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42CD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20B0B" w:rsidP="00120B0B"/>
    <w:sectPr w:rsidSect="00120B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B0B" w:rsidRPr="008C67DC" w:rsidP="008C6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DC" w:rsidP="00120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7DC" w:rsidP="00120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67DC" w:rsidP="00120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B0B" w:rsidRPr="008C67DC" w:rsidP="008C6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DC" w:rsidRPr="002D2AF8" w:rsidP="00120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SHBBSPA007 Provide stone therapy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C67DC" w:rsidP="00120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A6EC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D0F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2E1A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B0B"/>
  </w:style>
  <w:style w:type="character" w:customStyle="1" w:styleId="Heading1Char">
    <w:name w:val="Heading 1 Char"/>
    <w:basedOn w:val="DefaultParagraphFont"/>
    <w:link w:val="Heading1"/>
    <w:rsid w:val="00120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B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B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0B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0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B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0B0B"/>
    <w:rPr>
      <w:b/>
      <w:spacing w:val="0"/>
    </w:rPr>
  </w:style>
  <w:style w:type="paragraph" w:customStyle="1" w:styleId="SuperTitle">
    <w:name w:val="SuperTitle"/>
    <w:basedOn w:val="Title"/>
    <w:rsid w:val="00120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0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B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B0B"/>
    <w:rPr>
      <w:i/>
    </w:rPr>
  </w:style>
  <w:style w:type="paragraph" w:styleId="Caption">
    <w:name w:val="caption"/>
    <w:basedOn w:val="BodyText"/>
    <w:next w:val="Normal"/>
    <w:qFormat/>
    <w:rsid w:val="00120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B0B"/>
  </w:style>
  <w:style w:type="paragraph" w:styleId="TableofFigures">
    <w:name w:val="table of figures"/>
    <w:basedOn w:val="Normal"/>
    <w:next w:val="Normal"/>
    <w:semiHidden/>
    <w:rsid w:val="00120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B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0B0B"/>
    <w:rPr>
      <w:rFonts w:ascii="Wingdings" w:hAnsi="Wingdings"/>
    </w:rPr>
  </w:style>
  <w:style w:type="paragraph" w:customStyle="1" w:styleId="TableHeading">
    <w:name w:val="Table Heading"/>
    <w:basedOn w:val="HeadingBase"/>
    <w:rsid w:val="00120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B0B"/>
    <w:rPr>
      <w:color w:val="0033CC"/>
      <w:u w:val="none"/>
    </w:rPr>
  </w:style>
  <w:style w:type="paragraph" w:customStyle="1" w:styleId="BodyTextRight">
    <w:name w:val="Body Text Right"/>
    <w:basedOn w:val="BodyText"/>
    <w:rsid w:val="00120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B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B0B"/>
    <w:rPr>
      <w:sz w:val="32"/>
    </w:rPr>
  </w:style>
  <w:style w:type="paragraph" w:customStyle="1" w:styleId="HeadingProcedure">
    <w:name w:val="Heading Procedure"/>
    <w:basedOn w:val="HeadingBase"/>
    <w:next w:val="Normal"/>
    <w:rsid w:val="00120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B0B"/>
    <w:pPr>
      <w:spacing w:before="60" w:after="60"/>
    </w:pPr>
  </w:style>
  <w:style w:type="paragraph" w:styleId="ListContinue">
    <w:name w:val="List Continue"/>
    <w:basedOn w:val="List"/>
    <w:rsid w:val="00120B0B"/>
    <w:pPr>
      <w:ind w:firstLine="0"/>
    </w:pPr>
  </w:style>
  <w:style w:type="paragraph" w:customStyle="1" w:styleId="ListNote">
    <w:name w:val="List Note"/>
    <w:basedOn w:val="List"/>
    <w:rsid w:val="00120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B0B"/>
    <w:rPr>
      <w:rFonts w:ascii="Courier New" w:hAnsi="Courier New"/>
    </w:rPr>
  </w:style>
  <w:style w:type="paragraph" w:customStyle="1" w:styleId="NoteBullet">
    <w:name w:val="Note Bullet"/>
    <w:basedOn w:val="Note"/>
    <w:rsid w:val="00120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B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B0B"/>
    <w:rPr>
      <w:b/>
      <w:smallCaps/>
    </w:rPr>
  </w:style>
  <w:style w:type="paragraph" w:customStyle="1" w:styleId="TableListNumber">
    <w:name w:val="Table List Number"/>
    <w:basedOn w:val="ListNumber"/>
    <w:rsid w:val="00120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B0B"/>
    <w:pPr>
      <w:numPr>
        <w:numId w:val="9"/>
      </w:numPr>
    </w:pPr>
  </w:style>
  <w:style w:type="paragraph" w:customStyle="1" w:styleId="ListAlpha2">
    <w:name w:val="List Alpha 2"/>
    <w:basedOn w:val="List2"/>
    <w:rsid w:val="00120B0B"/>
    <w:pPr>
      <w:numPr>
        <w:numId w:val="8"/>
      </w:numPr>
    </w:pPr>
  </w:style>
  <w:style w:type="paragraph" w:styleId="List2">
    <w:name w:val="List 2"/>
    <w:basedOn w:val="BodyText"/>
    <w:rsid w:val="00120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B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B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0B0B"/>
    <w:pPr>
      <w:numPr>
        <w:numId w:val="4"/>
      </w:numPr>
    </w:pPr>
  </w:style>
  <w:style w:type="paragraph" w:styleId="ListContinue2">
    <w:name w:val="List Continue 2"/>
    <w:basedOn w:val="List2"/>
    <w:rsid w:val="00120B0B"/>
    <w:pPr>
      <w:ind w:firstLine="0"/>
    </w:pPr>
  </w:style>
  <w:style w:type="paragraph" w:styleId="ListContinue3">
    <w:name w:val="List Continue 3"/>
    <w:basedOn w:val="List3"/>
    <w:rsid w:val="00120B0B"/>
    <w:pPr>
      <w:ind w:left="1021" w:firstLine="0"/>
    </w:pPr>
  </w:style>
  <w:style w:type="paragraph" w:styleId="ListContinue4">
    <w:name w:val="List Continue 4"/>
    <w:basedOn w:val="List4"/>
    <w:rsid w:val="00120B0B"/>
    <w:pPr>
      <w:ind w:firstLine="0"/>
    </w:pPr>
  </w:style>
  <w:style w:type="paragraph" w:styleId="ListContinue5">
    <w:name w:val="List Continue 5"/>
    <w:basedOn w:val="List5"/>
    <w:rsid w:val="00120B0B"/>
    <w:pPr>
      <w:ind w:firstLine="0"/>
    </w:pPr>
  </w:style>
  <w:style w:type="paragraph" w:styleId="ListNumber3">
    <w:name w:val="List Number 3"/>
    <w:basedOn w:val="List3"/>
    <w:rsid w:val="00120B0B"/>
    <w:pPr>
      <w:numPr>
        <w:numId w:val="5"/>
      </w:numPr>
    </w:pPr>
  </w:style>
  <w:style w:type="paragraph" w:styleId="ListNumber4">
    <w:name w:val="List Number 4"/>
    <w:basedOn w:val="List4"/>
    <w:rsid w:val="00120B0B"/>
    <w:pPr>
      <w:numPr>
        <w:numId w:val="6"/>
      </w:numPr>
    </w:pPr>
  </w:style>
  <w:style w:type="paragraph" w:styleId="ListNumber5">
    <w:name w:val="List Number 5"/>
    <w:basedOn w:val="List5"/>
    <w:rsid w:val="00120B0B"/>
    <w:pPr>
      <w:numPr>
        <w:numId w:val="7"/>
      </w:numPr>
    </w:pPr>
  </w:style>
  <w:style w:type="paragraph" w:styleId="BlockText">
    <w:name w:val="Block Text"/>
    <w:basedOn w:val="Normal"/>
    <w:rsid w:val="00120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B0B"/>
    <w:rPr>
      <w:sz w:val="16"/>
      <w:vertAlign w:val="superscript"/>
    </w:rPr>
  </w:style>
  <w:style w:type="character" w:customStyle="1" w:styleId="Symbols">
    <w:name w:val="Symbols"/>
    <w:basedOn w:val="DefaultParagraphFont"/>
    <w:rsid w:val="00120B0B"/>
    <w:rPr>
      <w:rFonts w:ascii="Symbol" w:hAnsi="Symbol"/>
    </w:rPr>
  </w:style>
  <w:style w:type="character" w:customStyle="1" w:styleId="MenuOptions">
    <w:name w:val="Menu Options"/>
    <w:basedOn w:val="DefaultParagraphFont"/>
    <w:rsid w:val="00120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B0B"/>
    <w:rPr>
      <w:b/>
    </w:rPr>
  </w:style>
  <w:style w:type="character" w:customStyle="1" w:styleId="Underlined">
    <w:name w:val="Underlined"/>
    <w:basedOn w:val="DefaultParagraphFont"/>
    <w:rsid w:val="00120B0B"/>
    <w:rPr>
      <w:u w:val="single"/>
    </w:rPr>
  </w:style>
  <w:style w:type="paragraph" w:customStyle="1" w:styleId="TableBodyTextRight">
    <w:name w:val="Table Body Text Right"/>
    <w:basedOn w:val="TableBodyText"/>
    <w:rsid w:val="00120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B0B"/>
    <w:rPr>
      <w:sz w:val="18"/>
    </w:rPr>
  </w:style>
  <w:style w:type="paragraph" w:customStyle="1" w:styleId="BodySmallRight">
    <w:name w:val="Body Small Right"/>
    <w:basedOn w:val="BodyTextRight"/>
    <w:rsid w:val="00120B0B"/>
    <w:rPr>
      <w:sz w:val="18"/>
      <w:szCs w:val="18"/>
    </w:rPr>
  </w:style>
  <w:style w:type="paragraph" w:customStyle="1" w:styleId="MarginEdition">
    <w:name w:val="Margin Edition"/>
    <w:basedOn w:val="MarginNote"/>
    <w:rsid w:val="00120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B0B"/>
    <w:rPr>
      <w:sz w:val="2"/>
      <w:szCs w:val="2"/>
    </w:rPr>
  </w:style>
  <w:style w:type="character" w:customStyle="1" w:styleId="Small">
    <w:name w:val="Small"/>
    <w:basedOn w:val="DefaultParagraphFont"/>
    <w:rsid w:val="00120B0B"/>
    <w:rPr>
      <w:sz w:val="16"/>
    </w:rPr>
  </w:style>
  <w:style w:type="paragraph" w:customStyle="1" w:styleId="WideTable">
    <w:name w:val="Wide Table"/>
    <w:basedOn w:val="Normal"/>
    <w:rsid w:val="00120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B0B"/>
  </w:style>
  <w:style w:type="paragraph" w:styleId="Quote">
    <w:name w:val="Quote"/>
    <w:basedOn w:val="Heading1"/>
    <w:link w:val="QuoteChar"/>
    <w:qFormat/>
    <w:rsid w:val="00120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B0B"/>
    <w:pPr>
      <w:pageBreakBefore/>
    </w:pPr>
  </w:style>
  <w:style w:type="paragraph" w:customStyle="1" w:styleId="Border">
    <w:name w:val="Border"/>
    <w:basedOn w:val="Normal"/>
    <w:qFormat/>
    <w:rsid w:val="00120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B0B"/>
    <w:rPr>
      <w:u w:val="single"/>
    </w:rPr>
  </w:style>
  <w:style w:type="character" w:customStyle="1" w:styleId="BoldandItalics">
    <w:name w:val="Bold and Italics"/>
    <w:qFormat/>
    <w:rsid w:val="00120B0B"/>
    <w:rPr>
      <w:b/>
      <w:i/>
      <w:u w:val="none"/>
    </w:rPr>
  </w:style>
  <w:style w:type="paragraph" w:styleId="BalloonText">
    <w:name w:val="Balloon Text"/>
    <w:basedOn w:val="Normal"/>
    <w:link w:val="BalloonTextChar"/>
    <w:rsid w:val="00120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B0B"/>
    <w:pPr>
      <w:spacing w:before="0" w:after="0"/>
    </w:pPr>
  </w:style>
  <w:style w:type="paragraph" w:customStyle="1" w:styleId="BodyTextBold">
    <w:name w:val="Body Text Bold"/>
    <w:basedOn w:val="BodyText"/>
    <w:qFormat/>
    <w:rsid w:val="00120B0B"/>
    <w:rPr>
      <w:b/>
    </w:rPr>
  </w:style>
  <w:style w:type="character" w:styleId="Hyperlink">
    <w:name w:val="Hyperlink"/>
    <w:basedOn w:val="DefaultParagraphFont"/>
    <w:uiPriority w:val="99"/>
    <w:unhideWhenUsed/>
    <w:rsid w:val="008C6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5186</Characters>
  <Application>Microsoft Office Word</Application>
  <DocSecurity>0</DocSecurity>
  <Lines>152</Lines>
  <Paragraphs>146</Paragraphs>
  <ScaleCrop>false</ScaleCrop>
  <Company>Author-it Software Corporation Ltd.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SHBBSPA007 Provide stone therapy massages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