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3A50" w:rsidP="00D73A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SHBBSKS009 Provide micro-dermabrasion treatments</w:t>
      </w:r>
      <w:r>
        <w:fldChar w:fldCharType="end"/>
      </w:r>
    </w:p>
    <w:p w:rsidR="00D73A50" w:rsidP="00D73A50">
      <w:pPr>
        <w:pStyle w:val="Version"/>
        <w:sectPr w:rsidSect="008B1F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B1F0D" w:rsidP="008B1F0D">
      <w:pPr>
        <w:pStyle w:val="SuperHeading"/>
      </w:pPr>
      <w:r w:rsidRPr="008B1F0D">
        <w:t>Assessment Requirements for SHBBSKS009 Provide micro-dermabrasion treatments</w:t>
      </w:r>
    </w:p>
    <w:p w:rsidR="00000000" w:rsidRPr="008B1F0D" w:rsidP="008B1F0D">
      <w:pPr>
        <w:pStyle w:val="Heading1"/>
      </w:pPr>
      <w:bookmarkStart w:id="1" w:name="O_1236242"/>
      <w:bookmarkEnd w:id="1"/>
      <w:r w:rsidRPr="008B1F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7424"/>
      </w:tblGrid>
      <w:tr w:rsidTr="00D73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F0D">
            <w:pPr>
              <w:pStyle w:val="BodyText"/>
              <w:rPr>
                <w:lang w:val="en-NZ"/>
              </w:rPr>
            </w:pPr>
            <w:r w:rsidRPr="008B1F0D">
              <w:t>Release 2</w:t>
            </w:r>
          </w:p>
        </w:tc>
        <w:tc>
          <w:tcPr>
            <w:tcW w:w="7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F0D">
            <w:pPr>
              <w:pStyle w:val="BodyText"/>
              <w:rPr>
                <w:lang w:val="en-NZ"/>
              </w:rPr>
            </w:pPr>
            <w:r w:rsidRPr="008B1F0D">
              <w:t>Minor corrections to Assessment Conditions.</w:t>
            </w:r>
          </w:p>
        </w:tc>
      </w:tr>
      <w:tr w:rsidTr="00D73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F0D">
            <w:pPr>
              <w:pStyle w:val="BodyText"/>
              <w:rPr>
                <w:lang w:val="en-NZ"/>
              </w:rPr>
            </w:pPr>
            <w:r w:rsidRPr="008B1F0D">
              <w:t>Release 1</w:t>
            </w:r>
          </w:p>
        </w:tc>
        <w:tc>
          <w:tcPr>
            <w:tcW w:w="7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F0D" w:rsidP="008B1F0D">
            <w:pPr>
              <w:pStyle w:val="BodyText"/>
            </w:pPr>
            <w:r w:rsidRPr="008B1F0D">
              <w:t>Supersedes and is not equivalent to SHBBSKS005 Provide micro-dermabrasion treatments.</w:t>
            </w:r>
          </w:p>
        </w:tc>
      </w:tr>
    </w:tbl>
    <w:p w:rsidR="00000000" w:rsidRPr="008B1F0D" w:rsidP="008B1F0D">
      <w:pPr>
        <w:pStyle w:val="BodyText"/>
      </w:pPr>
    </w:p>
    <w:p w:rsidR="00000000" w:rsidRPr="008B1F0D" w:rsidP="008B1F0D">
      <w:pPr>
        <w:pStyle w:val="AllowPageBreak"/>
      </w:pPr>
    </w:p>
    <w:p w:rsidR="00000000" w:rsidRPr="008B1F0D" w:rsidP="008B1F0D">
      <w:pPr>
        <w:pStyle w:val="Heading1"/>
      </w:pPr>
      <w:bookmarkStart w:id="2" w:name="O_1236241"/>
      <w:bookmarkEnd w:id="2"/>
      <w:r w:rsidRPr="008B1F0D">
        <w:t>Performance Evidence</w:t>
      </w:r>
    </w:p>
    <w:p w:rsidR="00000000" w:rsidRPr="008B1F0D" w:rsidP="00D73A50">
      <w:pPr>
        <w:pStyle w:val="BodyText"/>
      </w:pPr>
      <w:r w:rsidRPr="008B1F0D">
        <w:t>Evidence of the ability to complete tasks outlined in elements and performance criteria of this unit in the context of the job r</w:t>
      </w:r>
      <w:r w:rsidRPr="008B1F0D">
        <w:t>ole, and:</w:t>
      </w:r>
    </w:p>
    <w:p w:rsidR="00000000" w:rsidRPr="008B1F0D" w:rsidP="008B1F0D">
      <w:pPr>
        <w:pStyle w:val="ListBullet"/>
      </w:pPr>
      <w:r w:rsidRPr="008B1F0D">
        <w:t>provide a total of five micro-dermabrasion face treatments</w:t>
      </w:r>
    </w:p>
    <w:p w:rsidR="00000000" w:rsidRPr="008B1F0D" w:rsidP="008B1F0D">
      <w:pPr>
        <w:pStyle w:val="ListBullet"/>
      </w:pPr>
      <w:r w:rsidRPr="008B1F0D">
        <w:t xml:space="preserve">treat skin requiring improvement for the above clients in any three of the following: </w:t>
      </w:r>
    </w:p>
    <w:p w:rsidR="00000000" w:rsidRPr="008B1F0D" w:rsidP="008B1F0D">
      <w:pPr>
        <w:pStyle w:val="ListBullet2"/>
      </w:pPr>
      <w:r w:rsidRPr="008B1F0D">
        <w:t xml:space="preserve">fine lines </w:t>
      </w:r>
    </w:p>
    <w:p w:rsidR="00000000" w:rsidRPr="008B1F0D" w:rsidP="008B1F0D">
      <w:pPr>
        <w:pStyle w:val="ListBullet2"/>
      </w:pPr>
      <w:r w:rsidRPr="008B1F0D">
        <w:t>hyper-pigmentation</w:t>
      </w:r>
    </w:p>
    <w:p w:rsidR="00000000" w:rsidRPr="008B1F0D" w:rsidP="008B1F0D">
      <w:pPr>
        <w:pStyle w:val="ListBullet2"/>
      </w:pPr>
      <w:r w:rsidRPr="008B1F0D">
        <w:t>oily or congested skin</w:t>
      </w:r>
    </w:p>
    <w:p w:rsidR="00000000" w:rsidRPr="008B1F0D" w:rsidP="008B1F0D">
      <w:pPr>
        <w:pStyle w:val="ListBullet2"/>
      </w:pPr>
      <w:r w:rsidRPr="008B1F0D">
        <w:t>scar tissue</w:t>
      </w:r>
    </w:p>
    <w:p w:rsidR="00000000" w:rsidRPr="008B1F0D" w:rsidP="008B1F0D">
      <w:pPr>
        <w:pStyle w:val="ListBullet2"/>
      </w:pPr>
      <w:r w:rsidRPr="008B1F0D">
        <w:t>skin texture</w:t>
      </w:r>
    </w:p>
    <w:p w:rsidR="00000000" w:rsidRPr="008B1F0D" w:rsidP="008B1F0D">
      <w:pPr>
        <w:pStyle w:val="ListBullet2"/>
      </w:pPr>
      <w:r w:rsidRPr="008B1F0D">
        <w:t>stretch marks</w:t>
      </w:r>
    </w:p>
    <w:p w:rsidR="00000000" w:rsidRPr="008B1F0D" w:rsidP="008B1F0D">
      <w:pPr>
        <w:pStyle w:val="ListBullet"/>
      </w:pPr>
      <w:r w:rsidRPr="008B1F0D">
        <w:t>use at least one of the following equipment types when providing above treatments:</w:t>
      </w:r>
    </w:p>
    <w:p w:rsidR="00000000" w:rsidRPr="008B1F0D" w:rsidP="008B1F0D">
      <w:pPr>
        <w:pStyle w:val="ListBullet2"/>
      </w:pPr>
      <w:r w:rsidRPr="008B1F0D">
        <w:t>crystal micro-dermabrasion</w:t>
      </w:r>
    </w:p>
    <w:p w:rsidR="00000000" w:rsidRPr="008B1F0D" w:rsidP="008B1F0D">
      <w:pPr>
        <w:pStyle w:val="ListBullet2"/>
      </w:pPr>
      <w:r w:rsidRPr="008B1F0D">
        <w:t>diamond tip micro-dermabrasion</w:t>
      </w:r>
    </w:p>
    <w:p w:rsidR="00000000" w:rsidRPr="008B1F0D" w:rsidP="008B1F0D">
      <w:pPr>
        <w:pStyle w:val="ListBullet2"/>
      </w:pPr>
      <w:r w:rsidRPr="008B1F0D">
        <w:t>hydra dermabrasion</w:t>
      </w:r>
    </w:p>
    <w:p w:rsidR="00000000" w:rsidRPr="008B1F0D" w:rsidP="008B1F0D">
      <w:pPr>
        <w:pStyle w:val="ListBullet"/>
      </w:pPr>
      <w:r w:rsidRPr="008B1F0D">
        <w:t>provide pre-treatment advice for the above clients that covers:</w:t>
      </w:r>
    </w:p>
    <w:p w:rsidR="00000000" w:rsidRPr="008B1F0D" w:rsidP="008B1F0D">
      <w:pPr>
        <w:pStyle w:val="ListBullet2"/>
      </w:pPr>
      <w:r w:rsidRPr="008B1F0D">
        <w:t>lifestyle changes</w:t>
      </w:r>
    </w:p>
    <w:p w:rsidR="00000000" w:rsidRPr="008B1F0D" w:rsidP="008B1F0D">
      <w:pPr>
        <w:pStyle w:val="ListBullet2"/>
      </w:pPr>
      <w:r w:rsidRPr="008B1F0D">
        <w:t>pre-treatme</w:t>
      </w:r>
      <w:r w:rsidRPr="008B1F0D">
        <w:t>nt products and skin care regime</w:t>
      </w:r>
    </w:p>
    <w:p w:rsidR="00000000" w:rsidRPr="008B1F0D" w:rsidP="008B1F0D">
      <w:pPr>
        <w:pStyle w:val="ListBullet2"/>
      </w:pPr>
      <w:r w:rsidRPr="008B1F0D">
        <w:t>skin concerns contraindicated to micro-dermabrasion</w:t>
      </w:r>
    </w:p>
    <w:p w:rsidR="00000000" w:rsidRPr="008B1F0D" w:rsidP="008B1F0D">
      <w:pPr>
        <w:pStyle w:val="ListBullet"/>
      </w:pPr>
      <w:r w:rsidRPr="008B1F0D">
        <w:t>design and update treatment plan and records for each of the above clients specifying details of:</w:t>
      </w:r>
    </w:p>
    <w:p w:rsidR="00000000" w:rsidRPr="008B1F0D" w:rsidP="008B1F0D">
      <w:pPr>
        <w:pStyle w:val="ListBullet2"/>
      </w:pPr>
      <w:r w:rsidRPr="008B1F0D">
        <w:t>client feedback and adverse reactions</w:t>
      </w:r>
    </w:p>
    <w:p w:rsidR="00000000" w:rsidRPr="008B1F0D" w:rsidP="008B1F0D">
      <w:pPr>
        <w:pStyle w:val="ListBullet2"/>
      </w:pPr>
      <w:r w:rsidRPr="008B1F0D">
        <w:t xml:space="preserve">contraindications and conditions </w:t>
      </w:r>
    </w:p>
    <w:p w:rsidR="00000000" w:rsidRPr="008B1F0D" w:rsidP="008B1F0D">
      <w:pPr>
        <w:pStyle w:val="ListBullet2"/>
      </w:pPr>
      <w:r w:rsidRPr="008B1F0D">
        <w:t>number and directions of passes, equipment parameters and products used</w:t>
      </w:r>
    </w:p>
    <w:p w:rsidR="00000000" w:rsidRPr="008B1F0D" w:rsidP="008B1F0D">
      <w:pPr>
        <w:pStyle w:val="ListBullet2"/>
      </w:pPr>
      <w:r w:rsidRPr="008B1F0D">
        <w:t>outcomes:</w:t>
      </w:r>
    </w:p>
    <w:p w:rsidR="00000000" w:rsidRPr="008B1F0D" w:rsidP="008B1F0D">
      <w:pPr>
        <w:pStyle w:val="ListBullet3"/>
      </w:pPr>
      <w:r w:rsidRPr="008B1F0D">
        <w:t>patch tests</w:t>
      </w:r>
    </w:p>
    <w:p w:rsidR="00000000" w:rsidRPr="008B1F0D" w:rsidP="008B1F0D">
      <w:pPr>
        <w:pStyle w:val="ListBullet3"/>
      </w:pPr>
      <w:r w:rsidRPr="008B1F0D">
        <w:t xml:space="preserve">previous and current treatment </w:t>
      </w:r>
    </w:p>
    <w:p w:rsidR="00000000" w:rsidRPr="008B1F0D" w:rsidP="008B1F0D">
      <w:pPr>
        <w:pStyle w:val="ListBullet2"/>
      </w:pPr>
      <w:r w:rsidRPr="008B1F0D">
        <w:t xml:space="preserve">post treatment care advice and products </w:t>
      </w:r>
    </w:p>
    <w:p w:rsidR="00000000" w:rsidRPr="008B1F0D" w:rsidP="008B1F0D">
      <w:pPr>
        <w:pStyle w:val="ListBullet2"/>
      </w:pPr>
      <w:r w:rsidRPr="008B1F0D">
        <w:t>recommended future treatments</w:t>
      </w:r>
    </w:p>
    <w:p w:rsidR="00000000" w:rsidRPr="008B1F0D" w:rsidP="008B1F0D">
      <w:pPr>
        <w:pStyle w:val="ListBullet2"/>
      </w:pPr>
      <w:r w:rsidRPr="008B1F0D">
        <w:t xml:space="preserve">relevant medical history and medications </w:t>
      </w:r>
    </w:p>
    <w:p w:rsidR="00000000" w:rsidRPr="008B1F0D" w:rsidP="008B1F0D">
      <w:pPr>
        <w:pStyle w:val="ListBullet2"/>
      </w:pPr>
      <w:r w:rsidRPr="008B1F0D">
        <w:t>treatment dura</w:t>
      </w:r>
      <w:r w:rsidRPr="008B1F0D">
        <w:t>tion, areas treated and not treated</w:t>
      </w:r>
    </w:p>
    <w:p w:rsidR="00000000" w:rsidRPr="008B1F0D" w:rsidP="008B1F0D">
      <w:pPr>
        <w:pStyle w:val="ListBullet2"/>
      </w:pPr>
      <w:r w:rsidRPr="008B1F0D">
        <w:t>treatment objectives</w:t>
      </w:r>
    </w:p>
    <w:p w:rsidR="00000000" w:rsidRPr="008B1F0D" w:rsidP="008B1F0D">
      <w:pPr>
        <w:pStyle w:val="ListBullet"/>
      </w:pPr>
      <w:r w:rsidRPr="008B1F0D">
        <w:t>design and provide treatment routines that demonstrate appropriate application and modification of each of the following micro-dermabrasion techniques:</w:t>
      </w:r>
    </w:p>
    <w:p w:rsidR="00000000" w:rsidRPr="008B1F0D" w:rsidP="008B1F0D">
      <w:pPr>
        <w:pStyle w:val="ListBullet2"/>
      </w:pPr>
      <w:r w:rsidRPr="008B1F0D">
        <w:t xml:space="preserve">position of attachment </w:t>
      </w:r>
    </w:p>
    <w:p w:rsidR="00000000" w:rsidRPr="008B1F0D" w:rsidP="008B1F0D">
      <w:pPr>
        <w:pStyle w:val="ListBullet2"/>
      </w:pPr>
      <w:r w:rsidRPr="008B1F0D">
        <w:t>pressure applied</w:t>
      </w:r>
    </w:p>
    <w:p w:rsidR="00000000" w:rsidRPr="008B1F0D" w:rsidP="008B1F0D">
      <w:pPr>
        <w:pStyle w:val="ListBullet2"/>
      </w:pPr>
      <w:r w:rsidRPr="008B1F0D">
        <w:t>stretching</w:t>
      </w:r>
    </w:p>
    <w:p w:rsidR="00000000" w:rsidRPr="008B1F0D" w:rsidP="008B1F0D">
      <w:pPr>
        <w:pStyle w:val="ListBullet2"/>
      </w:pPr>
      <w:r w:rsidRPr="008B1F0D">
        <w:t>speed</w:t>
      </w:r>
    </w:p>
    <w:p w:rsidR="00000000" w:rsidRPr="008B1F0D" w:rsidP="008B1F0D">
      <w:pPr>
        <w:pStyle w:val="ListBullet2"/>
      </w:pPr>
      <w:r w:rsidRPr="008B1F0D">
        <w:t>angle</w:t>
      </w:r>
    </w:p>
    <w:p w:rsidR="00000000" w:rsidRPr="008B1F0D" w:rsidP="008B1F0D">
      <w:pPr>
        <w:pStyle w:val="ListBullet2"/>
      </w:pPr>
      <w:r w:rsidRPr="008B1F0D">
        <w:t>number of passes</w:t>
      </w:r>
    </w:p>
    <w:p w:rsidR="00000000" w:rsidRPr="008B1F0D" w:rsidP="008B1F0D">
      <w:pPr>
        <w:pStyle w:val="ListBullet2"/>
      </w:pPr>
      <w:r w:rsidRPr="008B1F0D">
        <w:t>direction of passes</w:t>
      </w:r>
    </w:p>
    <w:p w:rsidR="00000000" w:rsidRPr="008B1F0D" w:rsidP="008B1F0D">
      <w:pPr>
        <w:pStyle w:val="ListBullet2"/>
      </w:pPr>
      <w:r w:rsidRPr="008B1F0D">
        <w:t>vacuum and crystal flow settings or texture of diamond tip</w:t>
      </w:r>
    </w:p>
    <w:p w:rsidR="00000000" w:rsidRPr="008B1F0D" w:rsidP="008B1F0D">
      <w:pPr>
        <w:pStyle w:val="ListBullet"/>
      </w:pPr>
      <w:r w:rsidRPr="008B1F0D">
        <w:t>for the above clients provide safe treatments demonstrating application of health and hygiene regulations and skin penetration guideline</w:t>
      </w:r>
      <w:r w:rsidRPr="008B1F0D">
        <w:t>s demonstrating:</w:t>
      </w:r>
    </w:p>
    <w:p w:rsidR="00000000" w:rsidRPr="008B1F0D" w:rsidP="008B1F0D">
      <w:pPr>
        <w:pStyle w:val="ListBullet2"/>
      </w:pPr>
      <w:r w:rsidRPr="008B1F0D">
        <w:t>disinfection of treatment area</w:t>
      </w:r>
    </w:p>
    <w:p w:rsidR="00000000" w:rsidRPr="008B1F0D" w:rsidP="008B1F0D">
      <w:pPr>
        <w:pStyle w:val="ListBullet2"/>
      </w:pPr>
      <w:r w:rsidRPr="008B1F0D">
        <w:t>disposal of infectious and non-infectious waste</w:t>
      </w:r>
    </w:p>
    <w:p w:rsidR="00000000" w:rsidRPr="008B1F0D" w:rsidP="008B1F0D">
      <w:pPr>
        <w:pStyle w:val="ListBullet2"/>
      </w:pPr>
      <w:r w:rsidRPr="008B1F0D">
        <w:t>disposal of single use equipment</w:t>
      </w:r>
    </w:p>
    <w:p w:rsidR="00000000" w:rsidRPr="008B1F0D" w:rsidP="008B1F0D">
      <w:pPr>
        <w:pStyle w:val="ListBullet2"/>
      </w:pPr>
      <w:r w:rsidRPr="008B1F0D">
        <w:t>equipment sterilisation and disinfection as required</w:t>
      </w:r>
    </w:p>
    <w:p w:rsidR="00000000" w:rsidRPr="008B1F0D" w:rsidP="008B1F0D">
      <w:pPr>
        <w:pStyle w:val="ListBullet2"/>
      </w:pPr>
      <w:r w:rsidRPr="008B1F0D">
        <w:t>hand washing</w:t>
      </w:r>
    </w:p>
    <w:p w:rsidR="00000000" w:rsidRPr="008B1F0D" w:rsidP="008B1F0D">
      <w:pPr>
        <w:pStyle w:val="ListBullet2"/>
      </w:pPr>
      <w:r w:rsidRPr="008B1F0D">
        <w:t>prevention of blood-to-blood contact</w:t>
      </w:r>
    </w:p>
    <w:p w:rsidR="00000000" w:rsidRPr="008B1F0D" w:rsidP="008B1F0D">
      <w:pPr>
        <w:pStyle w:val="ListBullet2"/>
      </w:pPr>
      <w:r w:rsidRPr="008B1F0D">
        <w:t>use of disposable equipment</w:t>
      </w:r>
    </w:p>
    <w:p w:rsidR="00000000" w:rsidRPr="008B1F0D" w:rsidP="008B1F0D">
      <w:pPr>
        <w:pStyle w:val="ListBullet2"/>
      </w:pPr>
      <w:r w:rsidRPr="008B1F0D">
        <w:t>use of personal protection equipment for operator and client</w:t>
      </w:r>
    </w:p>
    <w:p w:rsidR="00000000" w:rsidRPr="008B1F0D" w:rsidP="008B1F0D">
      <w:pPr>
        <w:pStyle w:val="ListBullet"/>
      </w:pPr>
      <w:r w:rsidRPr="008B1F0D">
        <w:t>treat clients without damaging skin.</w:t>
      </w:r>
    </w:p>
    <w:p w:rsidR="00000000" w:rsidRPr="008B1F0D" w:rsidP="008B1F0D">
      <w:pPr>
        <w:pStyle w:val="AllowPageBreak"/>
      </w:pPr>
    </w:p>
    <w:p w:rsidR="00000000" w:rsidRPr="008B1F0D" w:rsidP="008B1F0D">
      <w:pPr>
        <w:pStyle w:val="Heading1"/>
      </w:pPr>
      <w:bookmarkStart w:id="3" w:name="O_1236240"/>
      <w:bookmarkEnd w:id="3"/>
      <w:r w:rsidRPr="008B1F0D">
        <w:t>Knowledge Evidence</w:t>
      </w:r>
    </w:p>
    <w:p w:rsidR="00000000" w:rsidRPr="008B1F0D" w:rsidP="00D73A50">
      <w:pPr>
        <w:pStyle w:val="BodyText"/>
      </w:pPr>
      <w:r w:rsidRPr="008B1F0D">
        <w:t xml:space="preserve">Demonstrated knowledge required to complete the tasks outlined in elements and performance </w:t>
      </w:r>
      <w:r w:rsidRPr="008B1F0D">
        <w:t>criteria of this unit:</w:t>
      </w:r>
    </w:p>
    <w:p w:rsidR="00000000" w:rsidRPr="008B1F0D" w:rsidP="008B1F0D">
      <w:pPr>
        <w:pStyle w:val="ListBullet"/>
      </w:pPr>
      <w:r w:rsidRPr="008B1F0D">
        <w:t>state or territory and local health and hygiene and skin penetration regulations and requirements relevant to providing micro-dermabrasion treatments</w:t>
      </w:r>
    </w:p>
    <w:p w:rsidR="00000000" w:rsidRPr="008B1F0D" w:rsidP="008B1F0D">
      <w:pPr>
        <w:pStyle w:val="ListBullet"/>
      </w:pPr>
      <w:r w:rsidRPr="008B1F0D">
        <w:t>infectious disease transmission routes and prevention of infection transmission:</w:t>
      </w:r>
    </w:p>
    <w:p w:rsidR="00000000" w:rsidRPr="008B1F0D" w:rsidP="008B1F0D">
      <w:pPr>
        <w:pStyle w:val="ListBullet2"/>
      </w:pPr>
      <w:r w:rsidRPr="008B1F0D">
        <w:t xml:space="preserve">clients with blood borne diseases </w:t>
      </w:r>
    </w:p>
    <w:p w:rsidR="00000000" w:rsidRPr="008B1F0D" w:rsidP="008B1F0D">
      <w:pPr>
        <w:pStyle w:val="ListBullet2"/>
      </w:pPr>
      <w:r w:rsidRPr="008B1F0D">
        <w:t>contingency procedures for blood and body fluid contact</w:t>
      </w:r>
    </w:p>
    <w:p w:rsidR="00000000" w:rsidRPr="008B1F0D" w:rsidP="008B1F0D">
      <w:pPr>
        <w:pStyle w:val="ListBullet2"/>
      </w:pPr>
      <w:r w:rsidRPr="008B1F0D">
        <w:t>prevention of blood-to-blood contact</w:t>
      </w:r>
    </w:p>
    <w:p w:rsidR="00000000" w:rsidRPr="008B1F0D" w:rsidP="008B1F0D">
      <w:pPr>
        <w:pStyle w:val="ListBullet2"/>
      </w:pPr>
      <w:r w:rsidRPr="008B1F0D">
        <w:t>safe handling and disposal of sharps</w:t>
      </w:r>
    </w:p>
    <w:p w:rsidR="00000000" w:rsidRPr="008B1F0D" w:rsidP="008B1F0D">
      <w:pPr>
        <w:pStyle w:val="ListBullet"/>
      </w:pPr>
      <w:r w:rsidRPr="008B1F0D">
        <w:t>infection control procedures and application of standard precautions</w:t>
      </w:r>
    </w:p>
    <w:p w:rsidR="00000000" w:rsidRPr="008B1F0D" w:rsidP="008B1F0D">
      <w:pPr>
        <w:pStyle w:val="ListBullet"/>
      </w:pPr>
      <w:r w:rsidRPr="008B1F0D">
        <w:t>definitions and metho</w:t>
      </w:r>
      <w:r w:rsidRPr="008B1F0D">
        <w:t xml:space="preserve">ds of cleaning, disinfection and sterilisation </w:t>
      </w:r>
    </w:p>
    <w:p w:rsidR="00000000" w:rsidRPr="008B1F0D" w:rsidP="008B1F0D">
      <w:pPr>
        <w:pStyle w:val="ListBullet"/>
      </w:pPr>
      <w:r w:rsidRPr="008B1F0D">
        <w:t>organisational policies and procedures relevant to providing micro-dermabrasion treatments:</w:t>
      </w:r>
    </w:p>
    <w:p w:rsidR="00000000" w:rsidRPr="008B1F0D" w:rsidP="008B1F0D">
      <w:pPr>
        <w:pStyle w:val="ListBullet2"/>
      </w:pPr>
      <w:r w:rsidRPr="008B1F0D">
        <w:t xml:space="preserve">client record management </w:t>
      </w:r>
    </w:p>
    <w:p w:rsidR="00000000" w:rsidRPr="008B1F0D" w:rsidP="008B1F0D">
      <w:pPr>
        <w:pStyle w:val="ListBullet2"/>
      </w:pPr>
      <w:r w:rsidRPr="008B1F0D">
        <w:t>equipment use and maintenance</w:t>
      </w:r>
    </w:p>
    <w:p w:rsidR="00000000" w:rsidRPr="008B1F0D" w:rsidP="008B1F0D">
      <w:pPr>
        <w:pStyle w:val="ListBullet2"/>
      </w:pPr>
      <w:r w:rsidRPr="008B1F0D">
        <w:t>incident reporting</w:t>
      </w:r>
    </w:p>
    <w:p w:rsidR="00000000" w:rsidRPr="008B1F0D" w:rsidP="008B1F0D">
      <w:pPr>
        <w:pStyle w:val="ListBullet2"/>
      </w:pPr>
      <w:r w:rsidRPr="008B1F0D">
        <w:t>linen use and laundry procedures</w:t>
      </w:r>
    </w:p>
    <w:p w:rsidR="00000000" w:rsidRPr="008B1F0D" w:rsidP="008B1F0D">
      <w:pPr>
        <w:pStyle w:val="ListBullet2"/>
      </w:pPr>
      <w:r w:rsidRPr="008B1F0D">
        <w:t xml:space="preserve">personal hygiene and presentation   </w:t>
      </w:r>
    </w:p>
    <w:p w:rsidR="00000000" w:rsidRPr="008B1F0D" w:rsidP="008B1F0D">
      <w:pPr>
        <w:pStyle w:val="ListBullet2"/>
      </w:pPr>
      <w:r w:rsidRPr="008B1F0D">
        <w:t>presentation of treatment area</w:t>
      </w:r>
    </w:p>
    <w:p w:rsidR="00000000" w:rsidRPr="008B1F0D" w:rsidP="008B1F0D">
      <w:pPr>
        <w:pStyle w:val="ListBullet2"/>
      </w:pPr>
      <w:r w:rsidRPr="008B1F0D">
        <w:t>waste and hazardous substance disposal</w:t>
      </w:r>
    </w:p>
    <w:p w:rsidR="00000000" w:rsidRPr="008B1F0D" w:rsidP="008B1F0D">
      <w:pPr>
        <w:pStyle w:val="ListBullet2"/>
      </w:pPr>
      <w:r w:rsidRPr="008B1F0D">
        <w:t>work health and safety</w:t>
      </w:r>
    </w:p>
    <w:p w:rsidR="00000000" w:rsidRPr="008B1F0D" w:rsidP="008B1F0D">
      <w:pPr>
        <w:pStyle w:val="ListBullet"/>
      </w:pPr>
      <w:r w:rsidRPr="008B1F0D">
        <w:t>legal and insurance liabilities and responsibilities in regard to treatments</w:t>
      </w:r>
    </w:p>
    <w:p w:rsidR="00000000" w:rsidRPr="008B1F0D" w:rsidP="008B1F0D">
      <w:pPr>
        <w:pStyle w:val="ListBullet"/>
      </w:pPr>
      <w:r w:rsidRPr="008B1F0D">
        <w:t>scope of practice:</w:t>
      </w:r>
    </w:p>
    <w:p w:rsidR="00000000" w:rsidRPr="008B1F0D" w:rsidP="008B1F0D">
      <w:pPr>
        <w:pStyle w:val="ListBullet2"/>
      </w:pPr>
      <w:r w:rsidRPr="008B1F0D">
        <w:t>when to refer clients to oth</w:t>
      </w:r>
      <w:r w:rsidRPr="008B1F0D">
        <w:t>er practitioners</w:t>
      </w:r>
    </w:p>
    <w:p w:rsidR="00000000" w:rsidRPr="008B1F0D" w:rsidP="008B1F0D">
      <w:pPr>
        <w:pStyle w:val="ListBullet2"/>
      </w:pPr>
      <w:r w:rsidRPr="008B1F0D">
        <w:t>importance of not stating a diagnosis of a contraindication</w:t>
      </w:r>
    </w:p>
    <w:p w:rsidR="00000000" w:rsidRPr="008B1F0D" w:rsidP="008B1F0D">
      <w:pPr>
        <w:pStyle w:val="ListBullet2"/>
      </w:pPr>
      <w:r w:rsidRPr="008B1F0D">
        <w:t xml:space="preserve">limitations to micro-dermabrasion treatments </w:t>
      </w:r>
    </w:p>
    <w:p w:rsidR="00000000" w:rsidRPr="008B1F0D" w:rsidP="008B1F0D">
      <w:pPr>
        <w:pStyle w:val="ListBullet2"/>
      </w:pPr>
      <w:r w:rsidRPr="008B1F0D">
        <w:t>roles of nutritionist, dietician, complementary therapist and medical practitioner</w:t>
      </w:r>
    </w:p>
    <w:p w:rsidR="00000000" w:rsidRPr="008B1F0D" w:rsidP="008B1F0D">
      <w:pPr>
        <w:pStyle w:val="ListBullet"/>
      </w:pPr>
      <w:r w:rsidRPr="008B1F0D">
        <w:t>factors likely to affect suitability of treatment for client</w:t>
      </w:r>
    </w:p>
    <w:p w:rsidR="00000000" w:rsidRPr="008B1F0D" w:rsidP="008B1F0D">
      <w:pPr>
        <w:pStyle w:val="ListBullet"/>
      </w:pPr>
      <w:r w:rsidRPr="008B1F0D">
        <w:t>effects, risks and indications for micro-dermabrasion treatments on the physical structure of the skin</w:t>
      </w:r>
    </w:p>
    <w:p w:rsidR="00000000" w:rsidRPr="008B1F0D" w:rsidP="008B1F0D">
      <w:pPr>
        <w:pStyle w:val="ListBullet"/>
      </w:pPr>
      <w:r w:rsidRPr="008B1F0D">
        <w:t>difference between micro-dermabrasion and hydra dermabrasion</w:t>
      </w:r>
    </w:p>
    <w:p w:rsidR="00000000" w:rsidRPr="008B1F0D" w:rsidP="008B1F0D">
      <w:pPr>
        <w:pStyle w:val="ListBullet"/>
      </w:pPr>
      <w:r w:rsidRPr="008B1F0D">
        <w:t>advantages and disadvantages of</w:t>
      </w:r>
      <w:r w:rsidRPr="008B1F0D">
        <w:t xml:space="preserve"> micro-dermabrasion and hydra dermabrasion</w:t>
      </w:r>
    </w:p>
    <w:p w:rsidR="00000000" w:rsidRPr="008B1F0D" w:rsidP="008B1F0D">
      <w:pPr>
        <w:pStyle w:val="ListBullet"/>
      </w:pPr>
      <w:r w:rsidRPr="008B1F0D">
        <w:t>absorption and relationship to skin treatments and products</w:t>
      </w:r>
    </w:p>
    <w:p w:rsidR="00000000" w:rsidRPr="008B1F0D" w:rsidP="008B1F0D">
      <w:pPr>
        <w:pStyle w:val="ListBullet"/>
      </w:pPr>
      <w:r w:rsidRPr="008B1F0D">
        <w:t xml:space="preserve">effects, indications and contraindications for sonophoresis treatments </w:t>
      </w:r>
    </w:p>
    <w:p w:rsidR="00000000" w:rsidRPr="008B1F0D" w:rsidP="008B1F0D">
      <w:pPr>
        <w:pStyle w:val="ListBullet"/>
      </w:pPr>
      <w:r w:rsidRPr="008B1F0D">
        <w:t>formulation, function and action of cosmetic formulations and ingredients in trea</w:t>
      </w:r>
      <w:r w:rsidRPr="008B1F0D">
        <w:t>tment products, effects and benefits to skin, potential adverse effects and those contraindicated for specific clients</w:t>
      </w:r>
    </w:p>
    <w:p w:rsidR="00000000" w:rsidRPr="008B1F0D" w:rsidP="008B1F0D">
      <w:pPr>
        <w:pStyle w:val="ListBullet"/>
      </w:pPr>
      <w:r w:rsidRPr="008B1F0D">
        <w:t xml:space="preserve">nervous system and its relationship to wound healing and the provision of micro-dermabrasion treatments </w:t>
      </w:r>
    </w:p>
    <w:p w:rsidR="00000000" w:rsidRPr="008B1F0D" w:rsidP="008B1F0D">
      <w:pPr>
        <w:pStyle w:val="ListBullet"/>
      </w:pPr>
      <w:r w:rsidRPr="008B1F0D">
        <w:t xml:space="preserve">advantages and disadvantages of </w:t>
      </w:r>
      <w:r w:rsidRPr="008B1F0D">
        <w:t>crystal and diamond tips</w:t>
      </w:r>
    </w:p>
    <w:p w:rsidR="00000000" w:rsidRPr="008B1F0D" w:rsidP="008B1F0D">
      <w:pPr>
        <w:pStyle w:val="ListBullet"/>
      </w:pPr>
      <w:r w:rsidRPr="008B1F0D">
        <w:t>equipment causes of skin reactions and allergies in regard to micro-dermabrasion treatments</w:t>
      </w:r>
    </w:p>
    <w:p w:rsidR="00000000" w:rsidRPr="008B1F0D" w:rsidP="008B1F0D">
      <w:pPr>
        <w:pStyle w:val="ListBullet"/>
      </w:pPr>
      <w:r w:rsidRPr="008B1F0D">
        <w:t xml:space="preserve">contraindications that prevent or restrict treatment or require clearance from a medical practitioner to proceed and their relationship to </w:t>
      </w:r>
      <w:r w:rsidRPr="008B1F0D">
        <w:t>micro-dermabrasion:</w:t>
      </w:r>
    </w:p>
    <w:p w:rsidR="00000000" w:rsidRPr="008B1F0D" w:rsidP="008B1F0D">
      <w:pPr>
        <w:pStyle w:val="ListBullet2"/>
      </w:pPr>
      <w:r w:rsidRPr="008B1F0D">
        <w:t>active acne</w:t>
      </w:r>
    </w:p>
    <w:p w:rsidR="00000000" w:rsidRPr="008B1F0D" w:rsidP="008B1F0D">
      <w:pPr>
        <w:pStyle w:val="ListBullet2"/>
      </w:pPr>
      <w:r w:rsidRPr="008B1F0D">
        <w:t xml:space="preserve">adverse outcomes to previous micro-dermabrasion treatments </w:t>
      </w:r>
    </w:p>
    <w:p w:rsidR="00000000" w:rsidRPr="008B1F0D" w:rsidP="008B1F0D">
      <w:pPr>
        <w:pStyle w:val="ListBullet2"/>
      </w:pPr>
      <w:r w:rsidRPr="008B1F0D">
        <w:t>bacteria, fungal, parasitic and viral infections</w:t>
      </w:r>
    </w:p>
    <w:p w:rsidR="00000000" w:rsidRPr="008B1F0D" w:rsidP="008B1F0D">
      <w:pPr>
        <w:pStyle w:val="ListBullet2"/>
      </w:pPr>
      <w:r w:rsidRPr="008B1F0D">
        <w:t xml:space="preserve">medications that cause skin thinning or inflammation </w:t>
      </w:r>
    </w:p>
    <w:p w:rsidR="00000000" w:rsidRPr="008B1F0D" w:rsidP="008B1F0D">
      <w:pPr>
        <w:pStyle w:val="ListBullet2"/>
      </w:pPr>
      <w:r w:rsidRPr="008B1F0D">
        <w:t xml:space="preserve">non-normal skin </w:t>
      </w:r>
    </w:p>
    <w:p w:rsidR="00000000" w:rsidRPr="008B1F0D" w:rsidP="008B1F0D">
      <w:pPr>
        <w:pStyle w:val="ListBullet2"/>
      </w:pPr>
      <w:r w:rsidRPr="008B1F0D">
        <w:t>prior treatments in last seven days:</w:t>
      </w:r>
    </w:p>
    <w:p w:rsidR="00000000" w:rsidRPr="008B1F0D" w:rsidP="008B1F0D">
      <w:pPr>
        <w:pStyle w:val="ListBullet3"/>
      </w:pPr>
      <w:r w:rsidRPr="008B1F0D">
        <w:t>chemical peels</w:t>
      </w:r>
    </w:p>
    <w:p w:rsidR="00000000" w:rsidRPr="008B1F0D" w:rsidP="008B1F0D">
      <w:pPr>
        <w:pStyle w:val="ListBullet3"/>
      </w:pPr>
      <w:r w:rsidRPr="008B1F0D">
        <w:t>dermal filler injections</w:t>
      </w:r>
    </w:p>
    <w:p w:rsidR="00000000" w:rsidRPr="008B1F0D" w:rsidP="008B1F0D">
      <w:pPr>
        <w:pStyle w:val="ListBullet3"/>
      </w:pPr>
      <w:r w:rsidRPr="008B1F0D">
        <w:t>electrolysis</w:t>
      </w:r>
    </w:p>
    <w:p w:rsidR="00000000" w:rsidRPr="008B1F0D" w:rsidP="008B1F0D">
      <w:pPr>
        <w:pStyle w:val="ListBullet3"/>
      </w:pPr>
      <w:r w:rsidRPr="008B1F0D">
        <w:t>laser treatment</w:t>
      </w:r>
    </w:p>
    <w:p w:rsidR="00000000" w:rsidRPr="008B1F0D" w:rsidP="008B1F0D">
      <w:pPr>
        <w:pStyle w:val="ListBullet3"/>
      </w:pPr>
      <w:r w:rsidRPr="008B1F0D">
        <w:t>muscle relaxant injections</w:t>
      </w:r>
    </w:p>
    <w:p w:rsidR="00000000" w:rsidRPr="008B1F0D" w:rsidP="008B1F0D">
      <w:pPr>
        <w:pStyle w:val="ListBullet3"/>
      </w:pPr>
      <w:r w:rsidRPr="008B1F0D">
        <w:t>tweezing</w:t>
      </w:r>
    </w:p>
    <w:p w:rsidR="00000000" w:rsidRPr="008B1F0D" w:rsidP="008B1F0D">
      <w:pPr>
        <w:pStyle w:val="ListBullet3"/>
      </w:pPr>
      <w:r w:rsidRPr="008B1F0D">
        <w:t>waxing</w:t>
      </w:r>
    </w:p>
    <w:p w:rsidR="00000000" w:rsidRPr="008B1F0D" w:rsidP="008B1F0D">
      <w:pPr>
        <w:pStyle w:val="ListBullet2"/>
      </w:pPr>
      <w:r w:rsidRPr="008B1F0D">
        <w:t xml:space="preserve">scar tissue </w:t>
      </w:r>
    </w:p>
    <w:p w:rsidR="00000000" w:rsidRPr="008B1F0D" w:rsidP="008B1F0D">
      <w:pPr>
        <w:pStyle w:val="ListBullet2"/>
      </w:pPr>
      <w:r w:rsidRPr="008B1F0D">
        <w:t>skin trauma</w:t>
      </w:r>
    </w:p>
    <w:p w:rsidR="00000000" w:rsidRPr="008B1F0D" w:rsidP="008B1F0D">
      <w:pPr>
        <w:pStyle w:val="ListBullet2"/>
      </w:pPr>
      <w:r w:rsidRPr="008B1F0D">
        <w:t>rosacea or telangiectasia</w:t>
      </w:r>
    </w:p>
    <w:p w:rsidR="00000000" w:rsidRPr="008B1F0D" w:rsidP="008B1F0D">
      <w:pPr>
        <w:pStyle w:val="ListBullet2"/>
      </w:pPr>
      <w:r w:rsidRPr="008B1F0D">
        <w:t>tattoos</w:t>
      </w:r>
    </w:p>
    <w:p w:rsidR="00000000" w:rsidRPr="008B1F0D" w:rsidP="008B1F0D">
      <w:pPr>
        <w:pStyle w:val="ListBullet2"/>
      </w:pPr>
      <w:r w:rsidRPr="008B1F0D">
        <w:t>skin care containing the following for three days before treatment:</w:t>
      </w:r>
    </w:p>
    <w:p w:rsidR="00000000" w:rsidRPr="008B1F0D" w:rsidP="008B1F0D">
      <w:pPr>
        <w:pStyle w:val="ListBullet3"/>
      </w:pPr>
      <w:r w:rsidRPr="008B1F0D">
        <w:t>AHAs</w:t>
      </w:r>
    </w:p>
    <w:p w:rsidR="00000000" w:rsidRPr="008B1F0D" w:rsidP="008B1F0D">
      <w:pPr>
        <w:pStyle w:val="ListBullet3"/>
      </w:pPr>
      <w:r w:rsidRPr="008B1F0D">
        <w:t>hydroquinine</w:t>
      </w:r>
    </w:p>
    <w:p w:rsidR="00000000" w:rsidRPr="008B1F0D" w:rsidP="008B1F0D">
      <w:pPr>
        <w:pStyle w:val="ListBullet3"/>
      </w:pPr>
      <w:r w:rsidRPr="008B1F0D">
        <w:t>salicylic acid</w:t>
      </w:r>
    </w:p>
    <w:p w:rsidR="00000000" w:rsidRPr="008B1F0D" w:rsidP="008B1F0D">
      <w:pPr>
        <w:pStyle w:val="ListBullet3"/>
      </w:pPr>
      <w:r w:rsidRPr="008B1F0D">
        <w:t>retinoids</w:t>
      </w:r>
    </w:p>
    <w:p w:rsidR="00000000" w:rsidRPr="008B1F0D" w:rsidP="008B1F0D">
      <w:pPr>
        <w:pStyle w:val="ListBullet"/>
      </w:pPr>
      <w:r w:rsidRPr="008B1F0D">
        <w:t xml:space="preserve">appearance, genetic factors, possible medical treatments and limitations of micro-dermabrasion on skin conditions, diseases and disorders </w:t>
      </w:r>
    </w:p>
    <w:p w:rsidR="00000000" w:rsidRPr="008B1F0D" w:rsidP="008B1F0D">
      <w:pPr>
        <w:pStyle w:val="ListBullet"/>
      </w:pPr>
      <w:r w:rsidRPr="008B1F0D">
        <w:t>appearance, causes and management of adverse effects of micro-dermabrasion tre</w:t>
      </w:r>
      <w:r w:rsidRPr="008B1F0D">
        <w:t>atments:</w:t>
      </w:r>
    </w:p>
    <w:p w:rsidR="00000000" w:rsidRPr="008B1F0D" w:rsidP="008B1F0D">
      <w:pPr>
        <w:pStyle w:val="ListBullet2"/>
      </w:pPr>
      <w:r w:rsidRPr="008B1F0D">
        <w:t>blistering</w:t>
      </w:r>
    </w:p>
    <w:p w:rsidR="00000000" w:rsidRPr="008B1F0D" w:rsidP="008B1F0D">
      <w:pPr>
        <w:pStyle w:val="ListBullet2"/>
      </w:pPr>
      <w:r w:rsidRPr="008B1F0D">
        <w:t>bruising</w:t>
      </w:r>
    </w:p>
    <w:p w:rsidR="00000000" w:rsidRPr="008B1F0D" w:rsidP="008B1F0D">
      <w:pPr>
        <w:pStyle w:val="ListBullet2"/>
      </w:pPr>
      <w:r w:rsidRPr="008B1F0D">
        <w:t>excessive discomfort</w:t>
      </w:r>
    </w:p>
    <w:p w:rsidR="00000000" w:rsidRPr="008B1F0D" w:rsidP="008B1F0D">
      <w:pPr>
        <w:pStyle w:val="ListBullet2"/>
      </w:pPr>
      <w:r w:rsidRPr="008B1F0D">
        <w:t>over treatment</w:t>
      </w:r>
    </w:p>
    <w:p w:rsidR="00000000" w:rsidRPr="008B1F0D" w:rsidP="008B1F0D">
      <w:pPr>
        <w:pStyle w:val="ListBullet2"/>
      </w:pPr>
      <w:r w:rsidRPr="008B1F0D">
        <w:t>swelling</w:t>
      </w:r>
    </w:p>
    <w:p w:rsidR="00000000" w:rsidRPr="008B1F0D" w:rsidP="008B1F0D">
      <w:pPr>
        <w:pStyle w:val="ListBullet"/>
      </w:pPr>
      <w:r w:rsidRPr="008B1F0D">
        <w:t>post treatment care and advice for specific treatment areas:</w:t>
      </w:r>
    </w:p>
    <w:p w:rsidR="00000000" w:rsidRPr="008B1F0D" w:rsidP="008B1F0D">
      <w:pPr>
        <w:pStyle w:val="ListBullet2"/>
      </w:pPr>
      <w:r w:rsidRPr="008B1F0D">
        <w:t>avoidance of intense physical activity, sun exposure, restrictive clothing and heat treatments</w:t>
      </w:r>
    </w:p>
    <w:p w:rsidR="00000000" w:rsidRPr="008B1F0D" w:rsidP="008B1F0D">
      <w:pPr>
        <w:pStyle w:val="ListBullet2"/>
      </w:pPr>
      <w:r w:rsidRPr="008B1F0D">
        <w:t>hygienic care of treatment area</w:t>
      </w:r>
    </w:p>
    <w:p w:rsidR="00000000" w:rsidRPr="008B1F0D" w:rsidP="008B1F0D">
      <w:pPr>
        <w:pStyle w:val="ListBullet2"/>
      </w:pPr>
      <w:r w:rsidRPr="008B1F0D">
        <w:t>other beauty or cosmetic treatments</w:t>
      </w:r>
    </w:p>
    <w:p w:rsidR="00000000" w:rsidRPr="008B1F0D" w:rsidP="008B1F0D">
      <w:pPr>
        <w:pStyle w:val="ListBullet2"/>
      </w:pPr>
      <w:r w:rsidRPr="008B1F0D">
        <w:t>products to avoid</w:t>
      </w:r>
    </w:p>
    <w:p w:rsidR="00000000" w:rsidRPr="008B1F0D" w:rsidP="008B1F0D">
      <w:pPr>
        <w:pStyle w:val="ListBullet2"/>
      </w:pPr>
      <w:r w:rsidRPr="008B1F0D">
        <w:t>side effects of treatment and what to expect</w:t>
      </w:r>
    </w:p>
    <w:p w:rsidR="00000000" w:rsidRPr="008B1F0D" w:rsidP="008B1F0D">
      <w:pPr>
        <w:pStyle w:val="ListBullet2"/>
      </w:pPr>
      <w:r w:rsidRPr="008B1F0D">
        <w:t>sun protection</w:t>
      </w:r>
    </w:p>
    <w:p w:rsidR="00000000" w:rsidRPr="008B1F0D" w:rsidP="008B1F0D">
      <w:pPr>
        <w:pStyle w:val="ListBullet"/>
      </w:pPr>
      <w:r w:rsidRPr="008B1F0D">
        <w:t>lifestyle factors and benefits of lifestyle changes on skin</w:t>
      </w:r>
    </w:p>
    <w:p w:rsidR="00000000" w:rsidRPr="008B1F0D" w:rsidP="008B1F0D">
      <w:pPr>
        <w:pStyle w:val="ListBullet"/>
      </w:pPr>
      <w:r w:rsidRPr="008B1F0D">
        <w:t>sustainable operating procedures for the conserva</w:t>
      </w:r>
      <w:r w:rsidRPr="008B1F0D">
        <w:t>tion of product, water and power.</w:t>
      </w:r>
    </w:p>
    <w:p w:rsidR="00000000" w:rsidRPr="008B1F0D" w:rsidP="008B1F0D">
      <w:pPr>
        <w:pStyle w:val="AllowPageBreak"/>
      </w:pPr>
    </w:p>
    <w:p w:rsidR="00000000" w:rsidRPr="008B1F0D" w:rsidP="008B1F0D">
      <w:pPr>
        <w:pStyle w:val="Heading1"/>
      </w:pPr>
      <w:bookmarkStart w:id="4" w:name="O_1236239"/>
      <w:bookmarkEnd w:id="4"/>
      <w:r w:rsidRPr="008B1F0D">
        <w:t>Assessment Conditions</w:t>
      </w:r>
    </w:p>
    <w:p w:rsidR="00000000" w:rsidRPr="008B1F0D" w:rsidP="00D73A50">
      <w:pPr>
        <w:pStyle w:val="BodyText"/>
      </w:pPr>
      <w:r w:rsidRPr="008B1F0D">
        <w:t>Skills must be demonstrated in a beauty industry environment; this can be:</w:t>
      </w:r>
    </w:p>
    <w:p w:rsidR="00000000" w:rsidRPr="008B1F0D" w:rsidP="008B1F0D">
      <w:pPr>
        <w:pStyle w:val="ListBullet"/>
      </w:pPr>
      <w:r w:rsidRPr="008B1F0D">
        <w:t>a beauty industry workplace or</w:t>
      </w:r>
    </w:p>
    <w:p w:rsidR="00000000" w:rsidRPr="008B1F0D" w:rsidP="008B1F0D">
      <w:pPr>
        <w:pStyle w:val="ListBullet"/>
      </w:pPr>
      <w:r w:rsidRPr="008B1F0D">
        <w:t xml:space="preserve">a simulated beauty workplace set up for the </w:t>
      </w:r>
      <w:r w:rsidRPr="008B1F0D">
        <w:t>purpose of skills assessment, that provides services to paying members of the public.</w:t>
      </w:r>
    </w:p>
    <w:p w:rsidR="00000000" w:rsidRPr="008B1F0D" w:rsidP="00D73A50">
      <w:pPr>
        <w:pStyle w:val="BodyText"/>
      </w:pPr>
      <w:r w:rsidRPr="008B1F0D">
        <w:t>Assessment must ensure access to:</w:t>
      </w:r>
    </w:p>
    <w:p w:rsidR="00000000" w:rsidRPr="008B1F0D" w:rsidP="008B1F0D">
      <w:pPr>
        <w:pStyle w:val="ListBullet"/>
      </w:pPr>
      <w:r w:rsidRPr="008B1F0D">
        <w:t>paying clients with different micro-dermabrasion requirements, who have the expectation that the services provided reflect those of a c</w:t>
      </w:r>
      <w:r w:rsidRPr="008B1F0D">
        <w:t>ommercial business</w:t>
      </w:r>
    </w:p>
    <w:p w:rsidR="00000000" w:rsidRPr="008B1F0D" w:rsidP="008B1F0D">
      <w:pPr>
        <w:pStyle w:val="ListBullet"/>
      </w:pPr>
      <w:r w:rsidRPr="008B1F0D">
        <w:t>hand washing facilities:</w:t>
      </w:r>
    </w:p>
    <w:p w:rsidR="00000000" w:rsidRPr="008B1F0D" w:rsidP="008B1F0D">
      <w:pPr>
        <w:pStyle w:val="ListBullet2"/>
      </w:pPr>
      <w:r w:rsidRPr="008B1F0D">
        <w:t>basin</w:t>
      </w:r>
    </w:p>
    <w:p w:rsidR="00000000" w:rsidRPr="008B1F0D" w:rsidP="008B1F0D">
      <w:pPr>
        <w:pStyle w:val="ListBullet2"/>
      </w:pPr>
      <w:r w:rsidRPr="008B1F0D">
        <w:t>hot and cold running water</w:t>
      </w:r>
    </w:p>
    <w:p w:rsidR="00000000" w:rsidRPr="008B1F0D" w:rsidP="008B1F0D">
      <w:pPr>
        <w:pStyle w:val="ListBullet2"/>
      </w:pPr>
      <w:r w:rsidRPr="008B1F0D">
        <w:t xml:space="preserve">liquid soap </w:t>
      </w:r>
    </w:p>
    <w:p w:rsidR="00000000" w:rsidRPr="008B1F0D" w:rsidP="008B1F0D">
      <w:pPr>
        <w:pStyle w:val="ListBullet2"/>
      </w:pPr>
      <w:r w:rsidRPr="008B1F0D">
        <w:t>single use towels or hand dryer</w:t>
      </w:r>
    </w:p>
    <w:p w:rsidR="00000000" w:rsidRPr="008B1F0D" w:rsidP="008B1F0D">
      <w:pPr>
        <w:pStyle w:val="ListBullet"/>
      </w:pPr>
      <w:r w:rsidRPr="008B1F0D">
        <w:t>relevant workplace documentation:</w:t>
      </w:r>
    </w:p>
    <w:p w:rsidR="00000000" w:rsidRPr="008B1F0D" w:rsidP="008B1F0D">
      <w:pPr>
        <w:pStyle w:val="ListBullet2"/>
      </w:pPr>
      <w:r w:rsidRPr="008B1F0D">
        <w:t>blank client records</w:t>
      </w:r>
    </w:p>
    <w:p w:rsidR="00000000" w:rsidRPr="008B1F0D" w:rsidP="008B1F0D">
      <w:pPr>
        <w:pStyle w:val="ListBullet2"/>
      </w:pPr>
      <w:r w:rsidRPr="008B1F0D">
        <w:t>organisational policies and procedures relevant to micro-dermabrasion servic</w:t>
      </w:r>
      <w:r w:rsidRPr="008B1F0D">
        <w:t>es</w:t>
      </w:r>
    </w:p>
    <w:p w:rsidR="00000000" w:rsidRPr="008B1F0D" w:rsidP="008B1F0D">
      <w:pPr>
        <w:pStyle w:val="ListBullet2"/>
      </w:pPr>
      <w:r w:rsidRPr="008B1F0D">
        <w:t>manufacturer instructions for equipment</w:t>
      </w:r>
    </w:p>
    <w:p w:rsidR="00000000" w:rsidRPr="008B1F0D" w:rsidP="008B1F0D">
      <w:pPr>
        <w:pStyle w:val="ListBullet2"/>
      </w:pPr>
      <w:r w:rsidRPr="008B1F0D">
        <w:t>safety data sheets for cleaning and treatment products.</w:t>
      </w:r>
    </w:p>
    <w:p w:rsidR="00000000" w:rsidRPr="008B1F0D" w:rsidP="00D73A50">
      <w:pPr>
        <w:pStyle w:val="BodyText"/>
      </w:pPr>
      <w:r w:rsidRPr="008B1F0D">
        <w:t>Assessment must ensure use of:</w:t>
      </w:r>
    </w:p>
    <w:p w:rsidR="00000000" w:rsidRPr="008B1F0D" w:rsidP="008B1F0D">
      <w:pPr>
        <w:pStyle w:val="ListBullet"/>
      </w:pPr>
      <w:r w:rsidRPr="008B1F0D">
        <w:t>alcohol disposable single use skin wipes</w:t>
      </w:r>
    </w:p>
    <w:p w:rsidR="00000000" w:rsidRPr="008B1F0D" w:rsidP="008B1F0D">
      <w:pPr>
        <w:pStyle w:val="ListBullet"/>
      </w:pPr>
      <w:r w:rsidRPr="008B1F0D">
        <w:t>bowls</w:t>
      </w:r>
    </w:p>
    <w:p w:rsidR="00000000" w:rsidRPr="008B1F0D" w:rsidP="008B1F0D">
      <w:pPr>
        <w:pStyle w:val="ListBullet"/>
      </w:pPr>
      <w:r w:rsidRPr="008B1F0D">
        <w:t>cleaning and disinfection products and equipment</w:t>
      </w:r>
    </w:p>
    <w:p w:rsidR="00000000" w:rsidRPr="008B1F0D" w:rsidP="008B1F0D">
      <w:pPr>
        <w:pStyle w:val="ListBullet"/>
      </w:pPr>
      <w:r w:rsidRPr="008B1F0D">
        <w:t>client gown or protective sheets</w:t>
      </w:r>
    </w:p>
    <w:p w:rsidR="00000000" w:rsidRPr="008B1F0D" w:rsidP="008B1F0D">
      <w:pPr>
        <w:pStyle w:val="ListBullet"/>
      </w:pPr>
      <w:r w:rsidRPr="008B1F0D">
        <w:t xml:space="preserve">disposable facial wipes, microlances, spatulas and tissues </w:t>
      </w:r>
    </w:p>
    <w:p w:rsidR="00000000" w:rsidRPr="008B1F0D" w:rsidP="008B1F0D">
      <w:pPr>
        <w:pStyle w:val="ListBullet"/>
      </w:pPr>
      <w:r w:rsidRPr="008B1F0D">
        <w:t>individual work station:</w:t>
      </w:r>
    </w:p>
    <w:p w:rsidR="00000000" w:rsidRPr="008B1F0D" w:rsidP="008B1F0D">
      <w:pPr>
        <w:pStyle w:val="ListBullet2"/>
      </w:pPr>
      <w:r w:rsidRPr="008B1F0D">
        <w:t>adjustable treatment table with safe working access to both sides and ends</w:t>
      </w:r>
    </w:p>
    <w:p w:rsidR="00000000" w:rsidRPr="008B1F0D" w:rsidP="008B1F0D">
      <w:pPr>
        <w:pStyle w:val="ListBullet2"/>
      </w:pPr>
      <w:r w:rsidRPr="008B1F0D">
        <w:t>individual electricity supply</w:t>
      </w:r>
    </w:p>
    <w:p w:rsidR="00000000" w:rsidRPr="008B1F0D" w:rsidP="008B1F0D">
      <w:pPr>
        <w:pStyle w:val="ListBullet2"/>
      </w:pPr>
      <w:r w:rsidRPr="008B1F0D">
        <w:t>magnifying lamp</w:t>
      </w:r>
    </w:p>
    <w:p w:rsidR="00000000" w:rsidRPr="008B1F0D" w:rsidP="008B1F0D">
      <w:pPr>
        <w:pStyle w:val="ListBullet2"/>
      </w:pPr>
      <w:r w:rsidRPr="008B1F0D">
        <w:t>operator chair</w:t>
      </w:r>
    </w:p>
    <w:p w:rsidR="00000000" w:rsidRPr="008B1F0D" w:rsidP="008B1F0D">
      <w:pPr>
        <w:pStyle w:val="ListBullet2"/>
      </w:pPr>
      <w:r w:rsidRPr="008B1F0D">
        <w:t>t</w:t>
      </w:r>
      <w:r w:rsidRPr="008B1F0D">
        <w:t>rolley for products, bowls and equipment</w:t>
      </w:r>
    </w:p>
    <w:p w:rsidR="00000000" w:rsidRPr="008B1F0D" w:rsidP="008B1F0D">
      <w:pPr>
        <w:pStyle w:val="ListBullet"/>
      </w:pPr>
      <w:r w:rsidRPr="008B1F0D">
        <w:t>micro-dermabrasion consumables as required to complete tasks outlined in the performance evidence:</w:t>
      </w:r>
    </w:p>
    <w:p w:rsidR="00000000" w:rsidRPr="008B1F0D" w:rsidP="008B1F0D">
      <w:pPr>
        <w:pStyle w:val="ListBullet2"/>
      </w:pPr>
      <w:r w:rsidRPr="008B1F0D">
        <w:t>crystals</w:t>
      </w:r>
    </w:p>
    <w:p w:rsidR="00000000" w:rsidRPr="008B1F0D" w:rsidP="008B1F0D">
      <w:pPr>
        <w:pStyle w:val="ListBullet2"/>
      </w:pPr>
      <w:r w:rsidRPr="008B1F0D">
        <w:t>diamond tips</w:t>
      </w:r>
    </w:p>
    <w:p w:rsidR="00000000" w:rsidRPr="008B1F0D" w:rsidP="008B1F0D">
      <w:pPr>
        <w:pStyle w:val="ListBullet2"/>
      </w:pPr>
      <w:r w:rsidRPr="008B1F0D">
        <w:t>filters</w:t>
      </w:r>
    </w:p>
    <w:p w:rsidR="00000000" w:rsidRPr="008B1F0D" w:rsidP="008B1F0D">
      <w:pPr>
        <w:pStyle w:val="ListBullet"/>
      </w:pPr>
      <w:r w:rsidRPr="008B1F0D">
        <w:t xml:space="preserve">micro-dermabrasion equipment, products and attachments </w:t>
      </w:r>
    </w:p>
    <w:p w:rsidR="00000000" w:rsidRPr="008B1F0D" w:rsidP="008B1F0D">
      <w:pPr>
        <w:pStyle w:val="ListBullet"/>
      </w:pPr>
      <w:r w:rsidRPr="008B1F0D">
        <w:t xml:space="preserve">ultrasound machine for sonophoresis </w:t>
      </w:r>
    </w:p>
    <w:p w:rsidR="00000000" w:rsidRPr="008B1F0D" w:rsidP="008B1F0D">
      <w:pPr>
        <w:pStyle w:val="ListBullet"/>
      </w:pPr>
      <w:r w:rsidRPr="008B1F0D">
        <w:t>hydra dermabrasion machine as required to complete tasks outlined in the performance evidence</w:t>
      </w:r>
    </w:p>
    <w:p w:rsidR="00000000" w:rsidRPr="008B1F0D" w:rsidP="008B1F0D">
      <w:pPr>
        <w:pStyle w:val="ListBullet"/>
      </w:pPr>
      <w:r w:rsidRPr="008B1F0D">
        <w:t xml:space="preserve">personal protective equipment: </w:t>
      </w:r>
    </w:p>
    <w:p w:rsidR="00000000" w:rsidRPr="008B1F0D" w:rsidP="008B1F0D">
      <w:pPr>
        <w:pStyle w:val="ListBullet2"/>
      </w:pPr>
      <w:r w:rsidRPr="008B1F0D">
        <w:t>apron</w:t>
      </w:r>
    </w:p>
    <w:p w:rsidR="00000000" w:rsidRPr="008B1F0D" w:rsidP="008B1F0D">
      <w:pPr>
        <w:pStyle w:val="ListBullet2"/>
      </w:pPr>
      <w:r w:rsidRPr="008B1F0D">
        <w:t>disposable gloves</w:t>
      </w:r>
    </w:p>
    <w:p w:rsidR="00000000" w:rsidRPr="008B1F0D" w:rsidP="008B1F0D">
      <w:pPr>
        <w:pStyle w:val="ListBullet2"/>
      </w:pPr>
      <w:r w:rsidRPr="008B1F0D">
        <w:t>goggles</w:t>
      </w:r>
    </w:p>
    <w:p w:rsidR="00000000" w:rsidRPr="008B1F0D" w:rsidP="008B1F0D">
      <w:pPr>
        <w:pStyle w:val="ListBullet2"/>
      </w:pPr>
      <w:r w:rsidRPr="008B1F0D">
        <w:t>mask</w:t>
      </w:r>
    </w:p>
    <w:p w:rsidR="00000000" w:rsidRPr="008B1F0D" w:rsidP="008B1F0D">
      <w:pPr>
        <w:pStyle w:val="ListBullet"/>
      </w:pPr>
      <w:r w:rsidRPr="008B1F0D">
        <w:t xml:space="preserve">products from a comprehensive, professional skin care </w:t>
      </w:r>
      <w:r w:rsidRPr="008B1F0D">
        <w:t>range</w:t>
      </w:r>
    </w:p>
    <w:p w:rsidR="00000000" w:rsidRPr="008B1F0D" w:rsidP="008B1F0D">
      <w:pPr>
        <w:pStyle w:val="ListBullet"/>
      </w:pPr>
      <w:r w:rsidRPr="008B1F0D">
        <w:t>sterilised small tools and equipment, or all equipment to be single use and disposable</w:t>
      </w:r>
    </w:p>
    <w:p w:rsidR="00000000" w:rsidRPr="008B1F0D" w:rsidP="008B1F0D">
      <w:pPr>
        <w:pStyle w:val="ListBullet"/>
      </w:pPr>
      <w:r w:rsidRPr="008B1F0D">
        <w:t>treatment towels or linen, or disposable linen.</w:t>
      </w:r>
    </w:p>
    <w:p w:rsidR="00000000" w:rsidRPr="008B1F0D" w:rsidP="00D73A50">
      <w:pPr>
        <w:pStyle w:val="BodyText"/>
      </w:pPr>
      <w:r w:rsidRPr="008B1F0D">
        <w:t>Assessment activities that allow individuals to:</w:t>
      </w:r>
    </w:p>
    <w:p w:rsidR="00000000" w:rsidRPr="008B1F0D" w:rsidP="008B1F0D">
      <w:pPr>
        <w:pStyle w:val="ListBullet"/>
      </w:pPr>
      <w:r w:rsidRPr="008B1F0D">
        <w:t>complete micro-dermabr</w:t>
      </w:r>
      <w:r w:rsidRPr="008B1F0D">
        <w:t xml:space="preserve">asion treatments within commercially realistic speed, timing and productivity </w:t>
      </w:r>
    </w:p>
    <w:p w:rsidR="00000000" w:rsidRPr="008B1F0D" w:rsidP="008B1F0D">
      <w:pPr>
        <w:pStyle w:val="ListBullet"/>
      </w:pPr>
      <w:r w:rsidRPr="008B1F0D">
        <w:t xml:space="preserve">demonstrate competency in an environment reflective of real work situations  </w:t>
      </w:r>
    </w:p>
    <w:p w:rsidR="00000000" w:rsidRPr="008B1F0D" w:rsidP="008B1F0D">
      <w:pPr>
        <w:pStyle w:val="ListBullet"/>
      </w:pPr>
      <w:r w:rsidRPr="008B1F0D">
        <w:t>manage tasks and contingencies in the context of the job role.</w:t>
      </w:r>
    </w:p>
    <w:p w:rsidR="00000000" w:rsidRPr="008B1F0D" w:rsidP="00D73A50">
      <w:pPr>
        <w:pStyle w:val="BodyText"/>
      </w:pPr>
      <w:r w:rsidRPr="008B1F0D">
        <w:t>Assessors must satisfy the Standards</w:t>
      </w:r>
      <w:r w:rsidRPr="008B1F0D">
        <w:t xml:space="preserve"> for Registered Training Organisations’ requirements for assessors and:</w:t>
      </w:r>
    </w:p>
    <w:p w:rsidR="00000000" w:rsidRPr="008B1F0D" w:rsidP="008B1F0D">
      <w:pPr>
        <w:pStyle w:val="ListBullet"/>
      </w:pPr>
      <w:r w:rsidRPr="008B1F0D">
        <w:t>hold a qualification as a beauty therapist</w:t>
      </w:r>
    </w:p>
    <w:p w:rsidR="00000000" w:rsidRPr="008B1F0D" w:rsidP="008B1F0D">
      <w:pPr>
        <w:pStyle w:val="ListBullet"/>
      </w:pPr>
      <w:r w:rsidRPr="008B1F0D">
        <w:t>have worked as a beauty therapist for at least three years where they have applied the skills and knowledge of this unit of competency.</w:t>
      </w:r>
    </w:p>
    <w:p w:rsidR="00000000" w:rsidRPr="008B1F0D" w:rsidP="008B1F0D">
      <w:pPr>
        <w:pStyle w:val="AllowPageBreak"/>
      </w:pPr>
    </w:p>
    <w:p w:rsidR="00000000" w:rsidRPr="008B1F0D" w:rsidP="008B1F0D">
      <w:pPr>
        <w:pStyle w:val="Heading1"/>
      </w:pPr>
      <w:bookmarkStart w:id="5" w:name="O_1236253"/>
      <w:bookmarkEnd w:id="5"/>
      <w:r w:rsidRPr="008B1F0D">
        <w:t>Links</w:t>
      </w:r>
    </w:p>
    <w:p w:rsidR="00000000" w:rsidRPr="008B1F0D" w:rsidP="00D73A50">
      <w:pPr>
        <w:pStyle w:val="BodyText"/>
      </w:pPr>
      <w:r w:rsidRPr="008B1F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B12D52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8B1F0D" w:rsidP="008B1F0D"/>
    <w:sectPr w:rsidSect="008B1F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F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F0D" w:rsidRPr="00D73A50" w:rsidP="00D73A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F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A50" w:rsidP="008B1F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73A50" w:rsidP="008B1F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73A50" w:rsidP="008B1F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F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A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1F0D" w:rsidRPr="00D73A50" w:rsidP="00D73A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F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A50" w:rsidRPr="002D2AF8" w:rsidP="008B1F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SHBBSKS009 Provide micro-dermabrasion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D73A50" w:rsidP="008B1F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926D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D494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1245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F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1F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1F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1F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1F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1F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1F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1F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1F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1F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1F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1F0D"/>
  </w:style>
  <w:style w:type="character" w:customStyle="1" w:styleId="Heading1Char">
    <w:name w:val="Heading 1 Char"/>
    <w:basedOn w:val="DefaultParagraphFont"/>
    <w:link w:val="Heading1"/>
    <w:rsid w:val="008B1F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1F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1F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1F0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B1F0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B1F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1F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B1F0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B1F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1F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1F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1F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1F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1F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1F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1F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1F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1F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1F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1F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1F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1F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1F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1F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1F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1F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1F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1F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1F0D"/>
    <w:rPr>
      <w:b/>
      <w:spacing w:val="0"/>
    </w:rPr>
  </w:style>
  <w:style w:type="paragraph" w:customStyle="1" w:styleId="SuperTitle">
    <w:name w:val="SuperTitle"/>
    <w:basedOn w:val="Title"/>
    <w:rsid w:val="008B1F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1F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1F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1F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1F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1F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1F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1F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1F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1F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1F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1F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1F0D"/>
    <w:rPr>
      <w:i/>
    </w:rPr>
  </w:style>
  <w:style w:type="paragraph" w:styleId="Caption">
    <w:name w:val="caption"/>
    <w:basedOn w:val="BodyText"/>
    <w:next w:val="Normal"/>
    <w:qFormat/>
    <w:rsid w:val="008B1F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1F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1F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1F0D"/>
  </w:style>
  <w:style w:type="paragraph" w:styleId="TableofFigures">
    <w:name w:val="table of figures"/>
    <w:basedOn w:val="Normal"/>
    <w:next w:val="Normal"/>
    <w:semiHidden/>
    <w:rsid w:val="008B1F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1F0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B1F0D"/>
    <w:rPr>
      <w:rFonts w:ascii="Wingdings" w:hAnsi="Wingdings"/>
    </w:rPr>
  </w:style>
  <w:style w:type="paragraph" w:customStyle="1" w:styleId="TableHeading">
    <w:name w:val="Table Heading"/>
    <w:basedOn w:val="HeadingBase"/>
    <w:rsid w:val="008B1F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1F0D"/>
    <w:rPr>
      <w:color w:val="0033CC"/>
      <w:u w:val="none"/>
    </w:rPr>
  </w:style>
  <w:style w:type="paragraph" w:customStyle="1" w:styleId="BodyTextRight">
    <w:name w:val="Body Text Right"/>
    <w:basedOn w:val="BodyText"/>
    <w:rsid w:val="008B1F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1F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1F0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1F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1F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1F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1F0D"/>
    <w:rPr>
      <w:sz w:val="32"/>
    </w:rPr>
  </w:style>
  <w:style w:type="paragraph" w:customStyle="1" w:styleId="HeadingProcedure">
    <w:name w:val="Heading Procedure"/>
    <w:basedOn w:val="HeadingBase"/>
    <w:next w:val="Normal"/>
    <w:rsid w:val="008B1F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1F0D"/>
    <w:pPr>
      <w:spacing w:before="60" w:after="60"/>
    </w:pPr>
  </w:style>
  <w:style w:type="paragraph" w:styleId="ListContinue">
    <w:name w:val="List Continue"/>
    <w:basedOn w:val="List"/>
    <w:rsid w:val="008B1F0D"/>
    <w:pPr>
      <w:ind w:firstLine="0"/>
    </w:pPr>
  </w:style>
  <w:style w:type="paragraph" w:customStyle="1" w:styleId="ListNote">
    <w:name w:val="List Note"/>
    <w:basedOn w:val="List"/>
    <w:rsid w:val="008B1F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1F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1F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1F0D"/>
    <w:rPr>
      <w:rFonts w:ascii="Courier New" w:hAnsi="Courier New"/>
    </w:rPr>
  </w:style>
  <w:style w:type="paragraph" w:customStyle="1" w:styleId="NoteBullet">
    <w:name w:val="Note Bullet"/>
    <w:basedOn w:val="Note"/>
    <w:rsid w:val="008B1F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1F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1F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1F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1F0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B1F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1F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1F0D"/>
    <w:rPr>
      <w:b/>
      <w:smallCaps/>
    </w:rPr>
  </w:style>
  <w:style w:type="paragraph" w:customStyle="1" w:styleId="TableListNumber">
    <w:name w:val="Table List Number"/>
    <w:basedOn w:val="ListNumber"/>
    <w:rsid w:val="008B1F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1F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1F0D"/>
    <w:pPr>
      <w:numPr>
        <w:numId w:val="10"/>
      </w:numPr>
    </w:pPr>
  </w:style>
  <w:style w:type="paragraph" w:customStyle="1" w:styleId="ListAlpha2">
    <w:name w:val="List Alpha 2"/>
    <w:basedOn w:val="List2"/>
    <w:rsid w:val="008B1F0D"/>
    <w:pPr>
      <w:numPr>
        <w:numId w:val="9"/>
      </w:numPr>
    </w:pPr>
  </w:style>
  <w:style w:type="paragraph" w:styleId="List2">
    <w:name w:val="List 2"/>
    <w:basedOn w:val="BodyText"/>
    <w:rsid w:val="008B1F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1F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1F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1F0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B1F0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B1F0D"/>
    <w:pPr>
      <w:numPr>
        <w:numId w:val="5"/>
      </w:numPr>
    </w:pPr>
  </w:style>
  <w:style w:type="paragraph" w:styleId="ListContinue2">
    <w:name w:val="List Continue 2"/>
    <w:basedOn w:val="List2"/>
    <w:rsid w:val="008B1F0D"/>
    <w:pPr>
      <w:ind w:firstLine="0"/>
    </w:pPr>
  </w:style>
  <w:style w:type="paragraph" w:styleId="ListContinue3">
    <w:name w:val="List Continue 3"/>
    <w:basedOn w:val="List3"/>
    <w:rsid w:val="008B1F0D"/>
    <w:pPr>
      <w:ind w:left="1021" w:firstLine="0"/>
    </w:pPr>
  </w:style>
  <w:style w:type="paragraph" w:styleId="ListContinue4">
    <w:name w:val="List Continue 4"/>
    <w:basedOn w:val="List4"/>
    <w:rsid w:val="008B1F0D"/>
    <w:pPr>
      <w:ind w:firstLine="0"/>
    </w:pPr>
  </w:style>
  <w:style w:type="paragraph" w:styleId="ListContinue5">
    <w:name w:val="List Continue 5"/>
    <w:basedOn w:val="List5"/>
    <w:rsid w:val="008B1F0D"/>
    <w:pPr>
      <w:ind w:firstLine="0"/>
    </w:pPr>
  </w:style>
  <w:style w:type="paragraph" w:styleId="ListNumber3">
    <w:name w:val="List Number 3"/>
    <w:basedOn w:val="List3"/>
    <w:rsid w:val="008B1F0D"/>
    <w:pPr>
      <w:numPr>
        <w:numId w:val="6"/>
      </w:numPr>
    </w:pPr>
  </w:style>
  <w:style w:type="paragraph" w:styleId="ListNumber4">
    <w:name w:val="List Number 4"/>
    <w:basedOn w:val="List4"/>
    <w:rsid w:val="008B1F0D"/>
    <w:pPr>
      <w:numPr>
        <w:numId w:val="7"/>
      </w:numPr>
    </w:pPr>
  </w:style>
  <w:style w:type="paragraph" w:styleId="ListNumber5">
    <w:name w:val="List Number 5"/>
    <w:basedOn w:val="List5"/>
    <w:rsid w:val="008B1F0D"/>
    <w:pPr>
      <w:numPr>
        <w:numId w:val="8"/>
      </w:numPr>
    </w:pPr>
  </w:style>
  <w:style w:type="paragraph" w:styleId="BlockText">
    <w:name w:val="Block Text"/>
    <w:basedOn w:val="Normal"/>
    <w:rsid w:val="008B1F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1F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1F0D"/>
    <w:rPr>
      <w:sz w:val="16"/>
      <w:vertAlign w:val="superscript"/>
    </w:rPr>
  </w:style>
  <w:style w:type="character" w:customStyle="1" w:styleId="Symbols">
    <w:name w:val="Symbols"/>
    <w:basedOn w:val="DefaultParagraphFont"/>
    <w:rsid w:val="008B1F0D"/>
    <w:rPr>
      <w:rFonts w:ascii="Symbol" w:hAnsi="Symbol"/>
    </w:rPr>
  </w:style>
  <w:style w:type="character" w:customStyle="1" w:styleId="MenuOptions">
    <w:name w:val="Menu Options"/>
    <w:basedOn w:val="DefaultParagraphFont"/>
    <w:rsid w:val="008B1F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1F0D"/>
    <w:rPr>
      <w:b/>
    </w:rPr>
  </w:style>
  <w:style w:type="character" w:customStyle="1" w:styleId="Underlined">
    <w:name w:val="Underlined"/>
    <w:basedOn w:val="DefaultParagraphFont"/>
    <w:rsid w:val="008B1F0D"/>
    <w:rPr>
      <w:u w:val="single"/>
    </w:rPr>
  </w:style>
  <w:style w:type="paragraph" w:customStyle="1" w:styleId="TableBodyTextRight">
    <w:name w:val="Table Body Text Right"/>
    <w:basedOn w:val="TableBodyText"/>
    <w:rsid w:val="008B1F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1F0D"/>
    <w:rPr>
      <w:sz w:val="18"/>
    </w:rPr>
  </w:style>
  <w:style w:type="paragraph" w:customStyle="1" w:styleId="BodySmallRight">
    <w:name w:val="Body Small Right"/>
    <w:basedOn w:val="BodyTextRight"/>
    <w:rsid w:val="008B1F0D"/>
    <w:rPr>
      <w:sz w:val="18"/>
      <w:szCs w:val="18"/>
    </w:rPr>
  </w:style>
  <w:style w:type="paragraph" w:customStyle="1" w:styleId="MarginEdition">
    <w:name w:val="Margin Edition"/>
    <w:basedOn w:val="MarginNote"/>
    <w:rsid w:val="008B1F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1F0D"/>
    <w:rPr>
      <w:sz w:val="2"/>
      <w:szCs w:val="2"/>
    </w:rPr>
  </w:style>
  <w:style w:type="character" w:customStyle="1" w:styleId="Small">
    <w:name w:val="Small"/>
    <w:basedOn w:val="DefaultParagraphFont"/>
    <w:rsid w:val="008B1F0D"/>
    <w:rPr>
      <w:sz w:val="16"/>
    </w:rPr>
  </w:style>
  <w:style w:type="paragraph" w:customStyle="1" w:styleId="WideTable">
    <w:name w:val="Wide Table"/>
    <w:basedOn w:val="Normal"/>
    <w:rsid w:val="008B1F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1F0D"/>
  </w:style>
  <w:style w:type="paragraph" w:styleId="Quote">
    <w:name w:val="Quote"/>
    <w:basedOn w:val="Heading1"/>
    <w:link w:val="QuoteChar"/>
    <w:qFormat/>
    <w:rsid w:val="008B1F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1F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1F0D"/>
    <w:pPr>
      <w:pageBreakBefore/>
    </w:pPr>
  </w:style>
  <w:style w:type="paragraph" w:customStyle="1" w:styleId="Border">
    <w:name w:val="Border"/>
    <w:basedOn w:val="Normal"/>
    <w:qFormat/>
    <w:rsid w:val="008B1F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1F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1F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1F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1F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1F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1F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1F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1F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1F0D"/>
    <w:rPr>
      <w:u w:val="single"/>
    </w:rPr>
  </w:style>
  <w:style w:type="character" w:customStyle="1" w:styleId="BoldandItalics">
    <w:name w:val="Bold and Italics"/>
    <w:qFormat/>
    <w:rsid w:val="008B1F0D"/>
    <w:rPr>
      <w:b/>
      <w:i/>
      <w:u w:val="none"/>
    </w:rPr>
  </w:style>
  <w:style w:type="paragraph" w:styleId="BalloonText">
    <w:name w:val="Balloon Text"/>
    <w:basedOn w:val="Normal"/>
    <w:link w:val="BalloonTextChar"/>
    <w:rsid w:val="008B1F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1F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1F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1F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1F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1F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1F0D"/>
    <w:pPr>
      <w:spacing w:before="0" w:after="0"/>
    </w:pPr>
  </w:style>
  <w:style w:type="paragraph" w:customStyle="1" w:styleId="BodyTextBold">
    <w:name w:val="Body Text Bold"/>
    <w:basedOn w:val="BodyText"/>
    <w:qFormat/>
    <w:rsid w:val="008B1F0D"/>
    <w:rPr>
      <w:b/>
    </w:rPr>
  </w:style>
  <w:style w:type="character" w:styleId="Hyperlink">
    <w:name w:val="Hyperlink"/>
    <w:basedOn w:val="DefaultParagraphFont"/>
    <w:uiPriority w:val="99"/>
    <w:unhideWhenUsed/>
    <w:rsid w:val="00D73A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1111</Words>
  <Characters>7555</Characters>
  <Application>Microsoft Office Word</Application>
  <DocSecurity>0</DocSecurity>
  <Lines>222</Lines>
  <Paragraphs>206</Paragraphs>
  <ScaleCrop>false</ScaleCrop>
  <Company>Author-it Software Corporation Ltd.</Company>
  <LinksUpToDate>false</LinksUpToDate>
  <CharactersWithSpaces>8460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SHBBSKS009 Provide micro-dermabrasion treatments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2022-07-05T04:13:00Z</dcterms:created>
  <dcterms:modified xsi:type="dcterms:W3CDTF">2022-07-05T04:13:00Z</dcterms:modified>
</cp:coreProperties>
</file>