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815" w:rsidP="00390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SHBBSKS001 Pierce ear lobes</w:t>
      </w:r>
      <w:r>
        <w:fldChar w:fldCharType="end"/>
      </w:r>
    </w:p>
    <w:p w:rsidR="00390815" w:rsidP="00390815">
      <w:pPr>
        <w:pStyle w:val="Version"/>
        <w:sectPr w:rsidSect="00BF3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9B5" w:rsidP="00BF39B5">
      <w:pPr>
        <w:pStyle w:val="SuperHeading"/>
      </w:pPr>
      <w:r w:rsidRPr="00BF39B5">
        <w:t>Assessment Requirements for SHBBSKS001 Pierce ear lobes</w:t>
      </w:r>
    </w:p>
    <w:p w:rsidR="00000000" w:rsidRPr="00BF39B5" w:rsidP="00BF39B5">
      <w:pPr>
        <w:pStyle w:val="Heading1"/>
      </w:pPr>
      <w:bookmarkStart w:id="1" w:name="O_729638"/>
      <w:bookmarkEnd w:id="1"/>
      <w:r w:rsidRPr="00BF39B5">
        <w:t>Modification History</w:t>
      </w:r>
    </w:p>
    <w:p w:rsidR="00000000" w:rsidRPr="00BF39B5" w:rsidP="00390815">
      <w:pPr>
        <w:pStyle w:val="BodyText"/>
      </w:pPr>
      <w:r w:rsidRPr="00BF39B5">
        <w:t>Not applicable.</w:t>
      </w:r>
    </w:p>
    <w:p w:rsidR="00000000" w:rsidRPr="00BF39B5" w:rsidP="00BF39B5">
      <w:pPr>
        <w:pStyle w:val="Heading1"/>
      </w:pPr>
      <w:bookmarkStart w:id="2" w:name="O_729639"/>
      <w:bookmarkEnd w:id="2"/>
      <w:r w:rsidRPr="00BF39B5">
        <w:t>Performance Evidence</w:t>
      </w:r>
    </w:p>
    <w:p w:rsidR="00000000" w:rsidRPr="00BF39B5" w:rsidP="00390815">
      <w:pPr>
        <w:pStyle w:val="BodyText"/>
      </w:pPr>
      <w:r w:rsidRPr="00BF39B5">
        <w:t>Evidence of the ability to complete tasks outlined in elements and performance criteria of this unit in the context of the job role, and:</w:t>
      </w:r>
    </w:p>
    <w:p w:rsidR="00000000" w:rsidRPr="00BF39B5" w:rsidP="00BF39B5">
      <w:pPr>
        <w:pStyle w:val="ListBullet"/>
      </w:pPr>
      <w:r w:rsidRPr="00BF39B5">
        <w:t>communicate, follow and ad</w:t>
      </w:r>
      <w:r w:rsidRPr="00BF39B5">
        <w:t>just treatment plans to provide three safe and appropriate ear lobe piercing services for clients</w:t>
      </w:r>
    </w:p>
    <w:p w:rsidR="00000000" w:rsidRPr="00BF39B5" w:rsidP="00BF39B5">
      <w:pPr>
        <w:pStyle w:val="ListBullet"/>
      </w:pPr>
      <w:r w:rsidRPr="00BF39B5">
        <w:t>maintain client records for each client specifying details of:</w:t>
      </w:r>
    </w:p>
    <w:p w:rsidR="00000000" w:rsidRPr="00BF39B5" w:rsidP="00BF39B5">
      <w:pPr>
        <w:pStyle w:val="ListBullet2"/>
      </w:pPr>
      <w:r w:rsidRPr="00BF39B5">
        <w:t>aftercare advice</w:t>
      </w:r>
    </w:p>
    <w:p w:rsidR="00000000" w:rsidRPr="00BF39B5" w:rsidP="00BF39B5">
      <w:pPr>
        <w:pStyle w:val="ListBullet2"/>
      </w:pPr>
      <w:r w:rsidRPr="00BF39B5">
        <w:t>adverse reactions</w:t>
      </w:r>
    </w:p>
    <w:p w:rsidR="00000000" w:rsidRPr="00BF39B5" w:rsidP="00BF39B5">
      <w:pPr>
        <w:pStyle w:val="ListBullet2"/>
      </w:pPr>
      <w:r w:rsidRPr="00BF39B5">
        <w:t>client name and address</w:t>
      </w:r>
    </w:p>
    <w:p w:rsidR="00000000" w:rsidRPr="00BF39B5" w:rsidP="00BF39B5">
      <w:pPr>
        <w:pStyle w:val="ListBullet2"/>
      </w:pPr>
      <w:r w:rsidRPr="00BF39B5">
        <w:t>contraindications</w:t>
      </w:r>
    </w:p>
    <w:p w:rsidR="00000000" w:rsidRPr="00BF39B5" w:rsidP="00BF39B5">
      <w:pPr>
        <w:pStyle w:val="ListBullet2"/>
      </w:pPr>
      <w:r w:rsidRPr="00BF39B5">
        <w:t>follow up advice</w:t>
      </w:r>
    </w:p>
    <w:p w:rsidR="00000000" w:rsidRPr="00BF39B5" w:rsidP="00BF39B5">
      <w:pPr>
        <w:pStyle w:val="ListBullet2"/>
      </w:pPr>
      <w:r w:rsidRPr="00BF39B5">
        <w:t>outcomes of treatment</w:t>
      </w:r>
    </w:p>
    <w:p w:rsidR="00000000" w:rsidRPr="00BF39B5" w:rsidP="00BF39B5">
      <w:pPr>
        <w:pStyle w:val="ListBullet2"/>
      </w:pPr>
      <w:r w:rsidRPr="00BF39B5">
        <w:t>procedure followed</w:t>
      </w:r>
    </w:p>
    <w:p w:rsidR="00000000" w:rsidRPr="00BF39B5" w:rsidP="00BF39B5">
      <w:pPr>
        <w:pStyle w:val="ListBullet2"/>
      </w:pPr>
      <w:r w:rsidRPr="00BF39B5">
        <w:t>studs used</w:t>
      </w:r>
    </w:p>
    <w:p w:rsidR="00000000" w:rsidRPr="00BF39B5" w:rsidP="00BF39B5">
      <w:pPr>
        <w:pStyle w:val="ListBullet2"/>
      </w:pPr>
      <w:r w:rsidRPr="00BF39B5">
        <w:t>type of ear piercing</w:t>
      </w:r>
    </w:p>
    <w:p w:rsidR="00000000" w:rsidRPr="00BF39B5" w:rsidP="00BF39B5">
      <w:pPr>
        <w:pStyle w:val="ListBullet"/>
      </w:pPr>
      <w:r w:rsidRPr="00BF39B5">
        <w:t>provide ear lobe piercing services that demonstrate:</w:t>
      </w:r>
    </w:p>
    <w:p w:rsidR="00000000" w:rsidRPr="00BF39B5" w:rsidP="00BF39B5">
      <w:pPr>
        <w:pStyle w:val="ListBullet2"/>
      </w:pPr>
      <w:r w:rsidRPr="00BF39B5">
        <w:t>consultation with client to agree on selection and placement of earrings</w:t>
      </w:r>
    </w:p>
    <w:p w:rsidR="00000000" w:rsidRPr="00BF39B5" w:rsidP="00BF39B5">
      <w:pPr>
        <w:pStyle w:val="ListBullet2"/>
      </w:pPr>
      <w:r w:rsidRPr="00BF39B5">
        <w:t>compliance with infection control and skin penetration procedures</w:t>
      </w:r>
    </w:p>
    <w:p w:rsidR="00000000" w:rsidRPr="00BF39B5" w:rsidP="00BF39B5">
      <w:pPr>
        <w:pStyle w:val="ListBullet2"/>
      </w:pPr>
      <w:r w:rsidRPr="00BF39B5">
        <w:t>minimum discomfort for client</w:t>
      </w:r>
    </w:p>
    <w:p w:rsidR="00000000" w:rsidRPr="00BF39B5" w:rsidP="00BF39B5">
      <w:pPr>
        <w:pStyle w:val="ListBullet2"/>
      </w:pPr>
      <w:r w:rsidRPr="00BF39B5">
        <w:t>placement of studs according to client requirements</w:t>
      </w:r>
    </w:p>
    <w:p w:rsidR="00000000" w:rsidRPr="00BF39B5" w:rsidP="00BF39B5">
      <w:pPr>
        <w:pStyle w:val="ListBullet2"/>
      </w:pPr>
      <w:r w:rsidRPr="00BF39B5">
        <w:t>accurate advice on care of wound, studs and maintenance of earrings</w:t>
      </w:r>
    </w:p>
    <w:p w:rsidR="00000000" w:rsidRPr="00BF39B5" w:rsidP="00BF39B5">
      <w:pPr>
        <w:pStyle w:val="ListBullet2"/>
      </w:pPr>
      <w:r w:rsidRPr="00BF39B5">
        <w:t>cleaning of ear piercing equipment accor</w:t>
      </w:r>
      <w:r w:rsidRPr="00BF39B5">
        <w:t>ding to skin penetration guidelines</w:t>
      </w:r>
    </w:p>
    <w:p w:rsidR="00000000" w:rsidRPr="00BF39B5" w:rsidP="00BF39B5">
      <w:pPr>
        <w:pStyle w:val="ListBullet"/>
      </w:pPr>
      <w:r w:rsidRPr="00BF39B5">
        <w:t>present self, according to organisational policy</w:t>
      </w:r>
    </w:p>
    <w:p w:rsidR="00000000" w:rsidRPr="00BF39B5" w:rsidP="00BF39B5">
      <w:pPr>
        <w:pStyle w:val="ListBullet"/>
      </w:pPr>
      <w:r w:rsidRPr="00BF39B5">
        <w:t>comply with health, hygiene and skin penetration regulations and requirements.</w:t>
      </w:r>
    </w:p>
    <w:p w:rsidR="00000000" w:rsidRPr="00BF39B5" w:rsidP="00BF39B5">
      <w:pPr>
        <w:pStyle w:val="AllowPageBreak"/>
      </w:pPr>
    </w:p>
    <w:p w:rsidR="00000000" w:rsidRPr="00BF39B5" w:rsidP="00BF39B5">
      <w:pPr>
        <w:pStyle w:val="Heading1"/>
      </w:pPr>
      <w:bookmarkStart w:id="3" w:name="O_729640"/>
      <w:bookmarkEnd w:id="3"/>
      <w:r w:rsidRPr="00BF39B5">
        <w:t>Knowledge Evidence</w:t>
      </w:r>
    </w:p>
    <w:p w:rsidR="00000000" w:rsidRPr="00BF39B5" w:rsidP="00390815">
      <w:pPr>
        <w:pStyle w:val="BodyText"/>
      </w:pPr>
      <w:r w:rsidRPr="00BF39B5">
        <w:t>Demonstrated knowledge required to complete the tasks outlined in elements and performance criteria of this unit:</w:t>
      </w:r>
    </w:p>
    <w:p w:rsidR="00000000" w:rsidRPr="00BF39B5" w:rsidP="00BF39B5">
      <w:pPr>
        <w:pStyle w:val="ListBullet"/>
      </w:pPr>
      <w:r w:rsidRPr="00BF39B5">
        <w:t>state or territory and local health and hygiene and skin penetration regulations and requirements relevant to piercing ear lobes</w:t>
      </w:r>
    </w:p>
    <w:p w:rsidR="00000000" w:rsidRPr="00BF39B5" w:rsidP="00BF39B5">
      <w:pPr>
        <w:pStyle w:val="ListBullet"/>
      </w:pPr>
      <w:r w:rsidRPr="00BF39B5">
        <w:t>legal respon</w:t>
      </w:r>
      <w:r w:rsidRPr="00BF39B5">
        <w:t xml:space="preserve">sibilities in relation to infection control, sterilising, registration or licensing of business and maintenance of premises </w:t>
      </w:r>
    </w:p>
    <w:p w:rsidR="00000000" w:rsidRPr="00BF39B5" w:rsidP="00BF39B5">
      <w:pPr>
        <w:pStyle w:val="ListBullet"/>
      </w:pPr>
      <w:r w:rsidRPr="00BF39B5">
        <w:t>infectious disease transmission routes and prevention of infection transmission as it relates to ear piercing services</w:t>
      </w:r>
    </w:p>
    <w:p w:rsidR="00000000" w:rsidRPr="00BF39B5" w:rsidP="00BF39B5">
      <w:pPr>
        <w:pStyle w:val="ListBullet"/>
      </w:pPr>
      <w:r w:rsidRPr="00BF39B5">
        <w:t>infection co</w:t>
      </w:r>
      <w:r w:rsidRPr="00BF39B5">
        <w:t>ntrol procedures and application of standard precautions as they apply to the provision of ear piercing services</w:t>
      </w:r>
    </w:p>
    <w:p w:rsidR="00000000" w:rsidRPr="00BF39B5" w:rsidP="00BF39B5">
      <w:pPr>
        <w:pStyle w:val="ListBullet"/>
      </w:pPr>
      <w:r w:rsidRPr="00BF39B5">
        <w:t>organisational policies and procedures relevant to piercing ear lobes:</w:t>
      </w:r>
    </w:p>
    <w:p w:rsidR="00000000" w:rsidRPr="00BF39B5" w:rsidP="00BF39B5">
      <w:pPr>
        <w:pStyle w:val="ListBullet2"/>
      </w:pPr>
      <w:r w:rsidRPr="00BF39B5">
        <w:t xml:space="preserve">client record management </w:t>
      </w:r>
    </w:p>
    <w:p w:rsidR="00000000" w:rsidRPr="00BF39B5" w:rsidP="00BF39B5">
      <w:pPr>
        <w:pStyle w:val="ListBullet2"/>
      </w:pPr>
      <w:r w:rsidRPr="00BF39B5">
        <w:t>equipment use and maintenance</w:t>
      </w:r>
    </w:p>
    <w:p w:rsidR="00000000" w:rsidRPr="00BF39B5" w:rsidP="00BF39B5">
      <w:pPr>
        <w:pStyle w:val="ListBullet2"/>
      </w:pPr>
      <w:r w:rsidRPr="00BF39B5">
        <w:t>incident report</w:t>
      </w:r>
      <w:r w:rsidRPr="00BF39B5">
        <w:t>ing</w:t>
      </w:r>
    </w:p>
    <w:p w:rsidR="00000000" w:rsidRPr="00BF39B5" w:rsidP="00BF39B5">
      <w:pPr>
        <w:pStyle w:val="ListBullet2"/>
      </w:pPr>
      <w:r w:rsidRPr="00BF39B5">
        <w:t xml:space="preserve">personal hygiene and presentation   </w:t>
      </w:r>
    </w:p>
    <w:p w:rsidR="00000000" w:rsidRPr="00BF39B5" w:rsidP="00BF39B5">
      <w:pPr>
        <w:pStyle w:val="ListBullet2"/>
      </w:pPr>
      <w:r w:rsidRPr="00BF39B5">
        <w:t>presentation of treatment area</w:t>
      </w:r>
    </w:p>
    <w:p w:rsidR="00000000" w:rsidRPr="00BF39B5" w:rsidP="00BF39B5">
      <w:pPr>
        <w:pStyle w:val="ListBullet2"/>
      </w:pPr>
      <w:r w:rsidRPr="00BF39B5">
        <w:t>waste disposal</w:t>
      </w:r>
    </w:p>
    <w:p w:rsidR="00000000" w:rsidRPr="00BF39B5" w:rsidP="00BF39B5">
      <w:pPr>
        <w:pStyle w:val="ListBullet2"/>
      </w:pPr>
      <w:r w:rsidRPr="00BF39B5">
        <w:t>work health and safety</w:t>
      </w:r>
    </w:p>
    <w:p w:rsidR="00000000" w:rsidRPr="00BF39B5" w:rsidP="00BF39B5">
      <w:pPr>
        <w:pStyle w:val="ListBullet"/>
      </w:pPr>
      <w:r w:rsidRPr="00BF39B5">
        <w:t>legal and insurance liabilities and responsibilities in regard to treatments</w:t>
      </w:r>
    </w:p>
    <w:p w:rsidR="00000000" w:rsidRPr="00BF39B5" w:rsidP="00BF39B5">
      <w:pPr>
        <w:pStyle w:val="ListBullet"/>
      </w:pPr>
      <w:r w:rsidRPr="00BF39B5">
        <w:t>scope of practice:</w:t>
      </w:r>
    </w:p>
    <w:p w:rsidR="00000000" w:rsidRPr="00BF39B5" w:rsidP="00BF39B5">
      <w:pPr>
        <w:pStyle w:val="ListBullet2"/>
      </w:pPr>
      <w:r w:rsidRPr="00BF39B5">
        <w:t>when to refer clients to other practitioners</w:t>
      </w:r>
    </w:p>
    <w:p w:rsidR="00000000" w:rsidRPr="00BF39B5" w:rsidP="00BF39B5">
      <w:pPr>
        <w:pStyle w:val="ListBullet2"/>
      </w:pPr>
      <w:r w:rsidRPr="00BF39B5">
        <w:t>importance of not stating a diagnosis of a contraindication</w:t>
      </w:r>
    </w:p>
    <w:p w:rsidR="00000000" w:rsidRPr="00BF39B5" w:rsidP="00BF39B5">
      <w:pPr>
        <w:pStyle w:val="ListBullet"/>
      </w:pPr>
      <w:r w:rsidRPr="00BF39B5">
        <w:t>cleaning and maintenance of piercing gun and equipment</w:t>
      </w:r>
    </w:p>
    <w:p w:rsidR="00000000" w:rsidRPr="00BF39B5" w:rsidP="00BF39B5">
      <w:pPr>
        <w:pStyle w:val="ListBullet"/>
      </w:pPr>
      <w:r w:rsidRPr="00BF39B5">
        <w:t>simplified cross section of the skin</w:t>
      </w:r>
    </w:p>
    <w:p w:rsidR="00000000" w:rsidRPr="00BF39B5" w:rsidP="00BF39B5">
      <w:pPr>
        <w:pStyle w:val="ListBullet"/>
      </w:pPr>
      <w:r w:rsidRPr="00BF39B5">
        <w:t>anatomy of the ear lobe</w:t>
      </w:r>
    </w:p>
    <w:p w:rsidR="00000000" w:rsidRPr="00BF39B5" w:rsidP="00BF39B5">
      <w:pPr>
        <w:pStyle w:val="ListBullet"/>
      </w:pPr>
      <w:r w:rsidRPr="00BF39B5">
        <w:t>workplace equipment and product range</w:t>
      </w:r>
    </w:p>
    <w:p w:rsidR="00000000" w:rsidRPr="00BF39B5" w:rsidP="00BF39B5">
      <w:pPr>
        <w:pStyle w:val="ListBullet"/>
      </w:pPr>
      <w:r w:rsidRPr="00BF39B5">
        <w:t>contraindications that prevent or restric</w:t>
      </w:r>
      <w:r w:rsidRPr="00BF39B5">
        <w:t>t treatment or require referral to a medical professional and relationship to ear piercing services:</w:t>
      </w:r>
    </w:p>
    <w:p w:rsidR="00000000" w:rsidRPr="00BF39B5" w:rsidP="00BF39B5">
      <w:pPr>
        <w:pStyle w:val="ListBullet2"/>
      </w:pPr>
      <w:r w:rsidRPr="00BF39B5">
        <w:t>bacterial, fungal, parasitic and viral infections</w:t>
      </w:r>
    </w:p>
    <w:p w:rsidR="00000000" w:rsidRPr="00BF39B5" w:rsidP="00BF39B5">
      <w:pPr>
        <w:pStyle w:val="ListBullet2"/>
      </w:pPr>
      <w:r w:rsidRPr="00BF39B5">
        <w:t>clients under influence of alcohol or drugs</w:t>
      </w:r>
    </w:p>
    <w:p w:rsidR="00000000" w:rsidRPr="00BF39B5" w:rsidP="00BF39B5">
      <w:pPr>
        <w:pStyle w:val="ListBullet2"/>
      </w:pPr>
      <w:r w:rsidRPr="00BF39B5">
        <w:t>hypertrophic and keloid scarring tendency</w:t>
      </w:r>
    </w:p>
    <w:p w:rsidR="00000000" w:rsidRPr="00BF39B5" w:rsidP="00BF39B5">
      <w:pPr>
        <w:pStyle w:val="ListBullet2"/>
      </w:pPr>
      <w:r w:rsidRPr="00BF39B5">
        <w:t>non-normal skin</w:t>
      </w:r>
    </w:p>
    <w:p w:rsidR="00000000" w:rsidRPr="00BF39B5" w:rsidP="00BF39B5">
      <w:pPr>
        <w:pStyle w:val="ListBullet2"/>
      </w:pPr>
      <w:r w:rsidRPr="00BF39B5">
        <w:t>sc</w:t>
      </w:r>
      <w:r w:rsidRPr="00BF39B5">
        <w:t>ar tissue and lesions</w:t>
      </w:r>
    </w:p>
    <w:p w:rsidR="00000000" w:rsidRPr="00BF39B5" w:rsidP="00BF39B5">
      <w:pPr>
        <w:pStyle w:val="ListBullet2"/>
      </w:pPr>
      <w:r w:rsidRPr="00BF39B5">
        <w:t xml:space="preserve">skin trauma </w:t>
      </w:r>
    </w:p>
    <w:p w:rsidR="00000000" w:rsidRPr="00BF39B5" w:rsidP="00BF39B5">
      <w:pPr>
        <w:pStyle w:val="ListBullet"/>
      </w:pPr>
      <w:r w:rsidRPr="00BF39B5">
        <w:t>adverse effects of ear piercing and required action:</w:t>
      </w:r>
    </w:p>
    <w:p w:rsidR="00000000" w:rsidRPr="00BF39B5" w:rsidP="00BF39B5">
      <w:pPr>
        <w:pStyle w:val="ListBullet2"/>
      </w:pPr>
      <w:r w:rsidRPr="00BF39B5">
        <w:t>inflammation</w:t>
      </w:r>
    </w:p>
    <w:p w:rsidR="00000000" w:rsidRPr="00BF39B5" w:rsidP="00BF39B5">
      <w:pPr>
        <w:pStyle w:val="ListBullet2"/>
      </w:pPr>
      <w:r w:rsidRPr="00BF39B5">
        <w:t>infection of the ear lobe</w:t>
      </w:r>
    </w:p>
    <w:p w:rsidR="00000000" w:rsidRPr="00BF39B5" w:rsidP="00BF39B5">
      <w:pPr>
        <w:pStyle w:val="ListBullet"/>
      </w:pPr>
      <w:r w:rsidRPr="00BF39B5">
        <w:t>care and maintenance procedures for recently pierced ears</w:t>
      </w:r>
    </w:p>
    <w:p w:rsidR="00000000" w:rsidRPr="00BF39B5" w:rsidP="00BF39B5">
      <w:pPr>
        <w:pStyle w:val="ListBullet"/>
      </w:pPr>
      <w:r w:rsidRPr="00BF39B5">
        <w:t>care and maintenance procedures for earrings</w:t>
      </w:r>
    </w:p>
    <w:p w:rsidR="00000000" w:rsidRPr="00BF39B5" w:rsidP="00BF39B5">
      <w:pPr>
        <w:pStyle w:val="ListBullet"/>
      </w:pPr>
      <w:r w:rsidRPr="00BF39B5">
        <w:t>process, forms and requirements for informed parental consent for minors</w:t>
      </w:r>
    </w:p>
    <w:p w:rsidR="00000000" w:rsidRPr="00BF39B5" w:rsidP="00BF39B5">
      <w:pPr>
        <w:pStyle w:val="ListBullet"/>
      </w:pPr>
      <w:r w:rsidRPr="00BF39B5">
        <w:t>sustainable operating procedures for the conservation of product, water and power</w:t>
      </w:r>
    </w:p>
    <w:p w:rsidR="00000000" w:rsidRPr="00BF39B5" w:rsidP="00BF39B5">
      <w:pPr>
        <w:pStyle w:val="ListBullet"/>
      </w:pPr>
      <w:r w:rsidRPr="00BF39B5">
        <w:t>aftercare advice and products to care for pierced ear lobes.</w:t>
      </w:r>
    </w:p>
    <w:p w:rsidR="00000000" w:rsidRPr="00BF39B5" w:rsidP="00BF39B5">
      <w:pPr>
        <w:pStyle w:val="AllowPageBreak"/>
      </w:pPr>
    </w:p>
    <w:p w:rsidR="00000000" w:rsidRPr="00BF39B5" w:rsidP="00BF39B5">
      <w:pPr>
        <w:pStyle w:val="Heading1"/>
      </w:pPr>
      <w:bookmarkStart w:id="4" w:name="O_729641"/>
      <w:bookmarkEnd w:id="4"/>
      <w:r w:rsidRPr="00BF39B5">
        <w:t>Assessment Conditions</w:t>
      </w:r>
    </w:p>
    <w:p w:rsidR="00000000" w:rsidRPr="00BF39B5" w:rsidP="00390815">
      <w:pPr>
        <w:pStyle w:val="BodyText"/>
      </w:pPr>
      <w:r w:rsidRPr="00BF39B5">
        <w:t>S</w:t>
      </w:r>
      <w:r w:rsidRPr="00BF39B5">
        <w:t xml:space="preserve">kills must be demonstrated in a beauty industry environment; this can be: </w:t>
      </w:r>
    </w:p>
    <w:p w:rsidR="00000000" w:rsidRPr="00BF39B5" w:rsidP="00BF39B5">
      <w:pPr>
        <w:pStyle w:val="ListBullet"/>
      </w:pPr>
      <w:r w:rsidRPr="00BF39B5">
        <w:t>a beauty industry workplace or</w:t>
      </w:r>
    </w:p>
    <w:p w:rsidR="00000000" w:rsidRPr="00BF39B5" w:rsidP="00BF39B5">
      <w:pPr>
        <w:pStyle w:val="ListBullet"/>
      </w:pPr>
      <w:r w:rsidRPr="00BF39B5">
        <w:t xml:space="preserve">a simulated beauty workplace set up for the purpose of skills assessment, that provides services to paying members of the public. </w:t>
      </w:r>
    </w:p>
    <w:p w:rsidR="00000000" w:rsidRPr="00BF39B5" w:rsidP="00BF39B5">
      <w:pPr>
        <w:pStyle w:val="BodyText"/>
      </w:pPr>
    </w:p>
    <w:p w:rsidR="00000000" w:rsidRPr="00BF39B5" w:rsidP="00390815">
      <w:pPr>
        <w:pStyle w:val="BodyText"/>
      </w:pPr>
      <w:r w:rsidRPr="00BF39B5">
        <w:t>Assessment must e</w:t>
      </w:r>
      <w:r w:rsidRPr="00BF39B5">
        <w:t>nsure access to:</w:t>
      </w:r>
    </w:p>
    <w:p w:rsidR="00000000" w:rsidRPr="00BF39B5" w:rsidP="00BF39B5">
      <w:pPr>
        <w:pStyle w:val="ListBullet"/>
      </w:pPr>
      <w:r w:rsidRPr="00BF39B5">
        <w:t>paying clients, both new and regular, with ear lobe piercing requirements, who have the expectation that the services provided reflect those of a commercial business</w:t>
      </w:r>
    </w:p>
    <w:p w:rsidR="00000000" w:rsidRPr="00BF39B5" w:rsidP="00BF39B5">
      <w:pPr>
        <w:pStyle w:val="ListBullet"/>
      </w:pPr>
      <w:r w:rsidRPr="00BF39B5">
        <w:t>hand washing facilities:</w:t>
      </w:r>
    </w:p>
    <w:p w:rsidR="00000000" w:rsidRPr="00BF39B5" w:rsidP="00BF39B5">
      <w:pPr>
        <w:pStyle w:val="ListBullet2"/>
      </w:pPr>
      <w:r w:rsidRPr="00BF39B5">
        <w:t>basin</w:t>
      </w:r>
    </w:p>
    <w:p w:rsidR="00000000" w:rsidRPr="00BF39B5" w:rsidP="00BF39B5">
      <w:pPr>
        <w:pStyle w:val="ListBullet2"/>
      </w:pPr>
      <w:r w:rsidRPr="00BF39B5">
        <w:t>hot and cold running water</w:t>
      </w:r>
    </w:p>
    <w:p w:rsidR="00000000" w:rsidRPr="00BF39B5" w:rsidP="00BF39B5">
      <w:pPr>
        <w:pStyle w:val="ListBullet2"/>
      </w:pPr>
      <w:r w:rsidRPr="00BF39B5">
        <w:t xml:space="preserve">liquid soap </w:t>
      </w:r>
    </w:p>
    <w:p w:rsidR="00000000" w:rsidRPr="00BF39B5" w:rsidP="00BF39B5">
      <w:pPr>
        <w:pStyle w:val="ListBullet2"/>
      </w:pPr>
      <w:r w:rsidRPr="00BF39B5">
        <w:t>single use towels or hand dryer.</w:t>
      </w:r>
    </w:p>
    <w:p w:rsidR="00000000" w:rsidRPr="00BF39B5" w:rsidP="00BF39B5">
      <w:pPr>
        <w:pStyle w:val="BodyText"/>
      </w:pPr>
    </w:p>
    <w:p w:rsidR="00000000" w:rsidRPr="00BF39B5" w:rsidP="00390815">
      <w:pPr>
        <w:pStyle w:val="BodyText"/>
      </w:pPr>
      <w:r w:rsidRPr="00BF39B5">
        <w:t>Assessment must ensure use of:</w:t>
      </w:r>
    </w:p>
    <w:p w:rsidR="00000000" w:rsidRPr="00BF39B5" w:rsidP="00BF39B5">
      <w:pPr>
        <w:pStyle w:val="ListBullet"/>
      </w:pPr>
      <w:r w:rsidRPr="00BF39B5">
        <w:t xml:space="preserve">adjustable client chair </w:t>
      </w:r>
    </w:p>
    <w:p w:rsidR="00000000" w:rsidRPr="00BF39B5" w:rsidP="00BF39B5">
      <w:pPr>
        <w:pStyle w:val="ListBullet"/>
      </w:pPr>
      <w:r w:rsidRPr="00BF39B5">
        <w:t>antiseptic and home-care products for care of wound</w:t>
      </w:r>
    </w:p>
    <w:p w:rsidR="00000000" w:rsidRPr="00BF39B5" w:rsidP="00BF39B5">
      <w:pPr>
        <w:pStyle w:val="ListBullet"/>
      </w:pPr>
      <w:r w:rsidRPr="00BF39B5">
        <w:t xml:space="preserve">cleaning and disinfection products and equipment </w:t>
      </w:r>
    </w:p>
    <w:p w:rsidR="00000000" w:rsidRPr="00BF39B5" w:rsidP="00BF39B5">
      <w:pPr>
        <w:pStyle w:val="ListBullet"/>
      </w:pPr>
      <w:r w:rsidRPr="00BF39B5">
        <w:t xml:space="preserve">ear piercing gun </w:t>
      </w:r>
    </w:p>
    <w:p w:rsidR="00000000" w:rsidRPr="00BF39B5" w:rsidP="00BF39B5">
      <w:pPr>
        <w:pStyle w:val="ListBullet"/>
      </w:pPr>
      <w:r w:rsidRPr="00BF39B5">
        <w:t>personal protective equipment:</w:t>
      </w:r>
    </w:p>
    <w:p w:rsidR="00000000" w:rsidRPr="00BF39B5" w:rsidP="00BF39B5">
      <w:pPr>
        <w:pStyle w:val="ListBullet2"/>
      </w:pPr>
      <w:r w:rsidRPr="00BF39B5">
        <w:t>disposable gl</w:t>
      </w:r>
      <w:r w:rsidRPr="00BF39B5">
        <w:t>oves</w:t>
      </w:r>
    </w:p>
    <w:p w:rsidR="00000000" w:rsidRPr="00BF39B5" w:rsidP="00BF39B5">
      <w:pPr>
        <w:pStyle w:val="ListBullet2"/>
      </w:pPr>
      <w:r w:rsidRPr="00BF39B5">
        <w:t>sterile, single use disinfecting skin swabs</w:t>
      </w:r>
    </w:p>
    <w:p w:rsidR="00000000" w:rsidRPr="00BF39B5" w:rsidP="00BF39B5">
      <w:pPr>
        <w:pStyle w:val="ListBullet"/>
      </w:pPr>
      <w:r w:rsidRPr="00BF39B5">
        <w:t>studs</w:t>
      </w:r>
    </w:p>
    <w:p w:rsidR="00000000" w:rsidRPr="00BF39B5" w:rsidP="00BF39B5">
      <w:pPr>
        <w:pStyle w:val="ListBullet"/>
      </w:pPr>
      <w:r w:rsidRPr="00BF39B5">
        <w:t>surgical marking pen.</w:t>
      </w:r>
    </w:p>
    <w:p w:rsidR="00000000" w:rsidRPr="00BF39B5" w:rsidP="00BF39B5">
      <w:pPr>
        <w:pStyle w:val="BodyText"/>
      </w:pPr>
    </w:p>
    <w:p w:rsidR="00000000" w:rsidRPr="00BF39B5" w:rsidP="00390815">
      <w:pPr>
        <w:pStyle w:val="BodyText"/>
      </w:pPr>
      <w:r w:rsidRPr="00BF39B5">
        <w:t>Assessment activities that allow the individual to:</w:t>
      </w:r>
    </w:p>
    <w:p w:rsidR="00000000" w:rsidRPr="00BF39B5" w:rsidP="00BF39B5">
      <w:pPr>
        <w:pStyle w:val="ListBullet"/>
      </w:pPr>
      <w:r w:rsidRPr="00BF39B5">
        <w:t xml:space="preserve">provide ear piercing service within commercially realistic speed, timing and productivity </w:t>
      </w:r>
    </w:p>
    <w:p w:rsidR="00000000" w:rsidRPr="00BF39B5" w:rsidP="00BF39B5">
      <w:pPr>
        <w:pStyle w:val="ListBullet"/>
      </w:pPr>
      <w:r w:rsidRPr="00BF39B5">
        <w:t xml:space="preserve">demonstrate competency in an environment reflective of real work situations  </w:t>
      </w:r>
    </w:p>
    <w:p w:rsidR="00000000" w:rsidRPr="00BF39B5" w:rsidP="00BF39B5">
      <w:pPr>
        <w:pStyle w:val="ListBullet"/>
      </w:pPr>
      <w:r w:rsidRPr="00BF39B5">
        <w:t>manage tasks and contingencies in the context of the job role.</w:t>
      </w:r>
    </w:p>
    <w:p w:rsidR="00000000" w:rsidRPr="00BF39B5" w:rsidP="00BF39B5">
      <w:pPr>
        <w:pStyle w:val="BodyText"/>
      </w:pPr>
    </w:p>
    <w:p w:rsidR="00000000" w:rsidRPr="00BF39B5" w:rsidP="00390815">
      <w:pPr>
        <w:pStyle w:val="BodyText"/>
      </w:pPr>
      <w:r w:rsidRPr="00BF39B5">
        <w:t>Assessors must satisfy the Standards for Registered Training Organisation’s requirements for assessors and:</w:t>
      </w:r>
    </w:p>
    <w:p w:rsidR="00000000" w:rsidRPr="00BF39B5" w:rsidP="00BF39B5">
      <w:pPr>
        <w:pStyle w:val="ListBullet"/>
      </w:pPr>
      <w:r w:rsidRPr="00BF39B5">
        <w:t xml:space="preserve">have </w:t>
      </w:r>
      <w:r w:rsidRPr="00BF39B5">
        <w:t>worked in the beauty industry for at least three years where they have applied the skills and knowledge of this unit of competency.</w:t>
      </w:r>
    </w:p>
    <w:p w:rsidR="00000000" w:rsidRPr="00BF39B5" w:rsidP="00BF39B5">
      <w:pPr>
        <w:pStyle w:val="AllowPageBreak"/>
      </w:pPr>
    </w:p>
    <w:p w:rsidR="00000000" w:rsidRPr="00BF39B5" w:rsidP="00BF39B5">
      <w:pPr>
        <w:pStyle w:val="Heading1"/>
      </w:pPr>
      <w:bookmarkStart w:id="5" w:name="O_729644"/>
      <w:bookmarkEnd w:id="5"/>
      <w:r w:rsidRPr="00BF39B5">
        <w:t>Links</w:t>
      </w:r>
    </w:p>
    <w:p w:rsidR="00000000" w:rsidRPr="00BF39B5" w:rsidP="00390815">
      <w:pPr>
        <w:pStyle w:val="BodyText"/>
      </w:pPr>
      <w:r w:rsidRPr="00BF3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36FB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F39B5" w:rsidP="00BF39B5"/>
    <w:sectPr w:rsidSect="00BF3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B5" w:rsidRPr="00390815" w:rsidP="00390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815" w:rsidP="00BF3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815" w:rsidP="00BF3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0815" w:rsidP="00BF3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9B5" w:rsidRPr="00390815" w:rsidP="00390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815" w:rsidRPr="002D2AF8" w:rsidP="00BF3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SHBBSKS001 Pierce ear lobes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390815" w:rsidP="00BF3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185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BEA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CA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9B5"/>
  </w:style>
  <w:style w:type="character" w:customStyle="1" w:styleId="Heading1Char">
    <w:name w:val="Heading 1 Char"/>
    <w:basedOn w:val="DefaultParagraphFont"/>
    <w:link w:val="Heading1"/>
    <w:rsid w:val="00BF3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9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3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9B5"/>
    <w:rPr>
      <w:b/>
      <w:spacing w:val="0"/>
    </w:rPr>
  </w:style>
  <w:style w:type="paragraph" w:customStyle="1" w:styleId="SuperTitle">
    <w:name w:val="SuperTitle"/>
    <w:basedOn w:val="Title"/>
    <w:rsid w:val="00BF3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9B5"/>
    <w:rPr>
      <w:i/>
    </w:rPr>
  </w:style>
  <w:style w:type="paragraph" w:styleId="Caption">
    <w:name w:val="caption"/>
    <w:basedOn w:val="BodyText"/>
    <w:next w:val="Normal"/>
    <w:qFormat/>
    <w:rsid w:val="00BF3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9B5"/>
  </w:style>
  <w:style w:type="paragraph" w:styleId="TableofFigures">
    <w:name w:val="table of figures"/>
    <w:basedOn w:val="Normal"/>
    <w:next w:val="Normal"/>
    <w:semiHidden/>
    <w:rsid w:val="00BF3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9B5"/>
    <w:rPr>
      <w:rFonts w:ascii="Wingdings" w:hAnsi="Wingdings"/>
    </w:rPr>
  </w:style>
  <w:style w:type="paragraph" w:customStyle="1" w:styleId="TableHeading">
    <w:name w:val="Table Heading"/>
    <w:basedOn w:val="HeadingBase"/>
    <w:rsid w:val="00BF3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9B5"/>
    <w:rPr>
      <w:color w:val="0033CC"/>
      <w:u w:val="none"/>
    </w:rPr>
  </w:style>
  <w:style w:type="paragraph" w:customStyle="1" w:styleId="BodyTextRight">
    <w:name w:val="Body Text Right"/>
    <w:basedOn w:val="BodyText"/>
    <w:rsid w:val="00BF3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9B5"/>
    <w:rPr>
      <w:sz w:val="32"/>
    </w:rPr>
  </w:style>
  <w:style w:type="paragraph" w:customStyle="1" w:styleId="HeadingProcedure">
    <w:name w:val="Heading Procedure"/>
    <w:basedOn w:val="HeadingBase"/>
    <w:next w:val="Normal"/>
    <w:rsid w:val="00BF3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9B5"/>
    <w:pPr>
      <w:spacing w:before="60" w:after="60"/>
    </w:pPr>
  </w:style>
  <w:style w:type="paragraph" w:styleId="ListContinue">
    <w:name w:val="List Continue"/>
    <w:basedOn w:val="List"/>
    <w:rsid w:val="00BF39B5"/>
    <w:pPr>
      <w:ind w:firstLine="0"/>
    </w:pPr>
  </w:style>
  <w:style w:type="paragraph" w:customStyle="1" w:styleId="ListNote">
    <w:name w:val="List Note"/>
    <w:basedOn w:val="List"/>
    <w:rsid w:val="00BF3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9B5"/>
    <w:rPr>
      <w:rFonts w:ascii="Courier New" w:hAnsi="Courier New"/>
    </w:rPr>
  </w:style>
  <w:style w:type="paragraph" w:customStyle="1" w:styleId="NoteBullet">
    <w:name w:val="Note Bullet"/>
    <w:basedOn w:val="Note"/>
    <w:rsid w:val="00BF3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9B5"/>
    <w:rPr>
      <w:b/>
      <w:smallCaps/>
    </w:rPr>
  </w:style>
  <w:style w:type="paragraph" w:customStyle="1" w:styleId="TableListNumber">
    <w:name w:val="Table List Number"/>
    <w:basedOn w:val="ListNumber"/>
    <w:rsid w:val="00BF3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9B5"/>
    <w:pPr>
      <w:numPr>
        <w:numId w:val="9"/>
      </w:numPr>
    </w:pPr>
  </w:style>
  <w:style w:type="paragraph" w:customStyle="1" w:styleId="ListAlpha2">
    <w:name w:val="List Alpha 2"/>
    <w:basedOn w:val="List2"/>
    <w:rsid w:val="00BF39B5"/>
    <w:pPr>
      <w:numPr>
        <w:numId w:val="8"/>
      </w:numPr>
    </w:pPr>
  </w:style>
  <w:style w:type="paragraph" w:styleId="List2">
    <w:name w:val="List 2"/>
    <w:basedOn w:val="BodyText"/>
    <w:rsid w:val="00BF3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9B5"/>
    <w:pPr>
      <w:numPr>
        <w:numId w:val="4"/>
      </w:numPr>
    </w:pPr>
  </w:style>
  <w:style w:type="paragraph" w:styleId="ListContinue2">
    <w:name w:val="List Continue 2"/>
    <w:basedOn w:val="List2"/>
    <w:rsid w:val="00BF39B5"/>
    <w:pPr>
      <w:ind w:firstLine="0"/>
    </w:pPr>
  </w:style>
  <w:style w:type="paragraph" w:styleId="ListContinue3">
    <w:name w:val="List Continue 3"/>
    <w:basedOn w:val="List3"/>
    <w:rsid w:val="00BF39B5"/>
    <w:pPr>
      <w:ind w:left="1021" w:firstLine="0"/>
    </w:pPr>
  </w:style>
  <w:style w:type="paragraph" w:styleId="ListContinue4">
    <w:name w:val="List Continue 4"/>
    <w:basedOn w:val="List4"/>
    <w:rsid w:val="00BF39B5"/>
    <w:pPr>
      <w:ind w:firstLine="0"/>
    </w:pPr>
  </w:style>
  <w:style w:type="paragraph" w:styleId="ListContinue5">
    <w:name w:val="List Continue 5"/>
    <w:basedOn w:val="List5"/>
    <w:rsid w:val="00BF39B5"/>
    <w:pPr>
      <w:ind w:firstLine="0"/>
    </w:pPr>
  </w:style>
  <w:style w:type="paragraph" w:styleId="ListNumber3">
    <w:name w:val="List Number 3"/>
    <w:basedOn w:val="List3"/>
    <w:rsid w:val="00BF39B5"/>
    <w:pPr>
      <w:numPr>
        <w:numId w:val="5"/>
      </w:numPr>
    </w:pPr>
  </w:style>
  <w:style w:type="paragraph" w:styleId="ListNumber4">
    <w:name w:val="List Number 4"/>
    <w:basedOn w:val="List4"/>
    <w:rsid w:val="00BF39B5"/>
    <w:pPr>
      <w:numPr>
        <w:numId w:val="6"/>
      </w:numPr>
    </w:pPr>
  </w:style>
  <w:style w:type="paragraph" w:styleId="ListNumber5">
    <w:name w:val="List Number 5"/>
    <w:basedOn w:val="List5"/>
    <w:rsid w:val="00BF39B5"/>
    <w:pPr>
      <w:numPr>
        <w:numId w:val="7"/>
      </w:numPr>
    </w:pPr>
  </w:style>
  <w:style w:type="paragraph" w:styleId="BlockText">
    <w:name w:val="Block Text"/>
    <w:basedOn w:val="Normal"/>
    <w:rsid w:val="00BF3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9B5"/>
    <w:rPr>
      <w:sz w:val="16"/>
      <w:vertAlign w:val="superscript"/>
    </w:rPr>
  </w:style>
  <w:style w:type="character" w:customStyle="1" w:styleId="Symbols">
    <w:name w:val="Symbols"/>
    <w:basedOn w:val="DefaultParagraphFont"/>
    <w:rsid w:val="00BF39B5"/>
    <w:rPr>
      <w:rFonts w:ascii="Symbol" w:hAnsi="Symbol"/>
    </w:rPr>
  </w:style>
  <w:style w:type="character" w:customStyle="1" w:styleId="MenuOptions">
    <w:name w:val="Menu Options"/>
    <w:basedOn w:val="DefaultParagraphFont"/>
    <w:rsid w:val="00BF3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9B5"/>
    <w:rPr>
      <w:b/>
    </w:rPr>
  </w:style>
  <w:style w:type="character" w:customStyle="1" w:styleId="Underlined">
    <w:name w:val="Underlined"/>
    <w:basedOn w:val="DefaultParagraphFont"/>
    <w:rsid w:val="00BF39B5"/>
    <w:rPr>
      <w:u w:val="single"/>
    </w:rPr>
  </w:style>
  <w:style w:type="paragraph" w:customStyle="1" w:styleId="TableBodyTextRight">
    <w:name w:val="Table Body Text Right"/>
    <w:basedOn w:val="TableBodyText"/>
    <w:rsid w:val="00BF3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9B5"/>
    <w:rPr>
      <w:sz w:val="18"/>
    </w:rPr>
  </w:style>
  <w:style w:type="paragraph" w:customStyle="1" w:styleId="BodySmallRight">
    <w:name w:val="Body Small Right"/>
    <w:basedOn w:val="BodyTextRight"/>
    <w:rsid w:val="00BF39B5"/>
    <w:rPr>
      <w:sz w:val="18"/>
      <w:szCs w:val="18"/>
    </w:rPr>
  </w:style>
  <w:style w:type="paragraph" w:customStyle="1" w:styleId="MarginEdition">
    <w:name w:val="Margin Edition"/>
    <w:basedOn w:val="MarginNote"/>
    <w:rsid w:val="00BF3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9B5"/>
    <w:rPr>
      <w:sz w:val="2"/>
      <w:szCs w:val="2"/>
    </w:rPr>
  </w:style>
  <w:style w:type="character" w:customStyle="1" w:styleId="Small">
    <w:name w:val="Small"/>
    <w:basedOn w:val="DefaultParagraphFont"/>
    <w:rsid w:val="00BF39B5"/>
    <w:rPr>
      <w:sz w:val="16"/>
    </w:rPr>
  </w:style>
  <w:style w:type="paragraph" w:customStyle="1" w:styleId="WideTable">
    <w:name w:val="Wide Table"/>
    <w:basedOn w:val="Normal"/>
    <w:rsid w:val="00BF3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9B5"/>
  </w:style>
  <w:style w:type="paragraph" w:styleId="Quote">
    <w:name w:val="Quote"/>
    <w:basedOn w:val="Heading1"/>
    <w:link w:val="QuoteChar"/>
    <w:qFormat/>
    <w:rsid w:val="00BF3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9B5"/>
    <w:pPr>
      <w:pageBreakBefore/>
    </w:pPr>
  </w:style>
  <w:style w:type="paragraph" w:customStyle="1" w:styleId="Border">
    <w:name w:val="Border"/>
    <w:basedOn w:val="Normal"/>
    <w:qFormat/>
    <w:rsid w:val="00BF3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9B5"/>
    <w:rPr>
      <w:u w:val="single"/>
    </w:rPr>
  </w:style>
  <w:style w:type="character" w:customStyle="1" w:styleId="BoldandItalics">
    <w:name w:val="Bold and Italics"/>
    <w:qFormat/>
    <w:rsid w:val="00BF39B5"/>
    <w:rPr>
      <w:b/>
      <w:i/>
      <w:u w:val="none"/>
    </w:rPr>
  </w:style>
  <w:style w:type="paragraph" w:styleId="BalloonText">
    <w:name w:val="Balloon Text"/>
    <w:basedOn w:val="Normal"/>
    <w:link w:val="BalloonTextChar"/>
    <w:rsid w:val="00BF3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9B5"/>
    <w:pPr>
      <w:spacing w:before="0" w:after="0"/>
    </w:pPr>
  </w:style>
  <w:style w:type="paragraph" w:customStyle="1" w:styleId="BodyTextBold">
    <w:name w:val="Body Text Bold"/>
    <w:basedOn w:val="BodyText"/>
    <w:qFormat/>
    <w:rsid w:val="00BF39B5"/>
    <w:rPr>
      <w:b/>
    </w:rPr>
  </w:style>
  <w:style w:type="character" w:styleId="Hyperlink">
    <w:name w:val="Hyperlink"/>
    <w:basedOn w:val="DefaultParagraphFont"/>
    <w:uiPriority w:val="99"/>
    <w:unhideWhenUsed/>
    <w:rsid w:val="00390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4254</Characters>
  <Application>Microsoft Office Word</Application>
  <DocSecurity>0</DocSecurity>
  <Lines>121</Lines>
  <Paragraphs>109</Paragraphs>
  <ScaleCrop>false</ScaleCrop>
  <Company>Author-it Software Corporation Ltd.</Company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SHBBSKS001 Pierce ear lobes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2021-12-15T22:05:00Z</dcterms:created>
  <dcterms:modified xsi:type="dcterms:W3CDTF">2021-12-15T22:05:00Z</dcterms:modified>
</cp:coreProperties>
</file>