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C9B" w:rsidP="009B4C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SHBBNLS004 Apply nail art</w:t>
      </w:r>
      <w:r>
        <w:fldChar w:fldCharType="end"/>
      </w:r>
    </w:p>
    <w:p w:rsidR="009B4C9B" w:rsidP="009B4C9B">
      <w:pPr>
        <w:pStyle w:val="Version"/>
        <w:sectPr w:rsidSect="00072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A38" w:rsidP="00072A38">
      <w:pPr>
        <w:pStyle w:val="SuperHeading"/>
      </w:pPr>
      <w:r w:rsidRPr="00072A38">
        <w:t>SHBBNLS004 Apply nail art</w:t>
      </w:r>
    </w:p>
    <w:p w:rsidR="00000000" w:rsidRPr="00072A38" w:rsidP="00072A38">
      <w:pPr>
        <w:pStyle w:val="Heading1"/>
      </w:pPr>
      <w:bookmarkStart w:id="1" w:name="O_729552"/>
      <w:bookmarkEnd w:id="1"/>
      <w:r w:rsidRPr="00072A38">
        <w:t>Modification History</w:t>
      </w:r>
    </w:p>
    <w:p w:rsidR="00000000" w:rsidRPr="00072A38" w:rsidP="009B4C9B">
      <w:pPr>
        <w:pStyle w:val="BodyText"/>
      </w:pPr>
      <w:r w:rsidRPr="00072A38">
        <w:t>Not applicable.</w:t>
      </w:r>
    </w:p>
    <w:p w:rsidR="00000000" w:rsidRPr="00072A38" w:rsidP="00072A38">
      <w:pPr>
        <w:pStyle w:val="Heading1"/>
      </w:pPr>
      <w:bookmarkStart w:id="2" w:name="O_729553"/>
      <w:bookmarkEnd w:id="2"/>
      <w:r w:rsidRPr="00072A38">
        <w:t>Application</w:t>
      </w:r>
    </w:p>
    <w:p w:rsidR="00000000" w:rsidRPr="00072A38" w:rsidP="009B4C9B">
      <w:pPr>
        <w:pStyle w:val="BodyText"/>
      </w:pPr>
      <w:r w:rsidRPr="00072A38">
        <w:t xml:space="preserve">This unit describes the performance outcomes, skills and knowledge required to apply a range of nail art designs. </w:t>
      </w:r>
    </w:p>
    <w:p w:rsidR="00000000" w:rsidRPr="00072A38" w:rsidP="009B4C9B">
      <w:pPr>
        <w:pStyle w:val="BodyText"/>
      </w:pPr>
      <w:r w:rsidRPr="00072A38">
        <w:t xml:space="preserve">It requires the ability to consult with clients, select suitable products </w:t>
      </w:r>
      <w:r w:rsidRPr="00072A38">
        <w:t xml:space="preserve">and techniques, and apply hand painted designs, decals, or jewellery for finger or toe nails. The nail art service can be an individual service or form part of a series of services. </w:t>
      </w:r>
    </w:p>
    <w:p w:rsidR="00000000" w:rsidRPr="00072A38" w:rsidP="009B4C9B">
      <w:pPr>
        <w:pStyle w:val="BodyText"/>
      </w:pPr>
      <w:r w:rsidRPr="00072A38">
        <w:t>This unit applies to nail technicians and beauticians in beauty and nail</w:t>
      </w:r>
      <w:r w:rsidRPr="00072A38">
        <w:t xml:space="preserve"> salons. In this environment they make routine service decisions within a defined range and have knowledge and skills of a variety of nail art products and application techniques.  </w:t>
      </w:r>
    </w:p>
    <w:p w:rsidR="00000000" w:rsidRPr="00072A38" w:rsidP="009B4C9B">
      <w:pPr>
        <w:pStyle w:val="BodyText"/>
      </w:pPr>
      <w:r w:rsidRPr="00072A38">
        <w:t>No occupational licensing, certification or specific legislative requirem</w:t>
      </w:r>
      <w:r w:rsidRPr="00072A38">
        <w:t>ents apply to this unit at the time of publication.</w:t>
      </w:r>
    </w:p>
    <w:p w:rsidR="00000000" w:rsidRPr="00072A38" w:rsidP="00072A38">
      <w:pPr>
        <w:pStyle w:val="Heading1"/>
      </w:pPr>
      <w:bookmarkStart w:id="3" w:name="O_729554"/>
      <w:bookmarkEnd w:id="3"/>
      <w:r w:rsidRPr="00072A38">
        <w:t>Pre-requisite Unit</w:t>
      </w:r>
    </w:p>
    <w:p w:rsidR="00000000" w:rsidRPr="00072A38" w:rsidP="009B4C9B">
      <w:pPr>
        <w:pStyle w:val="BodyText"/>
      </w:pPr>
      <w:r w:rsidRPr="00072A38">
        <w:t>Nil</w:t>
      </w:r>
    </w:p>
    <w:p w:rsidR="00000000" w:rsidRPr="00072A38" w:rsidP="00072A38">
      <w:pPr>
        <w:pStyle w:val="Heading1"/>
      </w:pPr>
      <w:bookmarkStart w:id="4" w:name="O_729555"/>
      <w:bookmarkEnd w:id="4"/>
      <w:r w:rsidRPr="00072A38">
        <w:t>Competency Field</w:t>
      </w:r>
    </w:p>
    <w:p w:rsidR="00000000" w:rsidRPr="00072A38" w:rsidP="009B4C9B">
      <w:pPr>
        <w:pStyle w:val="BodyText"/>
      </w:pPr>
      <w:r w:rsidRPr="00072A38">
        <w:t>Nail Services</w:t>
      </w:r>
    </w:p>
    <w:p w:rsidR="00000000" w:rsidRPr="00072A38" w:rsidP="00072A38">
      <w:pPr>
        <w:pStyle w:val="Heading1"/>
      </w:pPr>
      <w:bookmarkStart w:id="5" w:name="O_729556"/>
      <w:bookmarkEnd w:id="5"/>
      <w:r w:rsidRPr="00072A38">
        <w:t>Unit Sector</w:t>
      </w:r>
    </w:p>
    <w:p w:rsidR="00000000" w:rsidRPr="00072A38" w:rsidP="009B4C9B">
      <w:pPr>
        <w:pStyle w:val="BodyText"/>
      </w:pPr>
      <w:r w:rsidRPr="00072A38">
        <w:t>Beauty</w:t>
      </w:r>
    </w:p>
    <w:p w:rsidR="00000000" w:rsidRPr="00072A38" w:rsidP="00072A38">
      <w:pPr>
        <w:pStyle w:val="Heading1"/>
      </w:pPr>
      <w:bookmarkStart w:id="6" w:name="O_729557"/>
      <w:bookmarkEnd w:id="6"/>
      <w:r w:rsidRPr="00072A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38" w:rsidP="00072A38">
            <w:pPr>
              <w:pStyle w:val="BodyText"/>
            </w:pPr>
            <w:r w:rsidRPr="00072A3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BodyText"/>
              <w:rPr>
                <w:lang w:val="en-NZ"/>
              </w:rPr>
            </w:pPr>
            <w:r w:rsidRPr="00072A38">
              <w:rPr>
                <w:rStyle w:val="SpecialBold"/>
              </w:rPr>
              <w:t>PERFORMANCE CRITERIA</w:t>
            </w:r>
          </w:p>
        </w:tc>
      </w:tr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BodyText"/>
              <w:rPr>
                <w:lang w:val="en-NZ"/>
              </w:rPr>
            </w:pPr>
            <w:r w:rsidRPr="00072A3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BodyText"/>
              <w:rPr>
                <w:lang w:val="en-NZ"/>
              </w:rPr>
            </w:pPr>
            <w:r w:rsidRPr="00072A38">
              <w:t>Performance criteria describe the performance needed to demonstrate achievement of the element.</w:t>
            </w:r>
          </w:p>
        </w:tc>
      </w:tr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List"/>
              <w:rPr>
                <w:lang w:val="en-NZ"/>
              </w:rPr>
            </w:pPr>
            <w:r w:rsidRPr="00072A38">
              <w:t>1.</w:t>
            </w:r>
            <w:r w:rsidRPr="00072A38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38" w:rsidP="00072A38">
            <w:pPr>
              <w:pStyle w:val="List2"/>
            </w:pPr>
            <w:r w:rsidRPr="00072A38">
              <w:t>1.1</w:t>
            </w:r>
            <w:r w:rsidRPr="00072A38">
              <w:tab/>
              <w:t>Access and review client treatment plan if available.</w:t>
            </w:r>
          </w:p>
          <w:p w:rsidR="00000000" w:rsidRPr="00072A38" w:rsidP="00072A38">
            <w:pPr>
              <w:pStyle w:val="List2"/>
            </w:pPr>
            <w:r w:rsidRPr="00072A38">
              <w:t>1.2</w:t>
            </w:r>
            <w:r w:rsidRPr="00072A38">
              <w:tab/>
            </w:r>
            <w:r w:rsidRPr="00072A38">
              <w:t>Discuss nail art requirements with client.</w:t>
            </w:r>
          </w:p>
          <w:p w:rsidR="00000000" w:rsidRPr="00072A38" w:rsidP="00072A38">
            <w:pPr>
              <w:pStyle w:val="List2"/>
            </w:pPr>
            <w:r w:rsidRPr="00072A38">
              <w:t>1.3</w:t>
            </w:r>
            <w:r w:rsidRPr="00072A38">
              <w:tab/>
              <w:t>Identify contraindications to nail art services and refer client to appropriate professional as required.</w:t>
            </w:r>
          </w:p>
          <w:p w:rsidR="00000000" w:rsidRPr="00072A38" w:rsidP="00072A38">
            <w:pPr>
              <w:pStyle w:val="List2"/>
            </w:pPr>
            <w:r w:rsidRPr="00072A38">
              <w:t>1.4</w:t>
            </w:r>
            <w:r w:rsidRPr="00072A38">
              <w:tab/>
              <w:t>Identify conditions and client characteristics relevant to nail art services and discuss with clien</w:t>
            </w:r>
            <w:r w:rsidRPr="00072A38">
              <w:t>t treatment and product effects.</w:t>
            </w:r>
          </w:p>
          <w:p w:rsidR="00000000" w:rsidP="00072A38">
            <w:pPr>
              <w:pStyle w:val="List2"/>
              <w:rPr>
                <w:lang w:val="en-NZ"/>
              </w:rPr>
            </w:pPr>
            <w:r w:rsidRPr="00072A38">
              <w:t>1.5</w:t>
            </w:r>
            <w:r w:rsidRPr="00072A38">
              <w:tab/>
              <w:t>Design nail art, confirm with client and record.</w:t>
            </w:r>
          </w:p>
        </w:tc>
      </w:tr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List"/>
              <w:rPr>
                <w:lang w:val="en-NZ"/>
              </w:rPr>
            </w:pPr>
            <w:r w:rsidRPr="00072A38">
              <w:t>2.</w:t>
            </w:r>
            <w:r w:rsidRPr="00072A38">
              <w:tab/>
              <w:t>Prepare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38" w:rsidP="00072A38">
            <w:pPr>
              <w:pStyle w:val="List2"/>
            </w:pPr>
            <w:r w:rsidRPr="00072A38">
              <w:t>2.1</w:t>
            </w:r>
            <w:r w:rsidRPr="00072A38">
              <w:tab/>
              <w:t>Prepare treatment area, equipment and self.</w:t>
            </w:r>
          </w:p>
          <w:p w:rsidR="00000000" w:rsidRPr="00072A38" w:rsidP="00072A38">
            <w:pPr>
              <w:pStyle w:val="List2"/>
            </w:pPr>
            <w:r w:rsidRPr="00072A38">
              <w:t>2.2</w:t>
            </w:r>
            <w:r w:rsidRPr="00072A38">
              <w:tab/>
              <w:t xml:space="preserve">Select products and equipment and personal protective equipment. </w:t>
            </w:r>
          </w:p>
          <w:p w:rsidR="00000000" w:rsidRPr="00072A38" w:rsidP="00072A38">
            <w:pPr>
              <w:pStyle w:val="List2"/>
            </w:pPr>
            <w:r w:rsidRPr="00072A38">
              <w:t>2.3</w:t>
            </w:r>
            <w:r w:rsidRPr="00072A38">
              <w:tab/>
              <w:t>Maintain posture to mi</w:t>
            </w:r>
            <w:r w:rsidRPr="00072A38">
              <w:t>nimise fatigue and risk of injury.</w:t>
            </w:r>
          </w:p>
          <w:p w:rsidR="00000000" w:rsidP="00072A38">
            <w:pPr>
              <w:pStyle w:val="List2"/>
              <w:rPr>
                <w:lang w:val="en-NZ"/>
              </w:rPr>
            </w:pPr>
            <w:r w:rsidRPr="00072A38">
              <w:t>2.4</w:t>
            </w:r>
            <w:r w:rsidRPr="00072A38">
              <w:tab/>
              <w:t>Use energy, water and other resources efficiently during preparation and subsequent treatment process.</w:t>
            </w:r>
          </w:p>
        </w:tc>
      </w:tr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List"/>
              <w:rPr>
                <w:lang w:val="en-NZ"/>
              </w:rPr>
            </w:pPr>
            <w:r w:rsidRPr="00072A38">
              <w:t>3.</w:t>
            </w:r>
            <w:r w:rsidRPr="00072A38">
              <w:tab/>
              <w:t>Apply hand painted designs, decals, or jewelleries.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38" w:rsidP="00072A38">
            <w:pPr>
              <w:pStyle w:val="List2"/>
            </w:pPr>
            <w:r w:rsidRPr="00072A38">
              <w:t>3.1.</w:t>
            </w:r>
            <w:r w:rsidRPr="00072A38">
              <w:tab/>
              <w:t>Clean and prepare client hands and nails for service.</w:t>
            </w:r>
          </w:p>
          <w:p w:rsidR="00000000" w:rsidRPr="00072A38" w:rsidP="00072A38">
            <w:pPr>
              <w:pStyle w:val="List2"/>
            </w:pPr>
            <w:r w:rsidRPr="00072A38">
              <w:t>3.2</w:t>
            </w:r>
            <w:r w:rsidRPr="00072A38">
              <w:tab/>
              <w:t>Apply nail art according to treatment plan.</w:t>
            </w:r>
          </w:p>
          <w:p w:rsidR="00000000" w:rsidRPr="00072A38" w:rsidP="00072A38">
            <w:pPr>
              <w:pStyle w:val="List2"/>
            </w:pPr>
            <w:r w:rsidRPr="00072A38">
              <w:t>3.3</w:t>
            </w:r>
            <w:r w:rsidRPr="00072A38">
              <w:tab/>
              <w:t>Modify application technique and products as required.</w:t>
            </w:r>
          </w:p>
          <w:p w:rsidR="00000000" w:rsidP="00072A38">
            <w:pPr>
              <w:pStyle w:val="List2"/>
              <w:rPr>
                <w:lang w:val="en-NZ"/>
              </w:rPr>
            </w:pPr>
            <w:r w:rsidRPr="00072A38">
              <w:t>3.4</w:t>
            </w:r>
            <w:r w:rsidRPr="00072A38">
              <w:tab/>
              <w:t>Complete nail art application for finger nails or toe nails according to treatment plan.</w:t>
            </w:r>
          </w:p>
        </w:tc>
      </w:tr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List"/>
              <w:rPr>
                <w:lang w:val="en-NZ"/>
              </w:rPr>
            </w:pPr>
            <w:r w:rsidRPr="00072A38">
              <w:t>4.</w:t>
            </w:r>
            <w:r w:rsidRPr="00072A38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38" w:rsidP="00072A38">
            <w:pPr>
              <w:pStyle w:val="List2"/>
            </w:pPr>
            <w:r w:rsidRPr="00072A38">
              <w:t>4.1</w:t>
            </w:r>
            <w:r w:rsidRPr="00072A38">
              <w:tab/>
            </w:r>
            <w:r w:rsidRPr="00072A38">
              <w:t>Seek client feedback, revise, and record treatment plan.</w:t>
            </w:r>
          </w:p>
          <w:p w:rsidR="00000000" w:rsidRPr="00072A38" w:rsidP="00072A38">
            <w:pPr>
              <w:pStyle w:val="List2"/>
            </w:pPr>
            <w:r w:rsidRPr="00072A38">
              <w:t>4.2</w:t>
            </w:r>
            <w:r w:rsidRPr="00072A38">
              <w:tab/>
              <w:t>Advise client of maintenance requirements.</w:t>
            </w:r>
          </w:p>
          <w:p w:rsidR="00000000" w:rsidRPr="00072A38" w:rsidP="00072A38">
            <w:pPr>
              <w:pStyle w:val="List2"/>
            </w:pPr>
            <w:r w:rsidRPr="00072A38">
              <w:t>4.3</w:t>
            </w:r>
            <w:r w:rsidRPr="00072A38">
              <w:tab/>
              <w:t>Recommend home care, complementary products, and future services.</w:t>
            </w:r>
          </w:p>
          <w:p w:rsidR="00000000" w:rsidP="00072A38">
            <w:pPr>
              <w:pStyle w:val="List2"/>
              <w:rPr>
                <w:lang w:val="en-NZ"/>
              </w:rPr>
            </w:pPr>
            <w:r w:rsidRPr="00072A38">
              <w:t>4.4</w:t>
            </w:r>
            <w:r w:rsidRPr="00072A38">
              <w:tab/>
              <w:t xml:space="preserve">Update treatment plan and rebook client as required. </w:t>
            </w:r>
          </w:p>
        </w:tc>
      </w:tr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List"/>
              <w:rPr>
                <w:lang w:val="en-NZ"/>
              </w:rPr>
            </w:pPr>
            <w:r w:rsidRPr="00072A38">
              <w:t>5.</w:t>
            </w:r>
            <w:r w:rsidRPr="00072A38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38" w:rsidP="00072A38">
            <w:pPr>
              <w:pStyle w:val="List2"/>
            </w:pPr>
            <w:r w:rsidRPr="00072A38">
              <w:t>5.1</w:t>
            </w:r>
            <w:r w:rsidRPr="00072A38">
              <w:tab/>
              <w:t>Remove used towels and clean surfaces and equipment according to organisational policies and procedures.</w:t>
            </w:r>
          </w:p>
          <w:p w:rsidR="00000000" w:rsidRPr="00072A38" w:rsidP="00072A38">
            <w:pPr>
              <w:pStyle w:val="List2"/>
            </w:pPr>
            <w:r w:rsidRPr="00072A38">
              <w:t>5.2</w:t>
            </w:r>
            <w:r w:rsidRPr="00072A38">
              <w:tab/>
              <w:t xml:space="preserve">Restock equipment and products in preparation for next treatment. </w:t>
            </w:r>
          </w:p>
          <w:p w:rsidR="00000000" w:rsidRPr="00072A38" w:rsidP="00072A38">
            <w:pPr>
              <w:pStyle w:val="List2"/>
            </w:pPr>
            <w:r w:rsidRPr="00072A38">
              <w:t>5.3</w:t>
            </w:r>
            <w:r w:rsidRPr="00072A38">
              <w:tab/>
              <w:t>Dispose of general waste to minimise negative environmental impacts acco</w:t>
            </w:r>
            <w:r w:rsidRPr="00072A38">
              <w:t>rding to organisational policies and procedures.</w:t>
            </w:r>
          </w:p>
        </w:tc>
      </w:tr>
    </w:tbl>
    <w:p w:rsidR="00000000" w:rsidRPr="00072A38" w:rsidP="00072A38">
      <w:pPr>
        <w:pStyle w:val="BodyText"/>
      </w:pPr>
    </w:p>
    <w:p w:rsidR="00000000" w:rsidRPr="00072A38" w:rsidP="00072A38">
      <w:pPr>
        <w:pStyle w:val="AllowPageBreak"/>
      </w:pPr>
    </w:p>
    <w:p w:rsidR="00000000" w:rsidRPr="00072A38" w:rsidP="00072A38">
      <w:pPr>
        <w:pStyle w:val="Heading1"/>
      </w:pPr>
      <w:bookmarkStart w:id="7" w:name="O_729558"/>
      <w:bookmarkEnd w:id="7"/>
      <w:r w:rsidRPr="00072A3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BodyText"/>
              <w:rPr>
                <w:lang w:val="en-NZ"/>
              </w:rPr>
            </w:pPr>
            <w:r w:rsidRPr="00072A38">
              <w:t>Foundation skills essential to performance in this unit, but not explicit in the performance criteria are listed here, along with a brief context statement.</w:t>
            </w:r>
          </w:p>
        </w:tc>
      </w:tr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38" w:rsidP="00072A38">
            <w:pPr>
              <w:pStyle w:val="BodyText"/>
            </w:pPr>
            <w:r w:rsidRPr="00072A3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BodyText"/>
              <w:rPr>
                <w:lang w:val="en-NZ"/>
              </w:rPr>
            </w:pPr>
            <w:r w:rsidRPr="00072A38">
              <w:rPr>
                <w:rStyle w:val="SpecialBold"/>
              </w:rPr>
              <w:t>Description</w:t>
            </w:r>
          </w:p>
        </w:tc>
      </w:tr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BodyText"/>
              <w:rPr>
                <w:lang w:val="en-NZ"/>
              </w:rPr>
            </w:pPr>
            <w:r w:rsidRPr="00072A3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ListBullet"/>
              <w:rPr>
                <w:lang w:val="en-NZ"/>
              </w:rPr>
            </w:pPr>
            <w:r w:rsidRPr="00072A38">
              <w:t>use effective questioning and active listening techniques to consult with client, confirm requirements and monitor service outcomes.</w:t>
            </w:r>
          </w:p>
        </w:tc>
      </w:tr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BodyText"/>
              <w:rPr>
                <w:lang w:val="en-NZ"/>
              </w:rPr>
            </w:pPr>
            <w:r w:rsidRPr="00072A3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ListBullet"/>
              <w:rPr>
                <w:lang w:val="en-NZ"/>
              </w:rPr>
            </w:pPr>
            <w:r w:rsidRPr="00072A38">
              <w:t>interpret and follow manufacturer instructions and materia</w:t>
            </w:r>
            <w:r w:rsidRPr="00072A38">
              <w:t>l safety data sheets for safe use of cleaning and nail products and equipment.</w:t>
            </w:r>
          </w:p>
        </w:tc>
      </w:tr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BodyText"/>
              <w:rPr>
                <w:lang w:val="en-NZ"/>
              </w:rPr>
            </w:pPr>
            <w:r w:rsidRPr="00072A3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ListBullet"/>
              <w:rPr>
                <w:lang w:val="en-NZ"/>
              </w:rPr>
            </w:pPr>
            <w:r w:rsidRPr="00072A38">
              <w:t>calculate product quantities, time and price.</w:t>
            </w:r>
          </w:p>
        </w:tc>
      </w:tr>
      <w:tr w:rsidTr="009B4C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38">
            <w:pPr>
              <w:pStyle w:val="BodyText"/>
              <w:rPr>
                <w:lang w:val="en-NZ"/>
              </w:rPr>
            </w:pPr>
            <w:r w:rsidRPr="00072A3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38" w:rsidP="00072A38">
            <w:pPr>
              <w:pStyle w:val="ListBullet"/>
            </w:pPr>
            <w:r w:rsidRPr="00072A38">
              <w:t>use client software to update client notes, rebook client for future treatment, record stock data and product purchases</w:t>
            </w:r>
          </w:p>
        </w:tc>
      </w:tr>
    </w:tbl>
    <w:p w:rsidR="00000000" w:rsidRPr="00072A38" w:rsidP="00072A38">
      <w:pPr>
        <w:pStyle w:val="BodyText"/>
      </w:pPr>
    </w:p>
    <w:p w:rsidR="00000000" w:rsidRPr="00072A38" w:rsidP="00072A38">
      <w:pPr>
        <w:pStyle w:val="AllowPageBreak"/>
      </w:pPr>
    </w:p>
    <w:p w:rsidR="00000000" w:rsidRPr="00072A38" w:rsidP="00072A38">
      <w:pPr>
        <w:pStyle w:val="Heading1"/>
      </w:pPr>
      <w:bookmarkStart w:id="8" w:name="O_729560"/>
      <w:bookmarkEnd w:id="8"/>
      <w:r w:rsidRPr="00072A38">
        <w:t>Unit Mapping Information</w:t>
      </w:r>
    </w:p>
    <w:p w:rsidR="00000000" w:rsidRPr="00072A38" w:rsidP="009B4C9B">
      <w:pPr>
        <w:pStyle w:val="BodyText"/>
      </w:pPr>
      <w:r w:rsidRPr="00072A38">
        <w:t>SIBBNLS205A Apply nail art</w:t>
      </w:r>
    </w:p>
    <w:p w:rsidR="00000000" w:rsidRPr="00072A38" w:rsidP="00072A38">
      <w:pPr>
        <w:pStyle w:val="Heading1"/>
      </w:pPr>
      <w:bookmarkStart w:id="9" w:name="O_729567"/>
      <w:bookmarkEnd w:id="9"/>
      <w:r w:rsidRPr="00072A38">
        <w:t>Links</w:t>
      </w:r>
    </w:p>
    <w:p w:rsidR="00000000" w:rsidRPr="00072A38" w:rsidP="009B4C9B">
      <w:pPr>
        <w:pStyle w:val="BodyText"/>
      </w:pPr>
      <w:r w:rsidRPr="00072A38">
        <w:t>Companion Volume implementation guides are</w:t>
      </w:r>
      <w:r w:rsidRPr="00072A38">
        <w:t xml:space="preserve">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21FA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72A38" w:rsidP="00072A38"/>
    <w:sectPr w:rsidSect="00072A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38" w:rsidRPr="009B4C9B" w:rsidP="009B4C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9B" w:rsidP="00072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C9B" w:rsidP="00072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4C9B" w:rsidP="00072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A38" w:rsidRPr="009B4C9B" w:rsidP="009B4C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9B" w:rsidRPr="002D2AF8" w:rsidP="00072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SHBBNLS004 Apply nail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9B4C9B" w:rsidP="00072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D89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22C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A38"/>
  </w:style>
  <w:style w:type="character" w:customStyle="1" w:styleId="Heading1Char">
    <w:name w:val="Heading 1 Char"/>
    <w:basedOn w:val="DefaultParagraphFont"/>
    <w:link w:val="Heading1"/>
    <w:rsid w:val="00072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A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2A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2A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A38"/>
    <w:rPr>
      <w:b/>
      <w:spacing w:val="0"/>
    </w:rPr>
  </w:style>
  <w:style w:type="paragraph" w:customStyle="1" w:styleId="SuperHeading">
    <w:name w:val="SuperHeading"/>
    <w:basedOn w:val="Normal"/>
    <w:rsid w:val="00072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72A3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72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A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2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A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A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A38"/>
    <w:rPr>
      <w:i/>
    </w:rPr>
  </w:style>
  <w:style w:type="paragraph" w:styleId="Caption">
    <w:name w:val="caption"/>
    <w:basedOn w:val="BodyText"/>
    <w:next w:val="Normal"/>
    <w:qFormat/>
    <w:rsid w:val="00072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A38"/>
  </w:style>
  <w:style w:type="paragraph" w:styleId="TableofFigures">
    <w:name w:val="table of figures"/>
    <w:basedOn w:val="Normal"/>
    <w:next w:val="Normal"/>
    <w:semiHidden/>
    <w:rsid w:val="00072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A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A38"/>
    <w:rPr>
      <w:rFonts w:ascii="Wingdings" w:hAnsi="Wingdings"/>
    </w:rPr>
  </w:style>
  <w:style w:type="paragraph" w:customStyle="1" w:styleId="TableHeading">
    <w:name w:val="Table Heading"/>
    <w:basedOn w:val="HeadingBase"/>
    <w:rsid w:val="00072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A38"/>
    <w:rPr>
      <w:color w:val="0033CC"/>
      <w:u w:val="none"/>
    </w:rPr>
  </w:style>
  <w:style w:type="paragraph" w:customStyle="1" w:styleId="BodyTextRight">
    <w:name w:val="Body Text Right"/>
    <w:basedOn w:val="BodyText"/>
    <w:rsid w:val="00072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A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A38"/>
    <w:rPr>
      <w:sz w:val="32"/>
    </w:rPr>
  </w:style>
  <w:style w:type="paragraph" w:customStyle="1" w:styleId="HeadingProcedure">
    <w:name w:val="Heading Procedure"/>
    <w:basedOn w:val="HeadingBase"/>
    <w:next w:val="Normal"/>
    <w:rsid w:val="00072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A38"/>
    <w:pPr>
      <w:spacing w:before="60" w:after="60"/>
    </w:pPr>
  </w:style>
  <w:style w:type="paragraph" w:styleId="ListContinue">
    <w:name w:val="List Continue"/>
    <w:basedOn w:val="List"/>
    <w:rsid w:val="00072A38"/>
    <w:pPr>
      <w:ind w:firstLine="0"/>
    </w:pPr>
  </w:style>
  <w:style w:type="paragraph" w:customStyle="1" w:styleId="ListNote">
    <w:name w:val="List Note"/>
    <w:basedOn w:val="List"/>
    <w:rsid w:val="00072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A38"/>
    <w:rPr>
      <w:rFonts w:ascii="Courier New" w:hAnsi="Courier New"/>
    </w:rPr>
  </w:style>
  <w:style w:type="paragraph" w:customStyle="1" w:styleId="NoteBullet">
    <w:name w:val="Note Bullet"/>
    <w:basedOn w:val="Note"/>
    <w:rsid w:val="00072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A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A38"/>
    <w:rPr>
      <w:b/>
      <w:smallCaps/>
    </w:rPr>
  </w:style>
  <w:style w:type="paragraph" w:customStyle="1" w:styleId="TableListNumber">
    <w:name w:val="Table List Number"/>
    <w:basedOn w:val="ListNumber"/>
    <w:rsid w:val="00072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A38"/>
    <w:pPr>
      <w:numPr>
        <w:numId w:val="8"/>
      </w:numPr>
    </w:pPr>
  </w:style>
  <w:style w:type="paragraph" w:customStyle="1" w:styleId="ListAlpha2">
    <w:name w:val="List Alpha 2"/>
    <w:basedOn w:val="List2"/>
    <w:rsid w:val="00072A38"/>
    <w:pPr>
      <w:numPr>
        <w:numId w:val="7"/>
      </w:numPr>
    </w:pPr>
  </w:style>
  <w:style w:type="paragraph" w:styleId="List3">
    <w:name w:val="List 3"/>
    <w:basedOn w:val="BodyText"/>
    <w:rsid w:val="00072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A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A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A38"/>
    <w:pPr>
      <w:numPr>
        <w:numId w:val="3"/>
      </w:numPr>
    </w:pPr>
  </w:style>
  <w:style w:type="paragraph" w:styleId="ListContinue2">
    <w:name w:val="List Continue 2"/>
    <w:basedOn w:val="List2"/>
    <w:rsid w:val="00072A38"/>
    <w:pPr>
      <w:ind w:firstLine="0"/>
    </w:pPr>
  </w:style>
  <w:style w:type="paragraph" w:styleId="ListContinue3">
    <w:name w:val="List Continue 3"/>
    <w:basedOn w:val="List3"/>
    <w:rsid w:val="00072A38"/>
    <w:pPr>
      <w:ind w:left="1021" w:firstLine="0"/>
    </w:pPr>
  </w:style>
  <w:style w:type="paragraph" w:styleId="ListContinue4">
    <w:name w:val="List Continue 4"/>
    <w:basedOn w:val="List4"/>
    <w:rsid w:val="00072A38"/>
    <w:pPr>
      <w:ind w:firstLine="0"/>
    </w:pPr>
  </w:style>
  <w:style w:type="paragraph" w:styleId="ListContinue5">
    <w:name w:val="List Continue 5"/>
    <w:basedOn w:val="List5"/>
    <w:rsid w:val="00072A38"/>
    <w:pPr>
      <w:ind w:firstLine="0"/>
    </w:pPr>
  </w:style>
  <w:style w:type="paragraph" w:styleId="ListNumber3">
    <w:name w:val="List Number 3"/>
    <w:basedOn w:val="List3"/>
    <w:rsid w:val="00072A38"/>
    <w:pPr>
      <w:numPr>
        <w:numId w:val="4"/>
      </w:numPr>
    </w:pPr>
  </w:style>
  <w:style w:type="paragraph" w:styleId="ListNumber4">
    <w:name w:val="List Number 4"/>
    <w:basedOn w:val="List4"/>
    <w:rsid w:val="00072A38"/>
    <w:pPr>
      <w:numPr>
        <w:numId w:val="5"/>
      </w:numPr>
    </w:pPr>
  </w:style>
  <w:style w:type="paragraph" w:styleId="ListNumber5">
    <w:name w:val="List Number 5"/>
    <w:basedOn w:val="List5"/>
    <w:rsid w:val="00072A38"/>
    <w:pPr>
      <w:numPr>
        <w:numId w:val="6"/>
      </w:numPr>
    </w:pPr>
  </w:style>
  <w:style w:type="paragraph" w:styleId="BlockText">
    <w:name w:val="Block Text"/>
    <w:basedOn w:val="Normal"/>
    <w:rsid w:val="00072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A38"/>
    <w:rPr>
      <w:sz w:val="16"/>
      <w:vertAlign w:val="superscript"/>
    </w:rPr>
  </w:style>
  <w:style w:type="character" w:customStyle="1" w:styleId="Symbols">
    <w:name w:val="Symbols"/>
    <w:basedOn w:val="DefaultParagraphFont"/>
    <w:rsid w:val="00072A38"/>
    <w:rPr>
      <w:rFonts w:ascii="Symbol" w:hAnsi="Symbol"/>
    </w:rPr>
  </w:style>
  <w:style w:type="character" w:customStyle="1" w:styleId="MenuOptions">
    <w:name w:val="Menu Options"/>
    <w:basedOn w:val="DefaultParagraphFont"/>
    <w:rsid w:val="00072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A38"/>
    <w:rPr>
      <w:b/>
    </w:rPr>
  </w:style>
  <w:style w:type="character" w:customStyle="1" w:styleId="Underlined">
    <w:name w:val="Underlined"/>
    <w:basedOn w:val="DefaultParagraphFont"/>
    <w:rsid w:val="00072A38"/>
    <w:rPr>
      <w:u w:val="single"/>
    </w:rPr>
  </w:style>
  <w:style w:type="paragraph" w:customStyle="1" w:styleId="TableBodyTextRight">
    <w:name w:val="Table Body Text Right"/>
    <w:basedOn w:val="TableBodyText"/>
    <w:rsid w:val="00072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A38"/>
    <w:rPr>
      <w:sz w:val="18"/>
    </w:rPr>
  </w:style>
  <w:style w:type="paragraph" w:customStyle="1" w:styleId="BodySmallRight">
    <w:name w:val="Body Small Right"/>
    <w:basedOn w:val="BodyTextRight"/>
    <w:rsid w:val="00072A38"/>
    <w:rPr>
      <w:sz w:val="18"/>
      <w:szCs w:val="18"/>
    </w:rPr>
  </w:style>
  <w:style w:type="paragraph" w:customStyle="1" w:styleId="MarginEdition">
    <w:name w:val="Margin Edition"/>
    <w:basedOn w:val="MarginNote"/>
    <w:rsid w:val="00072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A38"/>
    <w:rPr>
      <w:sz w:val="2"/>
      <w:szCs w:val="2"/>
    </w:rPr>
  </w:style>
  <w:style w:type="character" w:customStyle="1" w:styleId="Small">
    <w:name w:val="Small"/>
    <w:basedOn w:val="DefaultParagraphFont"/>
    <w:rsid w:val="00072A38"/>
    <w:rPr>
      <w:sz w:val="16"/>
    </w:rPr>
  </w:style>
  <w:style w:type="paragraph" w:customStyle="1" w:styleId="WideTable">
    <w:name w:val="Wide Table"/>
    <w:basedOn w:val="Normal"/>
    <w:rsid w:val="00072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A38"/>
  </w:style>
  <w:style w:type="paragraph" w:styleId="Quote">
    <w:name w:val="Quote"/>
    <w:basedOn w:val="Heading1"/>
    <w:link w:val="QuoteChar"/>
    <w:qFormat/>
    <w:rsid w:val="00072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A38"/>
    <w:pPr>
      <w:pageBreakBefore/>
    </w:pPr>
  </w:style>
  <w:style w:type="paragraph" w:customStyle="1" w:styleId="Border">
    <w:name w:val="Border"/>
    <w:basedOn w:val="Normal"/>
    <w:qFormat/>
    <w:rsid w:val="00072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A38"/>
    <w:rPr>
      <w:u w:val="single"/>
    </w:rPr>
  </w:style>
  <w:style w:type="character" w:customStyle="1" w:styleId="BoldandItalics">
    <w:name w:val="Bold and Italics"/>
    <w:qFormat/>
    <w:rsid w:val="00072A38"/>
    <w:rPr>
      <w:b/>
      <w:i/>
      <w:u w:val="none"/>
    </w:rPr>
  </w:style>
  <w:style w:type="paragraph" w:styleId="BalloonText">
    <w:name w:val="Balloon Text"/>
    <w:basedOn w:val="Normal"/>
    <w:link w:val="BalloonTextChar"/>
    <w:rsid w:val="00072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A38"/>
    <w:pPr>
      <w:spacing w:before="0" w:after="0"/>
    </w:pPr>
  </w:style>
  <w:style w:type="paragraph" w:customStyle="1" w:styleId="BodyTextBold">
    <w:name w:val="Body Text Bold"/>
    <w:basedOn w:val="BodyText"/>
    <w:qFormat/>
    <w:rsid w:val="00072A38"/>
    <w:rPr>
      <w:b/>
    </w:rPr>
  </w:style>
  <w:style w:type="character" w:styleId="Hyperlink">
    <w:name w:val="Hyperlink"/>
    <w:basedOn w:val="DefaultParagraphFont"/>
    <w:uiPriority w:val="99"/>
    <w:unhideWhenUsed/>
    <w:rsid w:val="009B4C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3343</Characters>
  <Application>Microsoft Office Word</Application>
  <DocSecurity>0</DocSecurity>
  <Lines>107</Lines>
  <Paragraphs>74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SHBBNLS004 Apply nail art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2021-12-15T22:10:00Z</dcterms:created>
  <dcterms:modified xsi:type="dcterms:W3CDTF">2021-12-15T22:10:00Z</dcterms:modified>
</cp:coreProperties>
</file>