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06D5" w:rsidP="007E06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SHBBMUP009 Design and apply make-up</w:t>
      </w:r>
      <w:r>
        <w:fldChar w:fldCharType="end"/>
      </w:r>
    </w:p>
    <w:p w:rsidR="007E06D5" w:rsidP="007E06D5">
      <w:pPr>
        <w:pStyle w:val="Version"/>
        <w:sectPr w:rsidSect="003963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3F9" w:rsidP="003963F9">
      <w:pPr>
        <w:pStyle w:val="SuperHeading"/>
      </w:pPr>
      <w:r w:rsidRPr="003963F9">
        <w:t>SHBBMUP009 Design and apply make-up</w:t>
      </w:r>
    </w:p>
    <w:p w:rsidR="00000000" w:rsidRPr="003963F9" w:rsidP="003963F9">
      <w:pPr>
        <w:pStyle w:val="Heading1"/>
      </w:pPr>
      <w:bookmarkStart w:id="1" w:name="O_1203583"/>
      <w:bookmarkEnd w:id="1"/>
      <w:r w:rsidRPr="003963F9">
        <w:t>Modification History</w:t>
      </w:r>
    </w:p>
    <w:p w:rsidR="00000000" w:rsidRPr="003963F9" w:rsidP="007E06D5">
      <w:pPr>
        <w:pStyle w:val="BodyText"/>
      </w:pPr>
      <w:r w:rsidRPr="003963F9">
        <w:t>Supersedes and is not equivalent to SHBBMUP002 Design and apply make-up.</w:t>
      </w:r>
    </w:p>
    <w:p w:rsidR="00000000" w:rsidRPr="003963F9" w:rsidP="003963F9">
      <w:pPr>
        <w:pStyle w:val="Heading1"/>
      </w:pPr>
      <w:bookmarkStart w:id="2" w:name="O_1203584"/>
      <w:bookmarkEnd w:id="2"/>
      <w:r w:rsidRPr="003963F9">
        <w:t>Application</w:t>
      </w:r>
    </w:p>
    <w:p w:rsidR="00000000" w:rsidRPr="003963F9" w:rsidP="007E06D5">
      <w:pPr>
        <w:pStyle w:val="BodyText"/>
      </w:pPr>
      <w:r w:rsidRPr="003963F9">
        <w:t>This unit describes the performance outcomes, skills and knowledge required to apply facial make-up products for day, evening or sp</w:t>
      </w:r>
      <w:r w:rsidRPr="003963F9">
        <w:t xml:space="preserve">ecial occasions. </w:t>
      </w:r>
    </w:p>
    <w:p w:rsidR="00000000" w:rsidRPr="003963F9" w:rsidP="007E06D5">
      <w:pPr>
        <w:pStyle w:val="BodyText"/>
      </w:pPr>
      <w:r w:rsidRPr="003963F9">
        <w:t>It requires the ability to consult with clients, analyse face and skin, and to demonstrate and apply make-up products to suit client needs or make-up brief.</w:t>
      </w:r>
    </w:p>
    <w:p w:rsidR="00000000" w:rsidRPr="003963F9" w:rsidP="007E06D5">
      <w:pPr>
        <w:pStyle w:val="BodyText"/>
      </w:pPr>
      <w:r w:rsidRPr="003963F9">
        <w:t>This unit applies to beauticians and beauty therapists, retail assistants, and ma</w:t>
      </w:r>
      <w:r w:rsidRPr="003963F9">
        <w:t xml:space="preserve">ke-up freelancers who work in beauty salons, retail cosmetic outlets, and settings that provide make-up services. In this environment they make routine service decisions within a defined range and have knowledge and skills of a variety of make-up products </w:t>
      </w:r>
      <w:r w:rsidRPr="003963F9">
        <w:t>and application techniques.</w:t>
      </w:r>
    </w:p>
    <w:p w:rsidR="00000000" w:rsidRPr="003963F9" w:rsidP="007E06D5">
      <w:pPr>
        <w:pStyle w:val="BodyText"/>
      </w:pPr>
      <w:r w:rsidRPr="003963F9">
        <w:t>The skills in this unit must be applied in accordance with Commonwealth and State or Territory legislation, Australian standards and industry codes of practice.</w:t>
      </w:r>
    </w:p>
    <w:p w:rsidR="00000000" w:rsidRPr="003963F9" w:rsidP="007E06D5">
      <w:pPr>
        <w:pStyle w:val="BodyText"/>
      </w:pPr>
      <w:r w:rsidRPr="003963F9">
        <w:t>No occupational licensing, certification or specific legislative re</w:t>
      </w:r>
      <w:r w:rsidRPr="003963F9">
        <w:t>quirements apply to this unit at the time of publication.</w:t>
      </w:r>
    </w:p>
    <w:p w:rsidR="00000000" w:rsidRPr="003963F9" w:rsidP="003963F9">
      <w:pPr>
        <w:pStyle w:val="Heading1"/>
      </w:pPr>
      <w:bookmarkStart w:id="3" w:name="O_1203585"/>
      <w:bookmarkEnd w:id="3"/>
      <w:r w:rsidRPr="003963F9">
        <w:t>Pre-requisite Unit</w:t>
      </w:r>
    </w:p>
    <w:p w:rsidR="00000000" w:rsidRPr="003963F9" w:rsidP="007E06D5">
      <w:pPr>
        <w:pStyle w:val="BodyText"/>
      </w:pPr>
      <w:r w:rsidRPr="003963F9">
        <w:t xml:space="preserve">Nil </w:t>
      </w:r>
    </w:p>
    <w:p w:rsidR="00000000" w:rsidRPr="003963F9" w:rsidP="003963F9">
      <w:pPr>
        <w:pStyle w:val="Heading1"/>
      </w:pPr>
      <w:bookmarkStart w:id="4" w:name="O_1203586"/>
      <w:bookmarkEnd w:id="4"/>
      <w:r w:rsidRPr="003963F9">
        <w:t>Competency Field</w:t>
      </w:r>
    </w:p>
    <w:p w:rsidR="00000000" w:rsidRPr="003963F9" w:rsidP="007E06D5">
      <w:pPr>
        <w:pStyle w:val="BodyText"/>
      </w:pPr>
      <w:r w:rsidRPr="003963F9">
        <w:t>Make-Up Services</w:t>
      </w:r>
    </w:p>
    <w:p w:rsidR="00000000" w:rsidRPr="003963F9" w:rsidP="003963F9">
      <w:pPr>
        <w:pStyle w:val="Heading1"/>
      </w:pPr>
      <w:bookmarkStart w:id="5" w:name="O_1203587"/>
      <w:bookmarkEnd w:id="5"/>
      <w:r w:rsidRPr="003963F9">
        <w:t>Unit Sector</w:t>
      </w:r>
    </w:p>
    <w:p w:rsidR="00000000" w:rsidRPr="003963F9" w:rsidP="007E06D5">
      <w:pPr>
        <w:pStyle w:val="BodyText"/>
      </w:pPr>
      <w:r w:rsidRPr="003963F9">
        <w:t xml:space="preserve">Beauty </w:t>
      </w:r>
    </w:p>
    <w:p w:rsidR="00000000" w:rsidRPr="003963F9" w:rsidP="003963F9">
      <w:pPr>
        <w:pStyle w:val="Heading1"/>
      </w:pPr>
      <w:bookmarkStart w:id="6" w:name="O_1203588"/>
      <w:bookmarkEnd w:id="6"/>
      <w:r w:rsidRPr="003963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96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3F9" w:rsidP="003963F9">
            <w:pPr>
              <w:pStyle w:val="BodyText"/>
            </w:pPr>
            <w:r w:rsidRPr="003963F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BodyText"/>
              <w:rPr>
                <w:lang w:val="en-NZ"/>
              </w:rPr>
            </w:pPr>
            <w:r w:rsidRPr="003963F9">
              <w:rPr>
                <w:rStyle w:val="SpecialBold"/>
              </w:rPr>
              <w:t>P</w:t>
            </w:r>
            <w:r w:rsidRPr="003963F9">
              <w:rPr>
                <w:rStyle w:val="SpecialBold"/>
              </w:rPr>
              <w:t>ERFORMANCE</w:t>
            </w:r>
            <w:r w:rsidRPr="003963F9">
              <w:t xml:space="preserve"> </w:t>
            </w:r>
            <w:r w:rsidRPr="003963F9">
              <w:rPr>
                <w:rStyle w:val="SpecialBold"/>
              </w:rPr>
              <w:t>CRITERIA</w:t>
            </w:r>
          </w:p>
        </w:tc>
      </w:tr>
      <w:tr w:rsidTr="00396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3F9" w:rsidP="003963F9">
            <w:pPr>
              <w:pStyle w:val="BodyText"/>
            </w:pPr>
            <w:r w:rsidRPr="003963F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BodyText"/>
              <w:rPr>
                <w:lang w:val="en-NZ"/>
              </w:rPr>
            </w:pPr>
            <w:r w:rsidRPr="003963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6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List"/>
              <w:rPr>
                <w:lang w:val="en-NZ"/>
              </w:rPr>
            </w:pPr>
            <w:r w:rsidRPr="003963F9">
              <w:t>1.  Establish make-up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3F9" w:rsidP="003963F9">
            <w:pPr>
              <w:pStyle w:val="List"/>
            </w:pPr>
            <w:r w:rsidRPr="003963F9">
              <w:t xml:space="preserve">1.1. Confirm make-up requirements and occasion with client. </w:t>
            </w:r>
          </w:p>
          <w:p w:rsidR="00000000" w:rsidRPr="003963F9" w:rsidP="003963F9">
            <w:pPr>
              <w:pStyle w:val="List"/>
            </w:pPr>
            <w:r w:rsidRPr="003963F9">
              <w:t>1.2. Identify contraindications to make-up service and refer client to appropriate professional, as required.</w:t>
            </w:r>
          </w:p>
          <w:p w:rsidR="00000000" w:rsidRPr="003963F9" w:rsidP="003963F9">
            <w:pPr>
              <w:pStyle w:val="List"/>
            </w:pPr>
            <w:r w:rsidRPr="003963F9">
              <w:t>1.3. Prepare service area and equipment.</w:t>
            </w:r>
          </w:p>
          <w:p w:rsidR="00000000" w:rsidRPr="003963F9" w:rsidP="003963F9">
            <w:pPr>
              <w:pStyle w:val="List"/>
            </w:pPr>
            <w:r w:rsidRPr="003963F9">
              <w:t>1.4. Present self, according to organisational policy.</w:t>
            </w:r>
          </w:p>
          <w:p w:rsidR="00000000" w:rsidP="003963F9">
            <w:pPr>
              <w:pStyle w:val="List"/>
              <w:rPr>
                <w:lang w:val="en-NZ"/>
              </w:rPr>
            </w:pPr>
            <w:r w:rsidRPr="003963F9">
              <w:t>1.5. Comply with health and hygiene regulations an</w:t>
            </w:r>
            <w:r w:rsidRPr="003963F9">
              <w:t>d requirements.</w:t>
            </w:r>
          </w:p>
        </w:tc>
      </w:tr>
      <w:tr w:rsidTr="00396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List"/>
              <w:rPr>
                <w:lang w:val="en-NZ"/>
              </w:rPr>
            </w:pPr>
            <w:r w:rsidRPr="003963F9">
              <w:t>2.  Design make-up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3F9" w:rsidP="003963F9">
            <w:pPr>
              <w:pStyle w:val="List"/>
            </w:pPr>
            <w:r w:rsidRPr="003963F9">
              <w:t>2.1. Design make-up plan according to analysis, occasion, and colour design principles.</w:t>
            </w:r>
          </w:p>
          <w:p w:rsidR="00000000" w:rsidRPr="003963F9" w:rsidP="003963F9">
            <w:pPr>
              <w:pStyle w:val="List"/>
            </w:pPr>
            <w:r w:rsidRPr="003963F9">
              <w:t>2.2. Confirm make-up plan with client.</w:t>
            </w:r>
          </w:p>
          <w:p w:rsidR="00000000" w:rsidRPr="003963F9" w:rsidP="003963F9">
            <w:pPr>
              <w:pStyle w:val="List"/>
            </w:pPr>
            <w:r w:rsidRPr="003963F9">
              <w:t>2.3. Cleanse face and neck to thoroughly remove make-up.</w:t>
            </w:r>
          </w:p>
          <w:p w:rsidR="00000000" w:rsidRPr="003963F9" w:rsidP="003963F9">
            <w:pPr>
              <w:pStyle w:val="List"/>
            </w:pPr>
            <w:r w:rsidRPr="003963F9">
              <w:t>2.</w:t>
            </w:r>
            <w:r w:rsidRPr="003963F9">
              <w:t>4. Identify skin type, colour, tone and undertone to select foundation.</w:t>
            </w:r>
          </w:p>
          <w:p w:rsidR="00000000" w:rsidRPr="003963F9" w:rsidP="003963F9">
            <w:pPr>
              <w:pStyle w:val="List"/>
            </w:pPr>
            <w:r w:rsidRPr="003963F9">
              <w:t>2.5. Identify facial shape and areas requiring corrective make-up.</w:t>
            </w:r>
          </w:p>
          <w:p w:rsidR="00000000" w:rsidP="003963F9">
            <w:pPr>
              <w:pStyle w:val="List"/>
              <w:rPr>
                <w:lang w:val="en-NZ"/>
              </w:rPr>
            </w:pPr>
            <w:r w:rsidRPr="003963F9">
              <w:t>2.6. Select make-up products and equipment.</w:t>
            </w:r>
          </w:p>
        </w:tc>
      </w:tr>
      <w:tr w:rsidTr="00396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List"/>
              <w:rPr>
                <w:lang w:val="en-NZ"/>
              </w:rPr>
            </w:pPr>
            <w:r w:rsidRPr="003963F9">
              <w:t>3.  Apply make-up.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3F9" w:rsidP="003963F9">
            <w:pPr>
              <w:pStyle w:val="List"/>
            </w:pPr>
            <w:r w:rsidRPr="003963F9">
              <w:t>3.1. Apply make-up products sequentially according to</w:t>
            </w:r>
            <w:r w:rsidRPr="003963F9">
              <w:t xml:space="preserve"> make-up plan. </w:t>
            </w:r>
          </w:p>
          <w:p w:rsidR="00000000" w:rsidRPr="003963F9" w:rsidP="003963F9">
            <w:pPr>
              <w:pStyle w:val="List"/>
            </w:pPr>
            <w:r w:rsidRPr="003963F9">
              <w:t>3.2. Manage product quantities to avoid waste of consumables.</w:t>
            </w:r>
          </w:p>
          <w:p w:rsidR="00000000" w:rsidRPr="003963F9" w:rsidP="003963F9">
            <w:pPr>
              <w:pStyle w:val="List"/>
            </w:pPr>
            <w:r w:rsidRPr="003963F9">
              <w:t xml:space="preserve">3.3. Explain products and application to client throughout make-up service. </w:t>
            </w:r>
          </w:p>
          <w:p w:rsidR="00000000" w:rsidP="003963F9">
            <w:pPr>
              <w:pStyle w:val="List"/>
              <w:rPr>
                <w:lang w:val="en-NZ"/>
              </w:rPr>
            </w:pPr>
            <w:r w:rsidRPr="003963F9">
              <w:t>3.4 Seek client feedback to evaluate make-up application and adjust as required.</w:t>
            </w:r>
          </w:p>
        </w:tc>
      </w:tr>
      <w:tr w:rsidTr="00396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List"/>
              <w:rPr>
                <w:lang w:val="en-NZ"/>
              </w:rPr>
            </w:pPr>
            <w:r w:rsidRPr="003963F9">
              <w:t>4.  Apply false eyelashes.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3F9" w:rsidP="003963F9">
            <w:pPr>
              <w:pStyle w:val="List"/>
            </w:pPr>
            <w:r w:rsidRPr="003963F9">
              <w:t>4.1. Conduct patch test for eyelash adhesive and note adverse reactions.</w:t>
            </w:r>
          </w:p>
          <w:p w:rsidR="00000000" w:rsidRPr="003963F9" w:rsidP="003963F9">
            <w:pPr>
              <w:pStyle w:val="List"/>
            </w:pPr>
            <w:r w:rsidRPr="003963F9">
              <w:t>4.2. Advise client of suitability for application of false eyelashes.</w:t>
            </w:r>
          </w:p>
          <w:p w:rsidR="00000000" w:rsidP="003963F9">
            <w:pPr>
              <w:pStyle w:val="List"/>
              <w:rPr>
                <w:lang w:val="en-NZ"/>
              </w:rPr>
            </w:pPr>
            <w:r w:rsidRPr="003963F9">
              <w:t>4.3. Apply strip or individual eyelashes according to manufacturer instructions.</w:t>
            </w:r>
          </w:p>
        </w:tc>
      </w:tr>
      <w:tr w:rsidTr="00396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3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List"/>
              <w:rPr>
                <w:lang w:val="en-NZ"/>
              </w:rPr>
            </w:pPr>
            <w:r w:rsidRPr="003963F9">
              <w:t xml:space="preserve">5.  </w:t>
            </w:r>
            <w:r w:rsidRPr="003963F9">
              <w:t>Provide post service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3F9" w:rsidP="003963F9">
            <w:pPr>
              <w:pStyle w:val="List"/>
            </w:pPr>
            <w:r w:rsidRPr="003963F9">
              <w:t xml:space="preserve">5.1. Provide advice on make-up products and techniques to maintain make-up throughout occasion. </w:t>
            </w:r>
          </w:p>
          <w:p w:rsidR="00000000" w:rsidRPr="003963F9" w:rsidP="003963F9">
            <w:pPr>
              <w:pStyle w:val="List"/>
            </w:pPr>
            <w:r w:rsidRPr="003963F9">
              <w:t xml:space="preserve">5.2. Provide advice for make-up removal and recommend make-up removal products. </w:t>
            </w:r>
          </w:p>
          <w:p w:rsidR="00000000" w:rsidRPr="003963F9" w:rsidP="003963F9">
            <w:pPr>
              <w:pStyle w:val="List"/>
            </w:pPr>
            <w:r w:rsidRPr="003963F9">
              <w:t>5.3. Seek client feedback and update make-up plan</w:t>
            </w:r>
            <w:r w:rsidRPr="003963F9">
              <w:t>.</w:t>
            </w:r>
          </w:p>
          <w:p w:rsidR="00000000" w:rsidRPr="003963F9" w:rsidP="003963F9">
            <w:pPr>
              <w:pStyle w:val="List"/>
            </w:pPr>
            <w:r w:rsidRPr="003963F9">
              <w:t>5.4. Explain possible adverse reactions to client.</w:t>
            </w:r>
          </w:p>
          <w:p w:rsidR="00000000" w:rsidRPr="003963F9" w:rsidP="003963F9">
            <w:pPr>
              <w:pStyle w:val="List"/>
            </w:pPr>
            <w:r w:rsidRPr="003963F9">
              <w:t>5.5. Demonstrate application of make-up products to client for maintenance of make-up look throughout the occasion.</w:t>
            </w:r>
          </w:p>
          <w:p w:rsidR="00000000" w:rsidP="003963F9">
            <w:pPr>
              <w:pStyle w:val="List"/>
              <w:rPr>
                <w:lang w:val="en-NZ"/>
              </w:rPr>
            </w:pPr>
            <w:r w:rsidRPr="003963F9">
              <w:t>5.6. Recommend and sell products to maintain the make-up look throughout the occasion a</w:t>
            </w:r>
            <w:r w:rsidRPr="003963F9">
              <w:t>nd discuss future services.</w:t>
            </w:r>
          </w:p>
        </w:tc>
      </w:tr>
      <w:tr w:rsidTr="00396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List"/>
              <w:rPr>
                <w:lang w:val="en-NZ"/>
              </w:rPr>
            </w:pPr>
            <w:r w:rsidRPr="003963F9">
              <w:t>6.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3F9" w:rsidP="003963F9">
            <w:pPr>
              <w:pStyle w:val="List"/>
            </w:pPr>
            <w:r w:rsidRPr="003963F9">
              <w:t>6.1. Clean non-disposable make-up equipment and tools.</w:t>
            </w:r>
          </w:p>
          <w:p w:rsidR="00000000" w:rsidRPr="003963F9" w:rsidP="003963F9">
            <w:pPr>
              <w:pStyle w:val="List"/>
            </w:pPr>
            <w:r w:rsidRPr="003963F9">
              <w:t>6.2. Wash and dry make-up brushes using a suitable cleanser.</w:t>
            </w:r>
          </w:p>
          <w:p w:rsidR="00000000" w:rsidRPr="003963F9" w:rsidP="003963F9">
            <w:pPr>
              <w:pStyle w:val="List"/>
            </w:pPr>
            <w:r w:rsidRPr="003963F9">
              <w:t>6.3. Restock equipment and products to prepare for next service.</w:t>
            </w:r>
          </w:p>
          <w:p w:rsidR="00000000" w:rsidRPr="003963F9" w:rsidP="003963F9">
            <w:pPr>
              <w:pStyle w:val="List"/>
            </w:pPr>
            <w:r w:rsidRPr="003963F9">
              <w:t>6.4. Dispose of general waste to minimise negative environmental impacts.</w:t>
            </w:r>
          </w:p>
        </w:tc>
      </w:tr>
    </w:tbl>
    <w:p w:rsidR="00000000" w:rsidRPr="003963F9" w:rsidP="003963F9">
      <w:pPr>
        <w:pStyle w:val="BodyText"/>
      </w:pPr>
    </w:p>
    <w:p w:rsidR="00000000" w:rsidRPr="003963F9" w:rsidP="003963F9">
      <w:pPr>
        <w:pStyle w:val="AllowPageBreak"/>
      </w:pPr>
    </w:p>
    <w:p w:rsidR="00000000" w:rsidRPr="003963F9" w:rsidP="003963F9">
      <w:pPr>
        <w:pStyle w:val="Heading1"/>
      </w:pPr>
      <w:bookmarkStart w:id="7" w:name="O_1203589"/>
      <w:bookmarkEnd w:id="7"/>
      <w:r w:rsidRPr="003963F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96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BodyText"/>
              <w:rPr>
                <w:lang w:val="en-NZ"/>
              </w:rPr>
            </w:pPr>
            <w:r w:rsidRPr="003963F9">
              <w:rPr>
                <w:rStyle w:val="Emphasis"/>
              </w:rPr>
              <w:t>Foundation skills essential to performance in this unit, but not explicit in the performance criteria are listed here, along with a brief conte</w:t>
            </w:r>
            <w:r w:rsidRPr="003963F9">
              <w:rPr>
                <w:rStyle w:val="Emphasis"/>
              </w:rPr>
              <w:t>xt statement.</w:t>
            </w:r>
          </w:p>
        </w:tc>
      </w:tr>
      <w:tr w:rsidTr="00396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3F9" w:rsidP="003963F9">
            <w:pPr>
              <w:pStyle w:val="BodyText"/>
            </w:pPr>
            <w:r w:rsidRPr="003963F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BodyText"/>
              <w:rPr>
                <w:lang w:val="en-NZ"/>
              </w:rPr>
            </w:pPr>
            <w:r w:rsidRPr="003963F9">
              <w:rPr>
                <w:rStyle w:val="SpecialBold"/>
              </w:rPr>
              <w:t>DESCRIPTION</w:t>
            </w:r>
          </w:p>
        </w:tc>
      </w:tr>
      <w:tr w:rsidTr="00396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1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BodyText"/>
              <w:rPr>
                <w:lang w:val="en-NZ"/>
              </w:rPr>
            </w:pPr>
            <w:r w:rsidRPr="003963F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ListBullet"/>
              <w:rPr>
                <w:lang w:val="en-NZ"/>
              </w:rPr>
            </w:pPr>
            <w:r w:rsidRPr="003963F9">
              <w:t>interpret and follow manufacturer instructions and safety data sheets for use of cleaning, make-up products and equipment.</w:t>
            </w:r>
          </w:p>
        </w:tc>
      </w:tr>
      <w:tr w:rsidTr="00396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BodyText"/>
              <w:rPr>
                <w:lang w:val="en-NZ"/>
              </w:rPr>
            </w:pPr>
            <w:r w:rsidRPr="003963F9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ListBullet"/>
              <w:rPr>
                <w:lang w:val="en-NZ"/>
              </w:rPr>
            </w:pPr>
            <w:r w:rsidRPr="003963F9">
              <w:t>use effective questioning and active listening techniques to consult with client, confirm requirements and monitor service outcomes.</w:t>
            </w:r>
          </w:p>
        </w:tc>
      </w:tr>
      <w:tr w:rsidTr="003963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3F9">
            <w:pPr>
              <w:pStyle w:val="BodyText"/>
              <w:rPr>
                <w:lang w:val="en-NZ"/>
              </w:rPr>
            </w:pPr>
            <w:r w:rsidRPr="003963F9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3F9" w:rsidP="003963F9">
            <w:pPr>
              <w:pStyle w:val="ListBullet"/>
            </w:pPr>
            <w:r w:rsidRPr="003963F9">
              <w:t>calculate service price, product quantities and time.</w:t>
            </w:r>
          </w:p>
        </w:tc>
      </w:tr>
    </w:tbl>
    <w:p w:rsidR="00000000" w:rsidRPr="003963F9" w:rsidP="003963F9">
      <w:pPr>
        <w:pStyle w:val="BodyText"/>
      </w:pPr>
    </w:p>
    <w:p w:rsidR="00000000" w:rsidRPr="003963F9" w:rsidP="003963F9">
      <w:pPr>
        <w:pStyle w:val="AllowPageBreak"/>
      </w:pPr>
    </w:p>
    <w:p w:rsidR="00000000" w:rsidRPr="003963F9" w:rsidP="003963F9">
      <w:pPr>
        <w:pStyle w:val="Heading1"/>
      </w:pPr>
      <w:bookmarkStart w:id="8" w:name="O_1203591"/>
      <w:bookmarkEnd w:id="8"/>
      <w:r w:rsidRPr="003963F9">
        <w:t>Unit Mapping Information</w:t>
      </w:r>
    </w:p>
    <w:p w:rsidR="00000000" w:rsidRPr="003963F9" w:rsidP="007E06D5">
      <w:pPr>
        <w:pStyle w:val="BodyText"/>
      </w:pPr>
      <w:r w:rsidRPr="003963F9">
        <w:t>Supersedes and is not equivalent to SHBBMUP002 Design and apply make-up.</w:t>
      </w:r>
    </w:p>
    <w:p w:rsidR="00000000" w:rsidRPr="003963F9" w:rsidP="003963F9">
      <w:pPr>
        <w:pStyle w:val="Heading1"/>
      </w:pPr>
      <w:bookmarkStart w:id="9" w:name="O_1203598"/>
      <w:bookmarkEnd w:id="9"/>
      <w:r w:rsidRPr="003963F9">
        <w:t>Links</w:t>
      </w:r>
    </w:p>
    <w:p w:rsidR="00000000" w:rsidRPr="003963F9" w:rsidP="007E06D5">
      <w:pPr>
        <w:pStyle w:val="BodyText"/>
      </w:pPr>
      <w:r w:rsidRPr="003963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85FB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963F9" w:rsidP="003963F9"/>
    <w:sectPr w:rsidSect="003963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F9" w:rsidRPr="007E06D5" w:rsidP="007E06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D5" w:rsidP="003963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06D5" w:rsidP="003963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E06D5" w:rsidP="003963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3F9" w:rsidRPr="007E06D5" w:rsidP="007E06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6D5" w:rsidRPr="002D2AF8" w:rsidP="003963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SHBBMUP009 Design and apply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7E06D5" w:rsidP="003963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5A2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6418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3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3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3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3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3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3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3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3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3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3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3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3F9"/>
  </w:style>
  <w:style w:type="character" w:customStyle="1" w:styleId="Heading1Char">
    <w:name w:val="Heading 1 Char"/>
    <w:basedOn w:val="DefaultParagraphFont"/>
    <w:link w:val="Heading1"/>
    <w:rsid w:val="003963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3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3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63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63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3F9"/>
    <w:rPr>
      <w:b/>
      <w:spacing w:val="0"/>
    </w:rPr>
  </w:style>
  <w:style w:type="character" w:styleId="Emphasis">
    <w:name w:val="Emphasis"/>
    <w:basedOn w:val="DefaultParagraphFont"/>
    <w:qFormat/>
    <w:rsid w:val="003963F9"/>
    <w:rPr>
      <w:i/>
    </w:rPr>
  </w:style>
  <w:style w:type="paragraph" w:customStyle="1" w:styleId="SuperHeading">
    <w:name w:val="SuperHeading"/>
    <w:basedOn w:val="Normal"/>
    <w:rsid w:val="003963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3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63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3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3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3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3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3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3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3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3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3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3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3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3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3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3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3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63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3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3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3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3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3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3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3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3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3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3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3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3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3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63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3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3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3F9"/>
  </w:style>
  <w:style w:type="paragraph" w:styleId="TableofFigures">
    <w:name w:val="table of figures"/>
    <w:basedOn w:val="Normal"/>
    <w:next w:val="Normal"/>
    <w:semiHidden/>
    <w:rsid w:val="003963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3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63F9"/>
    <w:rPr>
      <w:rFonts w:ascii="Wingdings" w:hAnsi="Wingdings"/>
    </w:rPr>
  </w:style>
  <w:style w:type="paragraph" w:customStyle="1" w:styleId="TableHeading">
    <w:name w:val="Table Heading"/>
    <w:basedOn w:val="HeadingBase"/>
    <w:rsid w:val="003963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3F9"/>
    <w:rPr>
      <w:color w:val="0033CC"/>
      <w:u w:val="none"/>
    </w:rPr>
  </w:style>
  <w:style w:type="paragraph" w:customStyle="1" w:styleId="BodyTextRight">
    <w:name w:val="Body Text Right"/>
    <w:basedOn w:val="BodyText"/>
    <w:rsid w:val="003963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3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3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3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3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3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3F9"/>
    <w:rPr>
      <w:sz w:val="32"/>
    </w:rPr>
  </w:style>
  <w:style w:type="paragraph" w:customStyle="1" w:styleId="HeadingProcedure">
    <w:name w:val="Heading Procedure"/>
    <w:basedOn w:val="HeadingBase"/>
    <w:next w:val="Normal"/>
    <w:rsid w:val="003963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3F9"/>
    <w:pPr>
      <w:spacing w:before="60" w:after="60"/>
    </w:pPr>
  </w:style>
  <w:style w:type="paragraph" w:styleId="ListContinue">
    <w:name w:val="List Continue"/>
    <w:basedOn w:val="List"/>
    <w:rsid w:val="003963F9"/>
    <w:pPr>
      <w:ind w:firstLine="0"/>
    </w:pPr>
  </w:style>
  <w:style w:type="paragraph" w:customStyle="1" w:styleId="ListNote">
    <w:name w:val="List Note"/>
    <w:basedOn w:val="List"/>
    <w:rsid w:val="003963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3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3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3F9"/>
    <w:rPr>
      <w:rFonts w:ascii="Courier New" w:hAnsi="Courier New"/>
    </w:rPr>
  </w:style>
  <w:style w:type="paragraph" w:customStyle="1" w:styleId="NoteBullet">
    <w:name w:val="Note Bullet"/>
    <w:basedOn w:val="Note"/>
    <w:rsid w:val="003963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3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3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3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3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63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3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3F9"/>
    <w:rPr>
      <w:b/>
      <w:smallCaps/>
    </w:rPr>
  </w:style>
  <w:style w:type="paragraph" w:customStyle="1" w:styleId="TableListNumber">
    <w:name w:val="Table List Number"/>
    <w:basedOn w:val="ListNumber"/>
    <w:rsid w:val="003963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3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3F9"/>
    <w:pPr>
      <w:numPr>
        <w:numId w:val="8"/>
      </w:numPr>
    </w:pPr>
  </w:style>
  <w:style w:type="paragraph" w:customStyle="1" w:styleId="ListAlpha2">
    <w:name w:val="List Alpha 2"/>
    <w:basedOn w:val="List2"/>
    <w:rsid w:val="003963F9"/>
    <w:pPr>
      <w:numPr>
        <w:numId w:val="7"/>
      </w:numPr>
    </w:pPr>
  </w:style>
  <w:style w:type="paragraph" w:styleId="List2">
    <w:name w:val="List 2"/>
    <w:basedOn w:val="BodyText"/>
    <w:rsid w:val="003963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3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3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3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3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3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63F9"/>
    <w:pPr>
      <w:numPr>
        <w:numId w:val="3"/>
      </w:numPr>
    </w:pPr>
  </w:style>
  <w:style w:type="paragraph" w:styleId="ListContinue2">
    <w:name w:val="List Continue 2"/>
    <w:basedOn w:val="List2"/>
    <w:rsid w:val="003963F9"/>
    <w:pPr>
      <w:ind w:firstLine="0"/>
    </w:pPr>
  </w:style>
  <w:style w:type="paragraph" w:styleId="ListContinue3">
    <w:name w:val="List Continue 3"/>
    <w:basedOn w:val="List3"/>
    <w:rsid w:val="003963F9"/>
    <w:pPr>
      <w:ind w:left="1021" w:firstLine="0"/>
    </w:pPr>
  </w:style>
  <w:style w:type="paragraph" w:styleId="ListContinue4">
    <w:name w:val="List Continue 4"/>
    <w:basedOn w:val="List4"/>
    <w:rsid w:val="003963F9"/>
    <w:pPr>
      <w:ind w:firstLine="0"/>
    </w:pPr>
  </w:style>
  <w:style w:type="paragraph" w:styleId="ListContinue5">
    <w:name w:val="List Continue 5"/>
    <w:basedOn w:val="List5"/>
    <w:rsid w:val="003963F9"/>
    <w:pPr>
      <w:ind w:firstLine="0"/>
    </w:pPr>
  </w:style>
  <w:style w:type="paragraph" w:styleId="ListNumber3">
    <w:name w:val="List Number 3"/>
    <w:basedOn w:val="List3"/>
    <w:rsid w:val="003963F9"/>
    <w:pPr>
      <w:numPr>
        <w:numId w:val="4"/>
      </w:numPr>
    </w:pPr>
  </w:style>
  <w:style w:type="paragraph" w:styleId="ListNumber4">
    <w:name w:val="List Number 4"/>
    <w:basedOn w:val="List4"/>
    <w:rsid w:val="003963F9"/>
    <w:pPr>
      <w:numPr>
        <w:numId w:val="5"/>
      </w:numPr>
    </w:pPr>
  </w:style>
  <w:style w:type="paragraph" w:styleId="ListNumber5">
    <w:name w:val="List Number 5"/>
    <w:basedOn w:val="List5"/>
    <w:rsid w:val="003963F9"/>
    <w:pPr>
      <w:numPr>
        <w:numId w:val="6"/>
      </w:numPr>
    </w:pPr>
  </w:style>
  <w:style w:type="paragraph" w:styleId="BlockText">
    <w:name w:val="Block Text"/>
    <w:basedOn w:val="Normal"/>
    <w:rsid w:val="003963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3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3F9"/>
    <w:rPr>
      <w:sz w:val="16"/>
      <w:vertAlign w:val="superscript"/>
    </w:rPr>
  </w:style>
  <w:style w:type="character" w:customStyle="1" w:styleId="Symbols">
    <w:name w:val="Symbols"/>
    <w:basedOn w:val="DefaultParagraphFont"/>
    <w:rsid w:val="003963F9"/>
    <w:rPr>
      <w:rFonts w:ascii="Symbol" w:hAnsi="Symbol"/>
    </w:rPr>
  </w:style>
  <w:style w:type="character" w:customStyle="1" w:styleId="MenuOptions">
    <w:name w:val="Menu Options"/>
    <w:basedOn w:val="DefaultParagraphFont"/>
    <w:rsid w:val="003963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3F9"/>
    <w:rPr>
      <w:b/>
    </w:rPr>
  </w:style>
  <w:style w:type="character" w:customStyle="1" w:styleId="Underlined">
    <w:name w:val="Underlined"/>
    <w:basedOn w:val="DefaultParagraphFont"/>
    <w:rsid w:val="003963F9"/>
    <w:rPr>
      <w:u w:val="single"/>
    </w:rPr>
  </w:style>
  <w:style w:type="paragraph" w:customStyle="1" w:styleId="TableBodyTextRight">
    <w:name w:val="Table Body Text Right"/>
    <w:basedOn w:val="TableBodyText"/>
    <w:rsid w:val="003963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3F9"/>
    <w:rPr>
      <w:sz w:val="18"/>
    </w:rPr>
  </w:style>
  <w:style w:type="paragraph" w:customStyle="1" w:styleId="BodySmallRight">
    <w:name w:val="Body Small Right"/>
    <w:basedOn w:val="BodyTextRight"/>
    <w:rsid w:val="003963F9"/>
    <w:rPr>
      <w:sz w:val="18"/>
      <w:szCs w:val="18"/>
    </w:rPr>
  </w:style>
  <w:style w:type="paragraph" w:customStyle="1" w:styleId="MarginEdition">
    <w:name w:val="Margin Edition"/>
    <w:basedOn w:val="MarginNote"/>
    <w:rsid w:val="003963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3F9"/>
    <w:rPr>
      <w:sz w:val="2"/>
      <w:szCs w:val="2"/>
    </w:rPr>
  </w:style>
  <w:style w:type="character" w:customStyle="1" w:styleId="Small">
    <w:name w:val="Small"/>
    <w:basedOn w:val="DefaultParagraphFont"/>
    <w:rsid w:val="003963F9"/>
    <w:rPr>
      <w:sz w:val="16"/>
    </w:rPr>
  </w:style>
  <w:style w:type="paragraph" w:customStyle="1" w:styleId="WideTable">
    <w:name w:val="Wide Table"/>
    <w:basedOn w:val="Normal"/>
    <w:rsid w:val="003963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3F9"/>
  </w:style>
  <w:style w:type="paragraph" w:styleId="Quote">
    <w:name w:val="Quote"/>
    <w:basedOn w:val="Heading1"/>
    <w:link w:val="QuoteChar"/>
    <w:qFormat/>
    <w:rsid w:val="003963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3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3F9"/>
    <w:pPr>
      <w:pageBreakBefore/>
    </w:pPr>
  </w:style>
  <w:style w:type="paragraph" w:customStyle="1" w:styleId="Border">
    <w:name w:val="Border"/>
    <w:basedOn w:val="Normal"/>
    <w:qFormat/>
    <w:rsid w:val="003963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3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3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3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3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3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3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3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3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3F9"/>
    <w:rPr>
      <w:u w:val="single"/>
    </w:rPr>
  </w:style>
  <w:style w:type="character" w:customStyle="1" w:styleId="BoldandItalics">
    <w:name w:val="Bold and Italics"/>
    <w:qFormat/>
    <w:rsid w:val="003963F9"/>
    <w:rPr>
      <w:b/>
      <w:i/>
      <w:u w:val="none"/>
    </w:rPr>
  </w:style>
  <w:style w:type="paragraph" w:styleId="BalloonText">
    <w:name w:val="Balloon Text"/>
    <w:basedOn w:val="Normal"/>
    <w:link w:val="BalloonTextChar"/>
    <w:rsid w:val="003963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3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3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3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3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3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3F9"/>
    <w:pPr>
      <w:spacing w:before="0" w:after="0"/>
    </w:pPr>
  </w:style>
  <w:style w:type="paragraph" w:customStyle="1" w:styleId="BodyTextBold">
    <w:name w:val="Body Text Bold"/>
    <w:basedOn w:val="BodyText"/>
    <w:qFormat/>
    <w:rsid w:val="003963F9"/>
    <w:rPr>
      <w:b/>
    </w:rPr>
  </w:style>
  <w:style w:type="character" w:styleId="Hyperlink">
    <w:name w:val="Hyperlink"/>
    <w:basedOn w:val="DefaultParagraphFont"/>
    <w:uiPriority w:val="99"/>
    <w:unhideWhenUsed/>
    <w:rsid w:val="007E06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633</Words>
  <Characters>3948</Characters>
  <Application>Microsoft Office Word</Application>
  <DocSecurity>0</DocSecurity>
  <Lines>123</Lines>
  <Paragraphs>84</Paragraphs>
  <ScaleCrop>false</ScaleCrop>
  <Company>Author-it Software Corporation Ltd.</Company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SHBBMUP009 Design and apply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2022-07-05T04:07:00Z</dcterms:created>
  <dcterms:modified xsi:type="dcterms:W3CDTF">2022-07-05T04:07:00Z</dcterms:modified>
</cp:coreProperties>
</file>