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EE2" w:rsidP="00DA7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SHBBCCS006 Prepare personalised aromatic plant oil blends for beauty treatments</w:t>
      </w:r>
      <w:r>
        <w:fldChar w:fldCharType="end"/>
      </w:r>
    </w:p>
    <w:p w:rsidR="00DA7EE2" w:rsidP="00DA7EE2">
      <w:pPr>
        <w:pStyle w:val="Version"/>
        <w:sectPr w:rsidSect="00E75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B81" w:rsidP="00E75B81">
      <w:pPr>
        <w:pStyle w:val="SuperHeading"/>
      </w:pPr>
      <w:r w:rsidRPr="00E75B81">
        <w:t>SHBBCCS006 Prepare personalised aromatic plant oil blends for beauty treatments</w:t>
      </w:r>
    </w:p>
    <w:p w:rsidR="00000000" w:rsidRPr="00E75B81" w:rsidP="00E75B81">
      <w:pPr>
        <w:pStyle w:val="Heading1"/>
      </w:pPr>
      <w:bookmarkStart w:id="1" w:name="O_1203222"/>
      <w:bookmarkEnd w:id="1"/>
      <w:r w:rsidRPr="00E75B81">
        <w:t>Modification History</w:t>
      </w:r>
    </w:p>
    <w:p w:rsidR="00000000" w:rsidRPr="00E75B81" w:rsidP="00DA7EE2">
      <w:pPr>
        <w:pStyle w:val="BodyText"/>
      </w:pPr>
      <w:r w:rsidRPr="00E75B81">
        <w:t>Supersedes and is not equivalent to SHBBCCS002 Prepare personalised aromatic plant oil blends for beauty treatments.</w:t>
      </w:r>
    </w:p>
    <w:p w:rsidR="00000000" w:rsidRPr="00E75B81" w:rsidP="00E75B81">
      <w:pPr>
        <w:pStyle w:val="Heading1"/>
      </w:pPr>
      <w:bookmarkStart w:id="2" w:name="O_1203223"/>
      <w:bookmarkEnd w:id="2"/>
      <w:r w:rsidRPr="00E75B81">
        <w:t>Application</w:t>
      </w:r>
    </w:p>
    <w:p w:rsidR="00000000" w:rsidRPr="00E75B81" w:rsidP="00DA7EE2">
      <w:pPr>
        <w:pStyle w:val="BodyText"/>
      </w:pPr>
      <w:r w:rsidRPr="00E75B81">
        <w:t xml:space="preserve">This unit describes the performance outcomes, skills and knowledge required to select and blend aromatic plant oils for use in face and body treatments to meet specific client needs. </w:t>
      </w:r>
    </w:p>
    <w:p w:rsidR="00000000" w:rsidRPr="00E75B81" w:rsidP="00DA7EE2">
      <w:pPr>
        <w:pStyle w:val="BodyText"/>
      </w:pPr>
      <w:r w:rsidRPr="00E75B81">
        <w:t>It requires the ability to establish priorities with the cli</w:t>
      </w:r>
      <w:r w:rsidRPr="00E75B81">
        <w:t>ent, synthesise knowledge of aromatic plant oil chemistry and the therapeutic profiles of aromatic oils, and to select and blend aromatic plant oils.</w:t>
      </w:r>
    </w:p>
    <w:p w:rsidR="00000000" w:rsidRPr="00E75B81" w:rsidP="00DA7EE2">
      <w:pPr>
        <w:pStyle w:val="BodyText"/>
      </w:pPr>
      <w:r w:rsidRPr="00E75B81">
        <w:t>The unit applies to beauty and spa therapists who work in beauty salons, massage clinics and spas. In this</w:t>
      </w:r>
      <w:r w:rsidRPr="00E75B81">
        <w:t xml:space="preserve"> environment they work as part of a team but make independent treatment decisions.</w:t>
      </w:r>
    </w:p>
    <w:p w:rsidR="00000000" w:rsidRPr="00E75B81" w:rsidP="00DA7EE2">
      <w:pPr>
        <w:pStyle w:val="BodyText"/>
      </w:pPr>
      <w:r w:rsidRPr="00E75B81">
        <w:t>The skills in this unit must be applied in accordance with Commonwealth and State or Territory legislation, Australian standards and industry codes of practice.</w:t>
      </w:r>
    </w:p>
    <w:p w:rsidR="00000000" w:rsidRPr="00E75B81" w:rsidP="00DA7EE2">
      <w:pPr>
        <w:pStyle w:val="BodyText"/>
      </w:pPr>
      <w:r w:rsidRPr="00E75B81">
        <w:t>No occupatio</w:t>
      </w:r>
      <w:r w:rsidRPr="00E75B81">
        <w:t>nal licensing, certification or specific legislative requirements apply to this unit at the time of publication.</w:t>
      </w:r>
    </w:p>
    <w:p w:rsidR="00000000" w:rsidRPr="00E75B81" w:rsidP="00E75B81">
      <w:pPr>
        <w:pStyle w:val="Heading1"/>
      </w:pPr>
      <w:bookmarkStart w:id="3" w:name="O_1203224"/>
      <w:bookmarkEnd w:id="3"/>
      <w:r w:rsidRPr="00E75B8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3"/>
        <w:gridCol w:w="6571"/>
      </w:tblGrid>
      <w:tr w:rsidTr="00E7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5B81" w:rsidP="00E75B81">
            <w:pPr>
              <w:pStyle w:val="BodyText"/>
            </w:pPr>
            <w:r w:rsidRPr="00E75B81">
              <w:rPr>
                <w:rStyle w:val="SpecialBold"/>
              </w:rPr>
              <w:t>Unit Code</w:t>
            </w:r>
          </w:p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rPr>
                <w:rStyle w:val="SpecialBold"/>
              </w:rPr>
              <w:t>Unit Title</w:t>
            </w:r>
          </w:p>
        </w:tc>
      </w:tr>
      <w:tr w:rsidTr="00E7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SHBBSSC001</w:t>
            </w:r>
          </w:p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BodyText"/>
            </w:pPr>
            <w:r w:rsidRPr="00E75B81">
              <w:t>Incorporate knowledge of skin structure and functions into beauty therap</w:t>
            </w:r>
            <w:r w:rsidRPr="00E75B81">
              <w:t>y</w:t>
            </w:r>
          </w:p>
        </w:tc>
      </w:tr>
    </w:tbl>
    <w:p w:rsidR="00000000" w:rsidRPr="00E75B81" w:rsidP="00E75B81">
      <w:pPr>
        <w:pStyle w:val="BodyText"/>
      </w:pPr>
    </w:p>
    <w:p w:rsidR="00000000" w:rsidRPr="00E75B81" w:rsidP="00E75B81">
      <w:pPr>
        <w:pStyle w:val="AllowPageBreak"/>
      </w:pPr>
    </w:p>
    <w:p w:rsidR="00000000" w:rsidRPr="00E75B81" w:rsidP="00E75B81">
      <w:pPr>
        <w:pStyle w:val="Heading1"/>
      </w:pPr>
      <w:bookmarkStart w:id="4" w:name="O_1203225"/>
      <w:bookmarkEnd w:id="4"/>
      <w:r w:rsidRPr="00E75B81">
        <w:t>Competency Field</w:t>
      </w:r>
    </w:p>
    <w:p w:rsidR="00000000" w:rsidRPr="00E75B81" w:rsidP="00DA7EE2">
      <w:pPr>
        <w:pStyle w:val="BodyText"/>
      </w:pPr>
      <w:r w:rsidRPr="00E75B81">
        <w:t xml:space="preserve">Client Services </w:t>
      </w:r>
    </w:p>
    <w:p w:rsidR="00000000" w:rsidRPr="00E75B81" w:rsidP="00E75B81">
      <w:pPr>
        <w:pStyle w:val="Heading1"/>
      </w:pPr>
      <w:bookmarkStart w:id="5" w:name="O_1203226"/>
      <w:bookmarkEnd w:id="5"/>
      <w:r w:rsidRPr="00E75B81">
        <w:t>Unit Sector</w:t>
      </w:r>
    </w:p>
    <w:p w:rsidR="00000000" w:rsidRPr="00E75B81" w:rsidP="00DA7EE2">
      <w:pPr>
        <w:pStyle w:val="BodyText"/>
      </w:pPr>
      <w:r w:rsidRPr="00E75B81">
        <w:t xml:space="preserve">Beauty </w:t>
      </w:r>
    </w:p>
    <w:p w:rsidR="00000000" w:rsidRPr="00E75B81" w:rsidP="00E75B81">
      <w:pPr>
        <w:pStyle w:val="Heading1"/>
      </w:pPr>
      <w:bookmarkStart w:id="6" w:name="O_1203227"/>
      <w:bookmarkEnd w:id="6"/>
      <w:r w:rsidRPr="00E75B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BodyText"/>
            </w:pPr>
            <w:r w:rsidRPr="00E75B8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rPr>
                <w:rStyle w:val="SpecialBold"/>
              </w:rPr>
              <w:t>PERFORMANCE</w:t>
            </w:r>
            <w:r w:rsidRPr="00E75B81">
              <w:t xml:space="preserve"> </w:t>
            </w:r>
            <w:r w:rsidRPr="00E75B81">
              <w:rPr>
                <w:rStyle w:val="SpecialBold"/>
              </w:rPr>
              <w:t>CRITERIA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BodyText"/>
            </w:pPr>
            <w:r w:rsidRPr="00E75B81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1.  Establish client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1.1. Access and review client treatment plan if available.</w:t>
            </w:r>
          </w:p>
          <w:p w:rsidR="00000000" w:rsidRPr="00E75B81" w:rsidP="00E75B81">
            <w:pPr>
              <w:pStyle w:val="List"/>
            </w:pPr>
            <w:r w:rsidRPr="00E75B81">
              <w:t>1.2. Identify client contraindications to individual aromatic oils and exclude from blend design.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1.3. Identify aromatic oil preferences of clients and consider inclusion in design of blend.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2.  Design oil blend.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2.1. Apply aromatic plant oil chemistry an</w:t>
            </w:r>
            <w:r w:rsidRPr="00E75B81">
              <w:t>d aromatic oil information to evaluate effective aromatic oils for client.</w:t>
            </w:r>
          </w:p>
          <w:p w:rsidR="00000000" w:rsidRPr="00E75B81" w:rsidP="00E75B81">
            <w:pPr>
              <w:pStyle w:val="List"/>
            </w:pPr>
            <w:r w:rsidRPr="00E75B81">
              <w:t>2.2. Determine effects of interactions between selected aromatic and carrier oils and modify design of blend accordingly.</w:t>
            </w:r>
          </w:p>
          <w:p w:rsidR="00000000" w:rsidRPr="00E75B81" w:rsidP="00E75B81">
            <w:pPr>
              <w:pStyle w:val="List"/>
            </w:pPr>
            <w:r w:rsidRPr="00E75B81">
              <w:t xml:space="preserve">2.3. Ensure blend is prepared in accordance with legal and </w:t>
            </w:r>
            <w:r w:rsidRPr="00E75B81">
              <w:t xml:space="preserve">insurance responsibilities regarding aromatic oils. </w:t>
            </w:r>
          </w:p>
          <w:p w:rsidR="00000000" w:rsidRPr="00E75B81" w:rsidP="00E75B81">
            <w:pPr>
              <w:pStyle w:val="List"/>
            </w:pPr>
            <w:r w:rsidRPr="00E75B81">
              <w:t>2.4. Select optimum delivery method and calculate ratios of each aromatic oil to ensure effective treatment.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2.5. Explain recommended aromatic plant oils and their effects to client, confirming ingredien</w:t>
            </w:r>
            <w:r w:rsidRPr="00E75B81">
              <w:t>ts and delivery method.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3.  Set up for blending.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3.1. Check readiness of preparation area and availability of equipment.</w:t>
            </w:r>
          </w:p>
          <w:p w:rsidR="00000000" w:rsidRPr="00E75B81" w:rsidP="00E75B81">
            <w:pPr>
              <w:pStyle w:val="List"/>
            </w:pPr>
            <w:r w:rsidRPr="00E75B81">
              <w:t>3.2. Check aromatic oils to ensure availability, viability and compliance with expiry dates.</w:t>
            </w:r>
          </w:p>
          <w:p w:rsidR="00000000" w:rsidRPr="00E75B81" w:rsidP="00E75B81">
            <w:pPr>
              <w:pStyle w:val="List"/>
            </w:pPr>
            <w:r w:rsidRPr="00E75B81">
              <w:t>3.3. Comply with health and hygiene regulations and requirements.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3.4. Use energy, water and other resources efficiently during preparation and blending process.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4.  Prepare aromatic oil blends.</w:t>
            </w:r>
          </w:p>
          <w:p w:rsidR="00000000" w:rsidRPr="00E75B81" w:rsidP="00E75B81">
            <w:pPr>
              <w:pStyle w:val="List"/>
            </w:pPr>
          </w:p>
          <w:p w:rsidR="00000000" w:rsidP="00E75B8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4.1. Ensure adequate ventilation in preparation area.</w:t>
            </w:r>
          </w:p>
          <w:p w:rsidR="00000000" w:rsidRPr="00E75B81" w:rsidP="00E75B81">
            <w:pPr>
              <w:pStyle w:val="List"/>
            </w:pPr>
            <w:r w:rsidRPr="00E75B81">
              <w:t>4.2.</w:t>
            </w:r>
            <w:r w:rsidRPr="00E75B81">
              <w:t xml:space="preserve"> Measure and mix selected aromatic oils, carrier oil, additives and other mediums according to blend design.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4.3. Minimise deterioration of aromatic oils and blends according to aromatic plant oil chemistry and aromatic oil information.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5.  Provide treatment using aromatic plant oils.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5.1. Apply aromatic plant oil blend according to treatment plan.</w:t>
            </w:r>
          </w:p>
          <w:p w:rsidR="00000000" w:rsidRPr="00E75B81" w:rsidP="00E75B81">
            <w:pPr>
              <w:pStyle w:val="List"/>
            </w:pPr>
            <w:r w:rsidRPr="00E75B81">
              <w:t>5.2. Minimise wastage of oils and handle safely to minimise deterioration.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5.3. Monitor client reactions and adjust treatment as required.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6.</w:t>
            </w:r>
            <w:r w:rsidRPr="00E75B81">
              <w:t xml:space="preserve">  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>6.1. Evaluate treatment outcomes with client.</w:t>
            </w:r>
          </w:p>
          <w:p w:rsidR="00000000" w:rsidRPr="00E75B81" w:rsidP="00E75B81">
            <w:pPr>
              <w:pStyle w:val="List"/>
            </w:pPr>
            <w:r w:rsidRPr="00E75B81">
              <w:t>6.2. Provide advice on care of common skin disorders within scope of practice.</w:t>
            </w:r>
          </w:p>
          <w:p w:rsidR="00000000" w:rsidRPr="00E75B81" w:rsidP="00E75B81">
            <w:pPr>
              <w:pStyle w:val="List"/>
            </w:pPr>
            <w:r w:rsidRPr="00E75B81">
              <w:t>6.3. Manage client expectations of potential outcomes.</w:t>
            </w:r>
          </w:p>
          <w:p w:rsidR="00000000" w:rsidRPr="00E75B81" w:rsidP="00E75B81">
            <w:pPr>
              <w:pStyle w:val="List"/>
            </w:pPr>
            <w:r w:rsidRPr="00E75B81">
              <w:t>6.4. Recommend home ca</w:t>
            </w:r>
            <w:r w:rsidRPr="00E75B81">
              <w:t>re, lifestyle changes, aromatic oils and future treatments as required.</w:t>
            </w:r>
          </w:p>
          <w:p w:rsidR="00000000" w:rsidP="00E75B81">
            <w:pPr>
              <w:pStyle w:val="List"/>
              <w:rPr>
                <w:lang w:val="en-NZ"/>
              </w:rPr>
            </w:pPr>
            <w:r w:rsidRPr="00E75B81">
              <w:t>6.5. Update treatment plan and rebook client as required.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"/>
              <w:rPr>
                <w:lang w:val="en-NZ"/>
              </w:rPr>
            </w:pPr>
            <w:r w:rsidRPr="00E75B81">
              <w:t>7.  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"/>
            </w:pPr>
            <w:r w:rsidRPr="00E75B81">
              <w:t xml:space="preserve">7.1. Remove used linen, and clean surfaces and equipment according to organisational policies and procedures. </w:t>
            </w:r>
          </w:p>
          <w:p w:rsidR="00000000" w:rsidRPr="00E75B81" w:rsidP="00E75B81">
            <w:pPr>
              <w:pStyle w:val="List"/>
            </w:pPr>
            <w:r w:rsidRPr="00E75B81">
              <w:t>7.2. Restock equipment and products for next treatment.</w:t>
            </w:r>
          </w:p>
          <w:p w:rsidR="00000000" w:rsidRPr="00E75B81" w:rsidP="00E75B81">
            <w:pPr>
              <w:pStyle w:val="List"/>
            </w:pPr>
            <w:r w:rsidRPr="00E75B81">
              <w:t>7.3. Store aromatic oils and prepared blends to minimise light and heat exposure, and eva</w:t>
            </w:r>
            <w:r w:rsidRPr="00E75B81">
              <w:t>poration.</w:t>
            </w:r>
          </w:p>
          <w:p w:rsidR="00000000" w:rsidRPr="00E75B81" w:rsidP="00E75B81">
            <w:pPr>
              <w:pStyle w:val="List"/>
            </w:pPr>
            <w:r w:rsidRPr="00E75B81">
              <w:t>7.4. Dispose of general waste and aromatic oil wastes to minimise negative environmental impacts according to organisational policies and procedures.</w:t>
            </w:r>
          </w:p>
        </w:tc>
      </w:tr>
    </w:tbl>
    <w:p w:rsidR="00000000" w:rsidRPr="00E75B81" w:rsidP="00E75B81">
      <w:pPr>
        <w:pStyle w:val="BodyText"/>
      </w:pPr>
    </w:p>
    <w:p w:rsidR="00000000" w:rsidRPr="00E75B81" w:rsidP="00E75B81">
      <w:pPr>
        <w:pStyle w:val="AllowPageBreak"/>
      </w:pPr>
    </w:p>
    <w:p w:rsidR="00000000" w:rsidRPr="00E75B81" w:rsidP="00E75B81">
      <w:pPr>
        <w:pStyle w:val="Heading1"/>
      </w:pPr>
      <w:bookmarkStart w:id="7" w:name="O_1203228"/>
      <w:bookmarkEnd w:id="7"/>
      <w:r w:rsidRPr="00E75B8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rPr>
                <w:rStyle w:val="Emphasis"/>
              </w:rPr>
              <w:t xml:space="preserve">Foundation skills essential to performance in this unit, </w:t>
            </w:r>
            <w:r w:rsidRPr="00E75B81">
              <w:rPr>
                <w:rStyle w:val="Emphasis"/>
              </w:rPr>
              <w:t>but not explicit in the performance criteria are listed here, along with a brief context statement.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BodyText"/>
            </w:pPr>
            <w:r w:rsidRPr="00E75B8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rPr>
                <w:rStyle w:val="SpecialBold"/>
              </w:rPr>
              <w:t>DESCRIPTION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Bullet"/>
            </w:pPr>
            <w:r w:rsidRPr="00E75B81">
              <w:t xml:space="preserve">interpret and follow manufacturer information including plant oil origin, chemical analysis </w:t>
            </w:r>
            <w:r w:rsidRPr="00E75B81">
              <w:t>and safety data sheets for safe use of aromatic oils</w:t>
            </w:r>
          </w:p>
          <w:p w:rsidR="00000000" w:rsidP="00E75B81">
            <w:pPr>
              <w:pStyle w:val="ListBullet"/>
              <w:rPr>
                <w:lang w:val="en-NZ"/>
              </w:rPr>
            </w:pPr>
            <w:r w:rsidRPr="00E75B81">
              <w:t>interpret and follow manufacturer instructions and safety data sheets for dilution, handling, storage and disposal of cleaning products.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Bullet"/>
              <w:rPr>
                <w:lang w:val="en-NZ"/>
              </w:rPr>
            </w:pPr>
            <w:r w:rsidRPr="00E75B81">
              <w:t>record oil blends using botanical name of aromatic oils.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Bullet"/>
              <w:rPr>
                <w:lang w:val="en-NZ"/>
              </w:rPr>
            </w:pPr>
            <w:r w:rsidRPr="00E75B81">
              <w:t>select and use appropriate terminology in consultations with clients and discussions with team members.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Bullet"/>
            </w:pPr>
            <w:r w:rsidRPr="00E75B81">
              <w:t>calculate treatment cost and timing</w:t>
            </w:r>
          </w:p>
          <w:p w:rsidR="00000000" w:rsidP="00E75B81">
            <w:pPr>
              <w:pStyle w:val="ListBullet"/>
              <w:rPr>
                <w:lang w:val="en-NZ"/>
              </w:rPr>
            </w:pPr>
            <w:r w:rsidRPr="00E75B81">
              <w:t>calculate dilutions and ratios of aromatic and carrier oils.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ListBullet"/>
              <w:rPr>
                <w:lang w:val="en-NZ"/>
              </w:rPr>
            </w:pPr>
            <w:r w:rsidRPr="00E75B81">
              <w:t>maintain practitioner self-care practices including ventilation in treatment area, fresh air between clients and water intake.</w:t>
            </w:r>
          </w:p>
        </w:tc>
      </w:tr>
      <w:tr w:rsidTr="00DA7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B81">
            <w:pPr>
              <w:pStyle w:val="BodyText"/>
              <w:rPr>
                <w:lang w:val="en-NZ"/>
              </w:rPr>
            </w:pPr>
            <w:r w:rsidRPr="00E75B8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B81" w:rsidP="00E75B81">
            <w:pPr>
              <w:pStyle w:val="ListBullet"/>
            </w:pPr>
            <w:r w:rsidRPr="00E75B81">
              <w:t>access credible online publications and resources that build knowledge of use of aromatic oils</w:t>
            </w:r>
          </w:p>
          <w:p w:rsidR="00000000" w:rsidRPr="00E75B81" w:rsidP="00E75B81">
            <w:pPr>
              <w:pStyle w:val="ListBullet"/>
            </w:pPr>
            <w:r w:rsidRPr="00E75B81">
              <w:t>use client software to update client notes, record stock data and product purchases.</w:t>
            </w:r>
          </w:p>
        </w:tc>
      </w:tr>
    </w:tbl>
    <w:p w:rsidR="00DA7EE2" w:rsidP="00E75B81">
      <w:pPr>
        <w:pStyle w:val="BodyText"/>
      </w:pPr>
    </w:p>
    <w:p w:rsidR="00DA7EE2" w:rsidP="00E75B81">
      <w:pPr>
        <w:pStyle w:val="BodyText"/>
      </w:pPr>
    </w:p>
    <w:p w:rsidR="00000000" w:rsidRPr="00E75B81" w:rsidP="00E75B81">
      <w:pPr>
        <w:pStyle w:val="Heading1"/>
      </w:pPr>
      <w:bookmarkStart w:id="8" w:name="O_1203230"/>
      <w:bookmarkEnd w:id="8"/>
      <w:r w:rsidRPr="00E75B81">
        <w:t>Unit Mapping Information</w:t>
      </w:r>
    </w:p>
    <w:p w:rsidR="00000000" w:rsidRPr="00E75B81" w:rsidP="00DA7EE2">
      <w:pPr>
        <w:pStyle w:val="BodyText"/>
      </w:pPr>
      <w:r w:rsidRPr="00E75B81">
        <w:t>Supersedes and is not equival</w:t>
      </w:r>
      <w:r w:rsidRPr="00E75B81">
        <w:t>ent to SHBBCCS002 Prepare personalised aromatic plant oil blends for beauty treatments.</w:t>
      </w:r>
    </w:p>
    <w:p w:rsidR="00000000" w:rsidRPr="00E75B81" w:rsidP="00E75B81">
      <w:pPr>
        <w:pStyle w:val="Heading1"/>
      </w:pPr>
      <w:bookmarkStart w:id="9" w:name="O_1203237"/>
      <w:bookmarkEnd w:id="9"/>
      <w:r w:rsidRPr="00E75B81">
        <w:t>Links</w:t>
      </w:r>
    </w:p>
    <w:p w:rsidR="00000000" w:rsidRPr="00E75B81" w:rsidP="00DA7EE2">
      <w:pPr>
        <w:pStyle w:val="BodyText"/>
      </w:pPr>
      <w:r w:rsidRPr="00E75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D11D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75B81" w:rsidP="00E75B81"/>
    <w:sectPr w:rsidSect="00E75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1" w:rsidRPr="00DA7EE2" w:rsidP="00DA7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E2" w:rsidP="00E75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EE2" w:rsidP="00E75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EE2" w:rsidP="00E75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B81" w:rsidRPr="00DA7EE2" w:rsidP="00DA7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E2" w:rsidRPr="002D2AF8" w:rsidP="00E75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SHBBCCS006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A7EE2" w:rsidP="00E75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3EA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00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B81"/>
  </w:style>
  <w:style w:type="character" w:customStyle="1" w:styleId="Heading1Char">
    <w:name w:val="Heading 1 Char"/>
    <w:basedOn w:val="DefaultParagraphFont"/>
    <w:link w:val="Heading1"/>
    <w:rsid w:val="00E75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B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5B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5B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B81"/>
    <w:rPr>
      <w:b/>
      <w:spacing w:val="0"/>
    </w:rPr>
  </w:style>
  <w:style w:type="character" w:styleId="Emphasis">
    <w:name w:val="Emphasis"/>
    <w:basedOn w:val="DefaultParagraphFont"/>
    <w:qFormat/>
    <w:rsid w:val="00E75B81"/>
    <w:rPr>
      <w:i/>
    </w:rPr>
  </w:style>
  <w:style w:type="paragraph" w:customStyle="1" w:styleId="SuperHeading">
    <w:name w:val="SuperHeading"/>
    <w:basedOn w:val="Normal"/>
    <w:rsid w:val="00E75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B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5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B81"/>
  </w:style>
  <w:style w:type="paragraph" w:styleId="TableofFigures">
    <w:name w:val="table of figures"/>
    <w:basedOn w:val="Normal"/>
    <w:next w:val="Normal"/>
    <w:semiHidden/>
    <w:rsid w:val="00E75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B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5B81"/>
    <w:rPr>
      <w:rFonts w:ascii="Wingdings" w:hAnsi="Wingdings"/>
    </w:rPr>
  </w:style>
  <w:style w:type="paragraph" w:customStyle="1" w:styleId="TableHeading">
    <w:name w:val="Table Heading"/>
    <w:basedOn w:val="HeadingBase"/>
    <w:rsid w:val="00E75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B81"/>
    <w:rPr>
      <w:color w:val="0033CC"/>
      <w:u w:val="none"/>
    </w:rPr>
  </w:style>
  <w:style w:type="paragraph" w:customStyle="1" w:styleId="BodyTextRight">
    <w:name w:val="Body Text Right"/>
    <w:basedOn w:val="BodyText"/>
    <w:rsid w:val="00E75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B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B81"/>
    <w:rPr>
      <w:sz w:val="32"/>
    </w:rPr>
  </w:style>
  <w:style w:type="paragraph" w:customStyle="1" w:styleId="HeadingProcedure">
    <w:name w:val="Heading Procedure"/>
    <w:basedOn w:val="HeadingBase"/>
    <w:next w:val="Normal"/>
    <w:rsid w:val="00E75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B81"/>
    <w:pPr>
      <w:spacing w:before="60" w:after="60"/>
    </w:pPr>
  </w:style>
  <w:style w:type="paragraph" w:styleId="ListContinue">
    <w:name w:val="List Continue"/>
    <w:basedOn w:val="List"/>
    <w:rsid w:val="00E75B81"/>
    <w:pPr>
      <w:ind w:firstLine="0"/>
    </w:pPr>
  </w:style>
  <w:style w:type="paragraph" w:customStyle="1" w:styleId="ListNote">
    <w:name w:val="List Note"/>
    <w:basedOn w:val="List"/>
    <w:rsid w:val="00E75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B81"/>
    <w:rPr>
      <w:rFonts w:ascii="Courier New" w:hAnsi="Courier New"/>
    </w:rPr>
  </w:style>
  <w:style w:type="paragraph" w:customStyle="1" w:styleId="NoteBullet">
    <w:name w:val="Note Bullet"/>
    <w:basedOn w:val="Note"/>
    <w:rsid w:val="00E75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5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B81"/>
    <w:rPr>
      <w:b/>
      <w:smallCaps/>
    </w:rPr>
  </w:style>
  <w:style w:type="paragraph" w:customStyle="1" w:styleId="TableListNumber">
    <w:name w:val="Table List Number"/>
    <w:basedOn w:val="ListNumber"/>
    <w:rsid w:val="00E75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B81"/>
    <w:pPr>
      <w:numPr>
        <w:numId w:val="8"/>
      </w:numPr>
    </w:pPr>
  </w:style>
  <w:style w:type="paragraph" w:customStyle="1" w:styleId="ListAlpha2">
    <w:name w:val="List Alpha 2"/>
    <w:basedOn w:val="List2"/>
    <w:rsid w:val="00E75B81"/>
    <w:pPr>
      <w:numPr>
        <w:numId w:val="7"/>
      </w:numPr>
    </w:pPr>
  </w:style>
  <w:style w:type="paragraph" w:styleId="List2">
    <w:name w:val="List 2"/>
    <w:basedOn w:val="BodyText"/>
    <w:rsid w:val="00E75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B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5B81"/>
    <w:pPr>
      <w:numPr>
        <w:numId w:val="3"/>
      </w:numPr>
    </w:pPr>
  </w:style>
  <w:style w:type="paragraph" w:styleId="ListContinue2">
    <w:name w:val="List Continue 2"/>
    <w:basedOn w:val="List2"/>
    <w:rsid w:val="00E75B81"/>
    <w:pPr>
      <w:ind w:firstLine="0"/>
    </w:pPr>
  </w:style>
  <w:style w:type="paragraph" w:styleId="ListContinue3">
    <w:name w:val="List Continue 3"/>
    <w:basedOn w:val="List3"/>
    <w:rsid w:val="00E75B81"/>
    <w:pPr>
      <w:ind w:left="1021" w:firstLine="0"/>
    </w:pPr>
  </w:style>
  <w:style w:type="paragraph" w:styleId="ListContinue4">
    <w:name w:val="List Continue 4"/>
    <w:basedOn w:val="List4"/>
    <w:rsid w:val="00E75B81"/>
    <w:pPr>
      <w:ind w:firstLine="0"/>
    </w:pPr>
  </w:style>
  <w:style w:type="paragraph" w:styleId="ListContinue5">
    <w:name w:val="List Continue 5"/>
    <w:basedOn w:val="List5"/>
    <w:rsid w:val="00E75B81"/>
    <w:pPr>
      <w:ind w:firstLine="0"/>
    </w:pPr>
  </w:style>
  <w:style w:type="paragraph" w:styleId="ListNumber3">
    <w:name w:val="List Number 3"/>
    <w:basedOn w:val="List3"/>
    <w:rsid w:val="00E75B81"/>
    <w:pPr>
      <w:numPr>
        <w:numId w:val="4"/>
      </w:numPr>
    </w:pPr>
  </w:style>
  <w:style w:type="paragraph" w:styleId="ListNumber4">
    <w:name w:val="List Number 4"/>
    <w:basedOn w:val="List4"/>
    <w:rsid w:val="00E75B81"/>
    <w:pPr>
      <w:numPr>
        <w:numId w:val="5"/>
      </w:numPr>
    </w:pPr>
  </w:style>
  <w:style w:type="paragraph" w:styleId="ListNumber5">
    <w:name w:val="List Number 5"/>
    <w:basedOn w:val="List5"/>
    <w:rsid w:val="00E75B81"/>
    <w:pPr>
      <w:numPr>
        <w:numId w:val="6"/>
      </w:numPr>
    </w:pPr>
  </w:style>
  <w:style w:type="paragraph" w:styleId="BlockText">
    <w:name w:val="Block Text"/>
    <w:basedOn w:val="Normal"/>
    <w:rsid w:val="00E75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B81"/>
    <w:rPr>
      <w:sz w:val="16"/>
      <w:vertAlign w:val="superscript"/>
    </w:rPr>
  </w:style>
  <w:style w:type="character" w:customStyle="1" w:styleId="Symbols">
    <w:name w:val="Symbols"/>
    <w:basedOn w:val="DefaultParagraphFont"/>
    <w:rsid w:val="00E75B81"/>
    <w:rPr>
      <w:rFonts w:ascii="Symbol" w:hAnsi="Symbol"/>
    </w:rPr>
  </w:style>
  <w:style w:type="character" w:customStyle="1" w:styleId="MenuOptions">
    <w:name w:val="Menu Options"/>
    <w:basedOn w:val="DefaultParagraphFont"/>
    <w:rsid w:val="00E75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B81"/>
    <w:rPr>
      <w:b/>
    </w:rPr>
  </w:style>
  <w:style w:type="character" w:customStyle="1" w:styleId="Underlined">
    <w:name w:val="Underlined"/>
    <w:basedOn w:val="DefaultParagraphFont"/>
    <w:rsid w:val="00E75B81"/>
    <w:rPr>
      <w:u w:val="single"/>
    </w:rPr>
  </w:style>
  <w:style w:type="paragraph" w:customStyle="1" w:styleId="TableBodyTextRight">
    <w:name w:val="Table Body Text Right"/>
    <w:basedOn w:val="TableBodyText"/>
    <w:rsid w:val="00E75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B81"/>
    <w:rPr>
      <w:sz w:val="18"/>
    </w:rPr>
  </w:style>
  <w:style w:type="paragraph" w:customStyle="1" w:styleId="BodySmallRight">
    <w:name w:val="Body Small Right"/>
    <w:basedOn w:val="BodyTextRight"/>
    <w:rsid w:val="00E75B81"/>
    <w:rPr>
      <w:sz w:val="18"/>
      <w:szCs w:val="18"/>
    </w:rPr>
  </w:style>
  <w:style w:type="paragraph" w:customStyle="1" w:styleId="MarginEdition">
    <w:name w:val="Margin Edition"/>
    <w:basedOn w:val="MarginNote"/>
    <w:rsid w:val="00E75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B81"/>
    <w:rPr>
      <w:sz w:val="2"/>
      <w:szCs w:val="2"/>
    </w:rPr>
  </w:style>
  <w:style w:type="character" w:customStyle="1" w:styleId="Small">
    <w:name w:val="Small"/>
    <w:basedOn w:val="DefaultParagraphFont"/>
    <w:rsid w:val="00E75B81"/>
    <w:rPr>
      <w:sz w:val="16"/>
    </w:rPr>
  </w:style>
  <w:style w:type="paragraph" w:customStyle="1" w:styleId="WideTable">
    <w:name w:val="Wide Table"/>
    <w:basedOn w:val="Normal"/>
    <w:rsid w:val="00E75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B81"/>
  </w:style>
  <w:style w:type="paragraph" w:styleId="Quote">
    <w:name w:val="Quote"/>
    <w:basedOn w:val="Heading1"/>
    <w:link w:val="QuoteChar"/>
    <w:qFormat/>
    <w:rsid w:val="00E75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B81"/>
    <w:pPr>
      <w:pageBreakBefore/>
    </w:pPr>
  </w:style>
  <w:style w:type="paragraph" w:customStyle="1" w:styleId="Border">
    <w:name w:val="Border"/>
    <w:basedOn w:val="Normal"/>
    <w:qFormat/>
    <w:rsid w:val="00E75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B81"/>
    <w:rPr>
      <w:u w:val="single"/>
    </w:rPr>
  </w:style>
  <w:style w:type="character" w:customStyle="1" w:styleId="BoldandItalics">
    <w:name w:val="Bold and Italics"/>
    <w:qFormat/>
    <w:rsid w:val="00E75B81"/>
    <w:rPr>
      <w:b/>
      <w:i/>
      <w:u w:val="none"/>
    </w:rPr>
  </w:style>
  <w:style w:type="paragraph" w:styleId="BalloonText">
    <w:name w:val="Balloon Text"/>
    <w:basedOn w:val="Normal"/>
    <w:link w:val="BalloonTextChar"/>
    <w:rsid w:val="00E75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B81"/>
    <w:pPr>
      <w:spacing w:before="0" w:after="0"/>
    </w:pPr>
  </w:style>
  <w:style w:type="paragraph" w:customStyle="1" w:styleId="BodyTextBold">
    <w:name w:val="Body Text Bold"/>
    <w:basedOn w:val="BodyText"/>
    <w:qFormat/>
    <w:rsid w:val="00E75B81"/>
    <w:rPr>
      <w:b/>
    </w:rPr>
  </w:style>
  <w:style w:type="character" w:styleId="Hyperlink">
    <w:name w:val="Hyperlink"/>
    <w:basedOn w:val="DefaultParagraphFont"/>
    <w:uiPriority w:val="99"/>
    <w:unhideWhenUsed/>
    <w:rsid w:val="00DA7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5062</Characters>
  <Application>Microsoft Office Word</Application>
  <DocSecurity>0</DocSecurity>
  <Lines>153</Lines>
  <Paragraphs>98</Paragraphs>
  <ScaleCrop>false</ScaleCrop>
  <Company>Author-it Software Corporation Ltd.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SHBBCCS006 Prepare personalised aromatic plant oil blends for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