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1991" w:rsidP="00D01991">
      <w:pPr>
        <w:pStyle w:val="Title"/>
      </w:pPr>
      <w:r>
        <w:fldChar w:fldCharType="begin"/>
      </w:r>
      <w:r>
        <w:instrText xml:space="preserve"> TITLE   \* MERGEFORMAT </w:instrText>
      </w:r>
      <w:r>
        <w:fldChar w:fldCharType="separate"/>
      </w:r>
      <w:r>
        <w:t>SHBBBOS007 Apply cosmetic tanning products</w:t>
      </w:r>
      <w:r>
        <w:fldChar w:fldCharType="end"/>
      </w:r>
    </w:p>
    <w:p w:rsidR="00D01991" w:rsidP="00D01991">
      <w:pPr>
        <w:pStyle w:val="Version"/>
        <w:sectPr w:rsidSect="002D5E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5E52" w:rsidP="002D5E52">
      <w:pPr>
        <w:pStyle w:val="SuperHeading"/>
      </w:pPr>
      <w:r w:rsidRPr="002D5E52">
        <w:t>SHBBBOS007 Apply cosmetic tanning products</w:t>
      </w:r>
    </w:p>
    <w:p w:rsidR="00000000" w:rsidRPr="002D5E52" w:rsidP="002D5E52">
      <w:pPr>
        <w:pStyle w:val="Heading1"/>
      </w:pPr>
      <w:bookmarkStart w:id="1" w:name="O_1203089"/>
      <w:bookmarkEnd w:id="1"/>
      <w:r w:rsidRPr="002D5E52">
        <w:t>Modification History</w:t>
      </w:r>
    </w:p>
    <w:p w:rsidR="00000000" w:rsidRPr="002D5E52" w:rsidP="00D01991">
      <w:pPr>
        <w:pStyle w:val="BodyText"/>
      </w:pPr>
      <w:r w:rsidRPr="002D5E52">
        <w:t>Supersedes and is not equivalent to SHBBBOS001 Apply cosmetic tanning products.</w:t>
      </w:r>
    </w:p>
    <w:p w:rsidR="00000000" w:rsidRPr="002D5E52" w:rsidP="002D5E52">
      <w:pPr>
        <w:pStyle w:val="Heading1"/>
      </w:pPr>
      <w:bookmarkStart w:id="2" w:name="O_1203090"/>
      <w:bookmarkEnd w:id="2"/>
      <w:r w:rsidRPr="002D5E52">
        <w:t>Application</w:t>
      </w:r>
    </w:p>
    <w:p w:rsidR="00000000" w:rsidRPr="002D5E52" w:rsidP="00D01991">
      <w:pPr>
        <w:pStyle w:val="BodyText"/>
      </w:pPr>
      <w:r w:rsidRPr="002D5E52">
        <w:t>This unit describes the performance outcomes, skills and knowledge required to select and apply cosmetic tanning products.</w:t>
      </w:r>
    </w:p>
    <w:p w:rsidR="00000000" w:rsidRPr="002D5E52" w:rsidP="00D01991">
      <w:pPr>
        <w:pStyle w:val="BodyText"/>
      </w:pPr>
      <w:r w:rsidRPr="002D5E52">
        <w:t>I</w:t>
      </w:r>
      <w:r w:rsidRPr="002D5E52">
        <w:t>t requires the ability to consult with clients about tanning products and colour choice, select products and equipment to prepare the skin and apply tanning products using a spray tanning gun. The application of cosmetic tanning products can be an individu</w:t>
      </w:r>
      <w:r w:rsidRPr="002D5E52">
        <w:t>al service, or form part of a series of services.</w:t>
      </w:r>
    </w:p>
    <w:p w:rsidR="00000000" w:rsidRPr="002D5E52" w:rsidP="00D01991">
      <w:pPr>
        <w:pStyle w:val="BodyText"/>
      </w:pPr>
      <w:r w:rsidRPr="002D5E52">
        <w:t>It applies to beauticians and beauty therapists who work in beauty salons and spas. In this environment they make routine service decisions within known procedures, but work under limited supervision and gu</w:t>
      </w:r>
      <w:r w:rsidRPr="002D5E52">
        <w:t>idance from others.</w:t>
      </w:r>
    </w:p>
    <w:p w:rsidR="00000000" w:rsidRPr="002D5E52" w:rsidP="00D01991">
      <w:pPr>
        <w:pStyle w:val="BodyText"/>
      </w:pPr>
      <w:r w:rsidRPr="002D5E52">
        <w:t>The skills in this unit must be applied in accordance with Commonwealth and State or Territory legislation, Australian standards and industry codes of practice.</w:t>
      </w:r>
    </w:p>
    <w:p w:rsidR="00000000" w:rsidRPr="002D5E52" w:rsidP="00D01991">
      <w:pPr>
        <w:pStyle w:val="BodyText"/>
      </w:pPr>
      <w:r w:rsidRPr="002D5E52">
        <w:t>No occupational licensing, certification or specific legislative requiremen</w:t>
      </w:r>
      <w:r w:rsidRPr="002D5E52">
        <w:t>ts apply to this unit at the time of publication.</w:t>
      </w:r>
    </w:p>
    <w:p w:rsidR="00000000" w:rsidRPr="002D5E52" w:rsidP="002D5E52">
      <w:pPr>
        <w:pStyle w:val="Heading1"/>
      </w:pPr>
      <w:bookmarkStart w:id="3" w:name="O_1203091"/>
      <w:bookmarkEnd w:id="3"/>
      <w:r w:rsidRPr="002D5E52">
        <w:t>Pre-requisite Unit</w:t>
      </w:r>
    </w:p>
    <w:p w:rsidR="00000000" w:rsidRPr="002D5E52" w:rsidP="00D01991">
      <w:pPr>
        <w:pStyle w:val="BodyText"/>
      </w:pPr>
      <w:r w:rsidRPr="002D5E52">
        <w:t xml:space="preserve">Nil </w:t>
      </w:r>
    </w:p>
    <w:p w:rsidR="00000000" w:rsidRPr="002D5E52" w:rsidP="002D5E52">
      <w:pPr>
        <w:pStyle w:val="Heading1"/>
      </w:pPr>
      <w:bookmarkStart w:id="4" w:name="O_1203092"/>
      <w:bookmarkEnd w:id="4"/>
      <w:r w:rsidRPr="002D5E52">
        <w:t>Competency Field</w:t>
      </w:r>
    </w:p>
    <w:p w:rsidR="00000000" w:rsidRPr="002D5E52" w:rsidP="00D01991">
      <w:pPr>
        <w:pStyle w:val="BodyText"/>
      </w:pPr>
      <w:r w:rsidRPr="002D5E52">
        <w:t>Body Services</w:t>
      </w:r>
    </w:p>
    <w:p w:rsidR="00000000" w:rsidRPr="002D5E52" w:rsidP="002D5E52">
      <w:pPr>
        <w:pStyle w:val="Heading1"/>
      </w:pPr>
      <w:bookmarkStart w:id="5" w:name="O_1203093"/>
      <w:bookmarkEnd w:id="5"/>
      <w:r w:rsidRPr="002D5E52">
        <w:t>Unit Sector</w:t>
      </w:r>
    </w:p>
    <w:p w:rsidR="00000000" w:rsidRPr="002D5E52" w:rsidP="00D01991">
      <w:pPr>
        <w:pStyle w:val="BodyText"/>
      </w:pPr>
      <w:r w:rsidRPr="002D5E52">
        <w:t>Beauty</w:t>
      </w:r>
    </w:p>
    <w:p w:rsidR="00000000" w:rsidRPr="002D5E52" w:rsidP="002D5E52">
      <w:pPr>
        <w:pStyle w:val="Heading1"/>
      </w:pPr>
      <w:bookmarkStart w:id="6" w:name="O_1203094"/>
      <w:bookmarkEnd w:id="6"/>
      <w:r w:rsidRPr="002D5E52">
        <w:t>Elements and Performance Criteria</w:t>
      </w:r>
    </w:p>
    <w:tbl>
      <w:tblPr>
        <w:tblW w:w="0" w:type="auto"/>
        <w:tblLayout w:type="fixed"/>
        <w:tblCellMar>
          <w:left w:w="62" w:type="dxa"/>
          <w:right w:w="62" w:type="dxa"/>
        </w:tblCellMar>
        <w:tblLook w:val="0000"/>
      </w:tblPr>
      <w:tblGrid>
        <w:gridCol w:w="2694"/>
        <w:gridCol w:w="6350"/>
      </w:tblGrid>
      <w:tr w:rsidTr="002D5E5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D5E52" w:rsidP="002D5E52">
            <w:pPr>
              <w:pStyle w:val="BodyText"/>
            </w:pPr>
            <w:r w:rsidRPr="002D5E5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D5E52">
            <w:pPr>
              <w:pStyle w:val="BodyText"/>
              <w:rPr>
                <w:lang w:val="en-NZ"/>
              </w:rPr>
            </w:pPr>
            <w:r w:rsidRPr="002D5E52">
              <w:rPr>
                <w:rStyle w:val="SpecialBold"/>
              </w:rPr>
              <w:t>PERFORMANCE</w:t>
            </w:r>
            <w:r w:rsidRPr="002D5E52">
              <w:t xml:space="preserve"> </w:t>
            </w:r>
            <w:r w:rsidRPr="002D5E52">
              <w:rPr>
                <w:rStyle w:val="SpecialBold"/>
              </w:rPr>
              <w:t>C</w:t>
            </w:r>
            <w:r w:rsidRPr="002D5E52">
              <w:rPr>
                <w:rStyle w:val="SpecialBold"/>
              </w:rPr>
              <w:t>RITERIA</w:t>
            </w:r>
          </w:p>
        </w:tc>
      </w:tr>
      <w:tr w:rsidTr="002D5E5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D5E52" w:rsidP="002D5E52">
            <w:pPr>
              <w:pStyle w:val="BodyText"/>
            </w:pPr>
            <w:r w:rsidRPr="002D5E52">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D5E52">
            <w:pPr>
              <w:pStyle w:val="BodyText"/>
              <w:rPr>
                <w:lang w:val="en-NZ"/>
              </w:rPr>
            </w:pPr>
            <w:r w:rsidRPr="002D5E52">
              <w:rPr>
                <w:rStyle w:val="Emphasis"/>
              </w:rPr>
              <w:t>Performance criteria describe the performance needed to demonstrate achievement of the element.</w:t>
            </w:r>
          </w:p>
        </w:tc>
      </w:tr>
      <w:tr w:rsidTr="002D5E52">
        <w:tblPrEx>
          <w:tblW w:w="0" w:type="auto"/>
          <w:tblLayout w:type="fixed"/>
          <w:tblCellMar>
            <w:left w:w="62" w:type="dxa"/>
            <w:right w:w="62" w:type="dxa"/>
          </w:tblCellMar>
          <w:tblLook w:val="0000"/>
        </w:tblPrEx>
        <w:trPr>
          <w:trHeight w:val="3378"/>
        </w:trPr>
        <w:tc>
          <w:tcPr>
            <w:tcW w:w="2694" w:type="dxa"/>
            <w:tcBorders>
              <w:top w:val="nil"/>
              <w:left w:val="nil"/>
              <w:bottom w:val="nil"/>
              <w:right w:val="nil"/>
            </w:tcBorders>
            <w:tcMar>
              <w:top w:w="0" w:type="dxa"/>
              <w:left w:w="62" w:type="dxa"/>
              <w:bottom w:w="0" w:type="dxa"/>
              <w:right w:w="62" w:type="dxa"/>
            </w:tcMar>
          </w:tcPr>
          <w:p w:rsidR="00000000" w:rsidP="002D5E52">
            <w:pPr>
              <w:pStyle w:val="List"/>
              <w:rPr>
                <w:lang w:val="en-NZ"/>
              </w:rPr>
            </w:pPr>
            <w:r w:rsidRPr="002D5E52">
              <w:t>1.  Establish client priorities.</w:t>
            </w:r>
          </w:p>
        </w:tc>
        <w:tc>
          <w:tcPr>
            <w:tcW w:w="6350" w:type="dxa"/>
            <w:tcBorders>
              <w:top w:val="nil"/>
              <w:left w:val="nil"/>
              <w:bottom w:val="nil"/>
              <w:right w:val="nil"/>
            </w:tcBorders>
            <w:tcMar>
              <w:top w:w="0" w:type="dxa"/>
              <w:left w:w="62" w:type="dxa"/>
              <w:bottom w:w="0" w:type="dxa"/>
              <w:right w:w="62" w:type="dxa"/>
            </w:tcMar>
          </w:tcPr>
          <w:p w:rsidR="00000000" w:rsidRPr="002D5E52" w:rsidP="002D5E52">
            <w:pPr>
              <w:pStyle w:val="List"/>
            </w:pPr>
            <w:r w:rsidRPr="002D5E52">
              <w:t>1.1. Consult client for cosmetic tanning requirements.</w:t>
            </w:r>
          </w:p>
          <w:p w:rsidR="00000000" w:rsidRPr="002D5E52" w:rsidP="002D5E52">
            <w:pPr>
              <w:pStyle w:val="List"/>
            </w:pPr>
            <w:r w:rsidRPr="002D5E52">
              <w:t>1.2. Carry out skin test according to manufacturer instructions to determine sensitivity to product and confirm colour preference as required.</w:t>
            </w:r>
          </w:p>
          <w:p w:rsidR="00000000" w:rsidRPr="002D5E52" w:rsidP="002D5E52">
            <w:pPr>
              <w:pStyle w:val="List"/>
            </w:pPr>
            <w:r w:rsidRPr="002D5E52">
              <w:t>1.3. Identify contraindications to cosmetic tanning and refer client to appropriate professional as required.</w:t>
            </w:r>
          </w:p>
          <w:p w:rsidR="00000000" w:rsidRPr="002D5E52" w:rsidP="002D5E52">
            <w:pPr>
              <w:pStyle w:val="List"/>
            </w:pPr>
            <w:r w:rsidRPr="002D5E52">
              <w:t>1.4</w:t>
            </w:r>
            <w:r w:rsidRPr="002D5E52">
              <w:t>. Obtain signed consent from parent or guardian prior to service and ensure their attendance throughout treatment, when providing tanning service to minors.</w:t>
            </w:r>
          </w:p>
          <w:p w:rsidR="00000000" w:rsidP="002D5E52">
            <w:pPr>
              <w:pStyle w:val="List"/>
              <w:rPr>
                <w:lang w:val="en-NZ"/>
              </w:rPr>
            </w:pPr>
            <w:r w:rsidRPr="002D5E52">
              <w:t>1.5. Design and record service plan.</w:t>
            </w:r>
          </w:p>
        </w:tc>
      </w:tr>
      <w:tr w:rsidTr="002D5E52">
        <w:tblPrEx>
          <w:tblW w:w="0" w:type="auto"/>
          <w:tblLayout w:type="fixed"/>
          <w:tblCellMar>
            <w:left w:w="62" w:type="dxa"/>
            <w:right w:w="62" w:type="dxa"/>
          </w:tblCellMar>
          <w:tblLook w:val="0000"/>
        </w:tblPrEx>
        <w:trPr>
          <w:trHeight w:val="2674"/>
        </w:trPr>
        <w:tc>
          <w:tcPr>
            <w:tcW w:w="2694" w:type="dxa"/>
            <w:tcBorders>
              <w:top w:val="nil"/>
              <w:left w:val="nil"/>
              <w:bottom w:val="nil"/>
              <w:right w:val="nil"/>
            </w:tcBorders>
            <w:tcMar>
              <w:top w:w="0" w:type="dxa"/>
              <w:left w:w="62" w:type="dxa"/>
              <w:bottom w:w="0" w:type="dxa"/>
              <w:right w:w="62" w:type="dxa"/>
            </w:tcMar>
          </w:tcPr>
          <w:p w:rsidR="00000000" w:rsidP="002D5E52">
            <w:pPr>
              <w:pStyle w:val="List"/>
              <w:rPr>
                <w:lang w:val="en-NZ"/>
              </w:rPr>
            </w:pPr>
            <w:r w:rsidRPr="002D5E52">
              <w:t>2.  Prepare to apply cosmetic tanning products.</w:t>
            </w:r>
          </w:p>
        </w:tc>
        <w:tc>
          <w:tcPr>
            <w:tcW w:w="6350" w:type="dxa"/>
            <w:tcBorders>
              <w:top w:val="nil"/>
              <w:left w:val="nil"/>
              <w:bottom w:val="nil"/>
              <w:right w:val="nil"/>
            </w:tcBorders>
            <w:tcMar>
              <w:top w:w="0" w:type="dxa"/>
              <w:left w:w="62" w:type="dxa"/>
              <w:bottom w:w="0" w:type="dxa"/>
              <w:right w:w="62" w:type="dxa"/>
            </w:tcMar>
          </w:tcPr>
          <w:p w:rsidR="00000000" w:rsidRPr="002D5E52" w:rsidP="002D5E52">
            <w:pPr>
              <w:pStyle w:val="List"/>
            </w:pPr>
            <w:r w:rsidRPr="002D5E52">
              <w:t>2.1. Select products and tanning equipment.</w:t>
            </w:r>
          </w:p>
          <w:p w:rsidR="00000000" w:rsidRPr="002D5E52" w:rsidP="002D5E52">
            <w:pPr>
              <w:pStyle w:val="List"/>
            </w:pPr>
            <w:r w:rsidRPr="002D5E52">
              <w:t>2.2. Prepare and wear personal protective equipment.</w:t>
            </w:r>
          </w:p>
          <w:p w:rsidR="00000000" w:rsidRPr="002D5E52" w:rsidP="002D5E52">
            <w:pPr>
              <w:pStyle w:val="List"/>
            </w:pPr>
            <w:r w:rsidRPr="002D5E52">
              <w:t>2.3. Prepare client and provide suitable protective covering.</w:t>
            </w:r>
          </w:p>
          <w:p w:rsidR="00000000" w:rsidRPr="002D5E52" w:rsidP="002D5E52">
            <w:pPr>
              <w:pStyle w:val="List"/>
            </w:pPr>
            <w:r w:rsidRPr="002D5E52">
              <w:t>2.4. Ensure client modesty and privacy throughout service.</w:t>
            </w:r>
          </w:p>
          <w:p w:rsidR="00000000" w:rsidRPr="002D5E52" w:rsidP="002D5E52">
            <w:pPr>
              <w:pStyle w:val="List"/>
            </w:pPr>
            <w:r w:rsidRPr="002D5E52">
              <w:t>2.5. Ensure client skin is clean.</w:t>
            </w:r>
          </w:p>
          <w:p w:rsidR="00000000" w:rsidP="002D5E52">
            <w:pPr>
              <w:pStyle w:val="List"/>
              <w:rPr>
                <w:lang w:val="en-NZ"/>
              </w:rPr>
            </w:pPr>
            <w:r w:rsidRPr="002D5E52">
              <w:t>2.6.</w:t>
            </w:r>
            <w:r w:rsidRPr="002D5E52">
              <w:t xml:space="preserve"> Apply moisturisers and barrier creams to prevent over development of tanning products.</w:t>
            </w:r>
          </w:p>
        </w:tc>
      </w:tr>
      <w:tr w:rsidTr="002D5E52">
        <w:tblPrEx>
          <w:tblW w:w="0" w:type="auto"/>
          <w:tblLayout w:type="fixed"/>
          <w:tblCellMar>
            <w:left w:w="62" w:type="dxa"/>
            <w:right w:w="62" w:type="dxa"/>
          </w:tblCellMar>
          <w:tblLook w:val="0000"/>
        </w:tblPrEx>
        <w:trPr>
          <w:trHeight w:val="3232"/>
        </w:trPr>
        <w:tc>
          <w:tcPr>
            <w:tcW w:w="2694" w:type="dxa"/>
            <w:tcBorders>
              <w:top w:val="nil"/>
              <w:left w:val="nil"/>
              <w:bottom w:val="nil"/>
              <w:right w:val="nil"/>
            </w:tcBorders>
            <w:tcMar>
              <w:top w:w="0" w:type="dxa"/>
              <w:left w:w="62" w:type="dxa"/>
              <w:bottom w:w="0" w:type="dxa"/>
              <w:right w:w="62" w:type="dxa"/>
            </w:tcMar>
          </w:tcPr>
          <w:p w:rsidR="00000000" w:rsidP="002D5E52">
            <w:pPr>
              <w:pStyle w:val="List"/>
              <w:rPr>
                <w:lang w:val="en-NZ"/>
              </w:rPr>
            </w:pPr>
            <w:r w:rsidRPr="002D5E52">
              <w:t>3.  Use spray gun to apply product.</w:t>
            </w:r>
          </w:p>
        </w:tc>
        <w:tc>
          <w:tcPr>
            <w:tcW w:w="6350" w:type="dxa"/>
            <w:tcBorders>
              <w:top w:val="nil"/>
              <w:left w:val="nil"/>
              <w:bottom w:val="nil"/>
              <w:right w:val="nil"/>
            </w:tcBorders>
            <w:tcMar>
              <w:top w:w="0" w:type="dxa"/>
              <w:left w:w="62" w:type="dxa"/>
              <w:bottom w:w="0" w:type="dxa"/>
              <w:right w:w="62" w:type="dxa"/>
            </w:tcMar>
          </w:tcPr>
          <w:p w:rsidR="00000000" w:rsidRPr="002D5E52" w:rsidP="002D5E52">
            <w:pPr>
              <w:pStyle w:val="List"/>
            </w:pPr>
            <w:r w:rsidRPr="002D5E52">
              <w:t>3.1. Test pressure and operation of spray gun.</w:t>
            </w:r>
          </w:p>
          <w:p w:rsidR="00000000" w:rsidRPr="002D5E52" w:rsidP="002D5E52">
            <w:pPr>
              <w:pStyle w:val="List"/>
            </w:pPr>
            <w:r w:rsidRPr="002D5E52">
              <w:t>3.2. Apply spray tan products evenly and in sequence to achieve desired effect.</w:t>
            </w:r>
          </w:p>
          <w:p w:rsidR="00000000" w:rsidRPr="002D5E52" w:rsidP="002D5E52">
            <w:pPr>
              <w:pStyle w:val="List"/>
            </w:pPr>
            <w:r w:rsidRPr="002D5E52">
              <w:t>3.3.</w:t>
            </w:r>
            <w:r w:rsidRPr="002D5E52">
              <w:t xml:space="preserve"> Use techniques that minimise the spread of product spray outside tanning booth area.</w:t>
            </w:r>
          </w:p>
          <w:p w:rsidR="00000000" w:rsidRPr="002D5E52" w:rsidP="002D5E52">
            <w:pPr>
              <w:pStyle w:val="List"/>
            </w:pPr>
            <w:r w:rsidRPr="002D5E52">
              <w:t>3.4. Monitor client reactions and adverse effects.</w:t>
            </w:r>
          </w:p>
          <w:p w:rsidR="00000000" w:rsidRPr="002D5E52" w:rsidP="002D5E52">
            <w:pPr>
              <w:pStyle w:val="List"/>
            </w:pPr>
            <w:r w:rsidRPr="002D5E52">
              <w:t>3.5. Check finished tan application for evenness and remedy if required.</w:t>
            </w:r>
          </w:p>
          <w:p w:rsidR="00000000" w:rsidP="002D5E52">
            <w:pPr>
              <w:pStyle w:val="List"/>
              <w:rPr>
                <w:lang w:val="en-NZ"/>
              </w:rPr>
            </w:pPr>
            <w:r w:rsidRPr="002D5E52">
              <w:t>3.6. Minimise waste of products and consumable</w:t>
            </w:r>
            <w:r w:rsidRPr="002D5E52">
              <w:t>s according to policies and procedures.</w:t>
            </w:r>
          </w:p>
        </w:tc>
      </w:tr>
      <w:tr w:rsidTr="002D5E52">
        <w:tblPrEx>
          <w:tblW w:w="0" w:type="auto"/>
          <w:tblLayout w:type="fixed"/>
          <w:tblCellMar>
            <w:left w:w="62" w:type="dxa"/>
            <w:right w:w="62" w:type="dxa"/>
          </w:tblCellMar>
          <w:tblLook w:val="0000"/>
        </w:tblPrEx>
        <w:trPr>
          <w:trHeight w:val="2315"/>
        </w:trPr>
        <w:tc>
          <w:tcPr>
            <w:tcW w:w="2694" w:type="dxa"/>
            <w:tcBorders>
              <w:top w:val="nil"/>
              <w:left w:val="nil"/>
              <w:bottom w:val="nil"/>
              <w:right w:val="nil"/>
            </w:tcBorders>
            <w:tcMar>
              <w:top w:w="0" w:type="dxa"/>
              <w:left w:w="62" w:type="dxa"/>
              <w:bottom w:w="0" w:type="dxa"/>
              <w:right w:w="62" w:type="dxa"/>
            </w:tcMar>
          </w:tcPr>
          <w:p w:rsidR="00000000" w:rsidP="002D5E52">
            <w:pPr>
              <w:pStyle w:val="List"/>
              <w:rPr>
                <w:lang w:val="en-NZ"/>
              </w:rPr>
            </w:pPr>
            <w:r w:rsidRPr="002D5E52">
              <w:t>4.  Review service.</w:t>
            </w:r>
          </w:p>
        </w:tc>
        <w:tc>
          <w:tcPr>
            <w:tcW w:w="6350" w:type="dxa"/>
            <w:tcBorders>
              <w:top w:val="nil"/>
              <w:left w:val="nil"/>
              <w:bottom w:val="nil"/>
              <w:right w:val="nil"/>
            </w:tcBorders>
            <w:tcMar>
              <w:top w:w="0" w:type="dxa"/>
              <w:left w:w="62" w:type="dxa"/>
              <w:bottom w:w="0" w:type="dxa"/>
              <w:right w:w="62" w:type="dxa"/>
            </w:tcMar>
          </w:tcPr>
          <w:p w:rsidR="00000000" w:rsidRPr="002D5E52" w:rsidP="002D5E52">
            <w:pPr>
              <w:pStyle w:val="List"/>
            </w:pPr>
            <w:r w:rsidRPr="002D5E52">
              <w:t>4.1. Evaluate service with client.</w:t>
            </w:r>
          </w:p>
          <w:p w:rsidR="00000000" w:rsidRPr="002D5E52" w:rsidP="002D5E52">
            <w:pPr>
              <w:pStyle w:val="List"/>
            </w:pPr>
            <w:r w:rsidRPr="002D5E52">
              <w:t>4.2. Record outcomes of cosmetic tanning service on client service plan.</w:t>
            </w:r>
          </w:p>
          <w:p w:rsidR="00000000" w:rsidRPr="002D5E52" w:rsidP="002D5E52">
            <w:pPr>
              <w:pStyle w:val="List"/>
            </w:pPr>
            <w:r w:rsidRPr="002D5E52">
              <w:t>4.3. Provide aftercare advice and recommend products and future services.</w:t>
            </w:r>
          </w:p>
          <w:p w:rsidR="00000000" w:rsidP="002D5E52">
            <w:pPr>
              <w:pStyle w:val="List"/>
              <w:rPr>
                <w:lang w:val="en-NZ"/>
              </w:rPr>
            </w:pPr>
            <w:r w:rsidRPr="002D5E52">
              <w:t>4.4. Rebook client according to agreed service plan.</w:t>
            </w:r>
          </w:p>
        </w:tc>
      </w:tr>
      <w:tr w:rsidTr="002D5E52">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D5E52">
            <w:pPr>
              <w:pStyle w:val="List"/>
              <w:rPr>
                <w:lang w:val="en-NZ"/>
              </w:rPr>
            </w:pPr>
            <w:r w:rsidRPr="002D5E52">
              <w:t>5.  Clean service area.</w:t>
            </w:r>
          </w:p>
        </w:tc>
        <w:tc>
          <w:tcPr>
            <w:tcW w:w="6350" w:type="dxa"/>
            <w:tcBorders>
              <w:top w:val="nil"/>
              <w:left w:val="nil"/>
              <w:bottom w:val="nil"/>
              <w:right w:val="nil"/>
            </w:tcBorders>
            <w:tcMar>
              <w:top w:w="0" w:type="dxa"/>
              <w:left w:w="62" w:type="dxa"/>
              <w:bottom w:w="0" w:type="dxa"/>
              <w:right w:w="62" w:type="dxa"/>
            </w:tcMar>
          </w:tcPr>
          <w:p w:rsidR="00000000" w:rsidRPr="002D5E52" w:rsidP="002D5E52">
            <w:pPr>
              <w:pStyle w:val="List"/>
            </w:pPr>
            <w:r w:rsidRPr="002D5E52">
              <w:t>5.1. Clean and disinfect equipment and tanning booth according to manufacturer instructions.</w:t>
            </w:r>
          </w:p>
          <w:p w:rsidR="00000000" w:rsidRPr="002D5E52" w:rsidP="002D5E52">
            <w:pPr>
              <w:pStyle w:val="List"/>
            </w:pPr>
            <w:r w:rsidRPr="002D5E52">
              <w:t>5.2. Replenish tanning booth area in preparation for next service.</w:t>
            </w:r>
          </w:p>
          <w:p w:rsidR="00000000" w:rsidRPr="002D5E52" w:rsidP="002D5E52">
            <w:pPr>
              <w:pStyle w:val="List"/>
            </w:pPr>
            <w:r w:rsidRPr="002D5E52">
              <w:t>5.3. Dispose of ge</w:t>
            </w:r>
            <w:r w:rsidRPr="002D5E52">
              <w:t xml:space="preserve">neral waste to minimise negative </w:t>
            </w:r>
            <w:r w:rsidRPr="002D5E52">
              <w:t>environmental impacts and according to organisational policies and procedures.</w:t>
            </w:r>
          </w:p>
        </w:tc>
      </w:tr>
    </w:tbl>
    <w:p w:rsidR="00000000" w:rsidRPr="002D5E52" w:rsidP="002D5E52">
      <w:pPr>
        <w:pStyle w:val="List"/>
      </w:pPr>
    </w:p>
    <w:p w:rsidR="00000000" w:rsidRPr="002D5E52" w:rsidP="002D5E52">
      <w:pPr>
        <w:pStyle w:val="AllowPageBreak"/>
      </w:pPr>
    </w:p>
    <w:p w:rsidR="00000000" w:rsidRPr="002D5E52" w:rsidP="002D5E52">
      <w:pPr>
        <w:pStyle w:val="Heading1"/>
      </w:pPr>
      <w:bookmarkStart w:id="7" w:name="O_1203095"/>
      <w:bookmarkEnd w:id="7"/>
      <w:r w:rsidRPr="002D5E52">
        <w:t>Foundation Skills</w:t>
      </w:r>
    </w:p>
    <w:tbl>
      <w:tblPr>
        <w:tblW w:w="0" w:type="auto"/>
        <w:tblLayout w:type="fixed"/>
        <w:tblCellMar>
          <w:left w:w="62" w:type="dxa"/>
          <w:right w:w="62" w:type="dxa"/>
        </w:tblCellMar>
        <w:tblLook w:val="0000"/>
      </w:tblPr>
      <w:tblGrid>
        <w:gridCol w:w="2694"/>
        <w:gridCol w:w="6350"/>
      </w:tblGrid>
      <w:tr w:rsidTr="002D5E52">
        <w:tblPrEx>
          <w:tblW w:w="0" w:type="auto"/>
          <w:tblLayout w:type="fixed"/>
          <w:tblCellMar>
            <w:left w:w="62" w:type="dxa"/>
            <w:right w:w="62" w:type="dxa"/>
          </w:tblCellMar>
          <w:tblLook w:val="0000"/>
        </w:tblPrEx>
        <w:trPr>
          <w:trHeight w:val="747"/>
        </w:trPr>
        <w:tc>
          <w:tcPr>
            <w:tcW w:w="9044" w:type="dxa"/>
            <w:gridSpan w:val="2"/>
            <w:tcBorders>
              <w:top w:val="nil"/>
              <w:left w:val="nil"/>
              <w:bottom w:val="nil"/>
              <w:right w:val="nil"/>
            </w:tcBorders>
            <w:tcMar>
              <w:top w:w="0" w:type="dxa"/>
              <w:left w:w="62" w:type="dxa"/>
              <w:bottom w:w="0" w:type="dxa"/>
              <w:right w:w="62" w:type="dxa"/>
            </w:tcMar>
          </w:tcPr>
          <w:p w:rsidR="00000000" w:rsidP="002D5E52">
            <w:pPr>
              <w:pStyle w:val="BodyText"/>
              <w:rPr>
                <w:lang w:val="en-NZ"/>
              </w:rPr>
            </w:pPr>
            <w:r w:rsidRPr="002D5E52">
              <w:rPr>
                <w:rStyle w:val="Emphasis"/>
              </w:rPr>
              <w:t>Foundation skills essential to performance in this unit, but not explicit in the performance criteria are listed here, along with a brief context statement.</w:t>
            </w:r>
          </w:p>
        </w:tc>
      </w:tr>
      <w:tr w:rsidTr="002D5E5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D5E52" w:rsidP="002D5E52">
            <w:pPr>
              <w:pStyle w:val="BodyText"/>
            </w:pPr>
            <w:r w:rsidRPr="002D5E52">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D5E52">
            <w:pPr>
              <w:pStyle w:val="BodyText"/>
              <w:rPr>
                <w:lang w:val="en-NZ"/>
              </w:rPr>
            </w:pPr>
            <w:r w:rsidRPr="002D5E52">
              <w:rPr>
                <w:rStyle w:val="SpecialBold"/>
              </w:rPr>
              <w:t>DESCRIPTION</w:t>
            </w:r>
          </w:p>
        </w:tc>
      </w:tr>
      <w:tr w:rsidTr="002D5E52">
        <w:tblPrEx>
          <w:tblW w:w="0" w:type="auto"/>
          <w:tblLayout w:type="fixed"/>
          <w:tblCellMar>
            <w:left w:w="62" w:type="dxa"/>
            <w:right w:w="62" w:type="dxa"/>
          </w:tblCellMar>
          <w:tblLook w:val="0000"/>
        </w:tblPrEx>
        <w:trPr>
          <w:trHeight w:val="1046"/>
        </w:trPr>
        <w:tc>
          <w:tcPr>
            <w:tcW w:w="2694" w:type="dxa"/>
            <w:tcBorders>
              <w:top w:val="nil"/>
              <w:left w:val="nil"/>
              <w:bottom w:val="nil"/>
              <w:right w:val="nil"/>
            </w:tcBorders>
            <w:tcMar>
              <w:top w:w="0" w:type="dxa"/>
              <w:left w:w="62" w:type="dxa"/>
              <w:bottom w:w="0" w:type="dxa"/>
              <w:right w:w="62" w:type="dxa"/>
            </w:tcMar>
          </w:tcPr>
          <w:p w:rsidR="00000000" w:rsidP="002D5E52">
            <w:pPr>
              <w:pStyle w:val="BodyText"/>
              <w:rPr>
                <w:lang w:val="en-NZ"/>
              </w:rPr>
            </w:pPr>
            <w:r w:rsidRPr="002D5E52">
              <w:t>Reading skills to:</w:t>
            </w:r>
          </w:p>
        </w:tc>
        <w:tc>
          <w:tcPr>
            <w:tcW w:w="6350" w:type="dxa"/>
            <w:tcBorders>
              <w:top w:val="nil"/>
              <w:left w:val="nil"/>
              <w:bottom w:val="nil"/>
              <w:right w:val="nil"/>
            </w:tcBorders>
            <w:tcMar>
              <w:top w:w="0" w:type="dxa"/>
              <w:left w:w="62" w:type="dxa"/>
              <w:bottom w:w="0" w:type="dxa"/>
              <w:right w:w="62" w:type="dxa"/>
            </w:tcMar>
          </w:tcPr>
          <w:p w:rsidR="00000000" w:rsidP="002D5E52">
            <w:pPr>
              <w:pStyle w:val="ListBullet"/>
              <w:rPr>
                <w:lang w:val="en-NZ"/>
              </w:rPr>
            </w:pPr>
            <w:r w:rsidRPr="002D5E52">
              <w:t>interpret and follow manufacturer instructions and safety data sheets for safe use of cleaning and tanning products and equipment.</w:t>
            </w:r>
          </w:p>
        </w:tc>
      </w:tr>
      <w:tr w:rsidTr="002D5E5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D5E52">
            <w:pPr>
              <w:pStyle w:val="BodyText"/>
              <w:rPr>
                <w:lang w:val="en-NZ"/>
              </w:rPr>
            </w:pPr>
            <w:r w:rsidRPr="002D5E52">
              <w:t>Numeracy skills to:</w:t>
            </w:r>
          </w:p>
        </w:tc>
        <w:tc>
          <w:tcPr>
            <w:tcW w:w="6350" w:type="dxa"/>
            <w:tcBorders>
              <w:top w:val="nil"/>
              <w:left w:val="nil"/>
              <w:bottom w:val="nil"/>
              <w:right w:val="nil"/>
            </w:tcBorders>
            <w:tcMar>
              <w:top w:w="0" w:type="dxa"/>
              <w:left w:w="62" w:type="dxa"/>
              <w:bottom w:w="0" w:type="dxa"/>
              <w:right w:w="62" w:type="dxa"/>
            </w:tcMar>
          </w:tcPr>
          <w:p w:rsidR="00000000" w:rsidP="002D5E52">
            <w:pPr>
              <w:pStyle w:val="ListBullet"/>
              <w:rPr>
                <w:lang w:val="en-NZ"/>
              </w:rPr>
            </w:pPr>
            <w:r w:rsidRPr="002D5E52">
              <w:t>calculate treatment times, product quantities and price.</w:t>
            </w:r>
          </w:p>
        </w:tc>
      </w:tr>
      <w:tr w:rsidTr="002D5E5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D5E52">
            <w:pPr>
              <w:pStyle w:val="BodyText"/>
              <w:rPr>
                <w:lang w:val="en-NZ"/>
              </w:rPr>
            </w:pPr>
            <w:r w:rsidRPr="002D5E52">
              <w:t>Problem-solving skills to:</w:t>
            </w:r>
          </w:p>
        </w:tc>
        <w:tc>
          <w:tcPr>
            <w:tcW w:w="6350" w:type="dxa"/>
            <w:tcBorders>
              <w:top w:val="nil"/>
              <w:left w:val="nil"/>
              <w:bottom w:val="nil"/>
              <w:right w:val="nil"/>
            </w:tcBorders>
            <w:tcMar>
              <w:top w:w="0" w:type="dxa"/>
              <w:left w:w="62" w:type="dxa"/>
              <w:bottom w:w="0" w:type="dxa"/>
              <w:right w:w="62" w:type="dxa"/>
            </w:tcMar>
          </w:tcPr>
          <w:p w:rsidR="00000000" w:rsidP="002D5E52">
            <w:pPr>
              <w:pStyle w:val="ListBullet"/>
              <w:rPr>
                <w:lang w:val="en-NZ"/>
              </w:rPr>
            </w:pPr>
            <w:r w:rsidRPr="002D5E52">
              <w:t>identify issues w</w:t>
            </w:r>
            <w:r w:rsidRPr="002D5E52">
              <w:t>ith spray gun and take remedial action.</w:t>
            </w:r>
          </w:p>
        </w:tc>
      </w:tr>
      <w:tr w:rsidTr="002D5E5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D5E52">
            <w:pPr>
              <w:pStyle w:val="BodyText"/>
              <w:rPr>
                <w:lang w:val="en-NZ"/>
              </w:rPr>
            </w:pPr>
            <w:r w:rsidRPr="002D5E52">
              <w:t>Technology skills to:</w:t>
            </w:r>
          </w:p>
        </w:tc>
        <w:tc>
          <w:tcPr>
            <w:tcW w:w="6350" w:type="dxa"/>
            <w:tcBorders>
              <w:top w:val="nil"/>
              <w:left w:val="nil"/>
              <w:bottom w:val="nil"/>
              <w:right w:val="nil"/>
            </w:tcBorders>
            <w:tcMar>
              <w:top w:w="0" w:type="dxa"/>
              <w:left w:w="62" w:type="dxa"/>
              <w:bottom w:w="0" w:type="dxa"/>
              <w:right w:w="62" w:type="dxa"/>
            </w:tcMar>
          </w:tcPr>
          <w:p w:rsidR="00000000" w:rsidRPr="002D5E52" w:rsidP="002D5E52">
            <w:pPr>
              <w:pStyle w:val="ListBullet"/>
            </w:pPr>
            <w:r w:rsidRPr="002D5E52">
              <w:t>use client software to update client notes, rebook client for future treatment, record stock data, and product purchases.</w:t>
            </w:r>
          </w:p>
        </w:tc>
      </w:tr>
    </w:tbl>
    <w:p w:rsidR="00000000" w:rsidRPr="002D5E52" w:rsidP="002D5E52">
      <w:pPr>
        <w:pStyle w:val="BodyText"/>
      </w:pPr>
    </w:p>
    <w:p w:rsidR="00000000" w:rsidRPr="002D5E52" w:rsidP="002D5E52">
      <w:pPr>
        <w:pStyle w:val="AllowPageBreak"/>
      </w:pPr>
    </w:p>
    <w:p w:rsidR="00000000" w:rsidRPr="002D5E52" w:rsidP="002D5E52">
      <w:pPr>
        <w:pStyle w:val="Heading1"/>
      </w:pPr>
      <w:bookmarkStart w:id="8" w:name="O_1203097"/>
      <w:bookmarkEnd w:id="8"/>
      <w:r w:rsidRPr="002D5E52">
        <w:t>Unit Mapping Information</w:t>
      </w:r>
    </w:p>
    <w:p w:rsidR="00000000" w:rsidRPr="002D5E52" w:rsidP="00D01991">
      <w:pPr>
        <w:pStyle w:val="BodyText"/>
      </w:pPr>
      <w:r w:rsidRPr="002D5E52">
        <w:t>Supersedes and is not equivalent to SHBBBOS001 Apply cosmetic tanning products.</w:t>
      </w:r>
    </w:p>
    <w:p w:rsidR="00000000" w:rsidRPr="002D5E52" w:rsidP="002D5E52">
      <w:pPr>
        <w:pStyle w:val="Heading1"/>
      </w:pPr>
      <w:bookmarkStart w:id="9" w:name="O_1203104"/>
      <w:bookmarkEnd w:id="9"/>
      <w:r w:rsidRPr="002D5E52">
        <w:t>Links</w:t>
      </w:r>
    </w:p>
    <w:p w:rsidR="00000000" w:rsidRPr="002D5E52" w:rsidP="00D01991">
      <w:pPr>
        <w:pStyle w:val="BodyText"/>
      </w:pPr>
      <w:r w:rsidRPr="002D5E52">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9E14B1">
        <w:rPr>
          <w:rStyle w:val="Hyperlink"/>
        </w:rPr>
        <w:t>https://vetnet.gov.au/Pages/TrainingDocs.aspx?q=255d312b-db07-48f2-b6d6-1b0b06c42898</w:t>
      </w:r>
      <w:r>
        <w:fldChar w:fldCharType="end"/>
      </w:r>
    </w:p>
    <w:p w:rsidR="00000000" w:rsidRPr="002D5E52" w:rsidP="002D5E52"/>
    <w:sectPr w:rsidSect="002D5E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E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E52" w:rsidRPr="00D01991" w:rsidP="00D019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E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991" w:rsidP="002D5E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1991" w:rsidP="002D5E5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01991" w:rsidP="002D5E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E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9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5E52" w:rsidRPr="00D01991" w:rsidP="00D019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E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991" w:rsidRPr="002D2AF8" w:rsidP="002D5E52">
    <w:pPr>
      <w:pStyle w:val="Header"/>
      <w:framePr w:wrap="around"/>
    </w:pPr>
    <w:r>
      <w:fldChar w:fldCharType="begin"/>
    </w:r>
    <w:r>
      <w:instrText xml:space="preserve"> TITLE   \* MERGEFORMAT </w:instrText>
    </w:r>
    <w:r>
      <w:fldChar w:fldCharType="separate"/>
    </w:r>
    <w:r>
      <w:t>SHBBBOS007 Apply cosmetic tanning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D01991" w:rsidP="002D5E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FEBE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824C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E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5E52"/>
    <w:pPr>
      <w:spacing w:before="360" w:after="60"/>
      <w:outlineLvl w:val="0"/>
    </w:pPr>
    <w:rPr>
      <w:sz w:val="32"/>
    </w:rPr>
  </w:style>
  <w:style w:type="paragraph" w:styleId="Heading2">
    <w:name w:val="heading 2"/>
    <w:basedOn w:val="HeadingBase"/>
    <w:next w:val="BodyText"/>
    <w:link w:val="Heading2Char"/>
    <w:qFormat/>
    <w:rsid w:val="002D5E52"/>
    <w:pPr>
      <w:keepLines/>
      <w:spacing w:before="240" w:after="120"/>
      <w:outlineLvl w:val="1"/>
    </w:pPr>
    <w:rPr>
      <w:sz w:val="28"/>
      <w:szCs w:val="40"/>
    </w:rPr>
  </w:style>
  <w:style w:type="paragraph" w:styleId="Heading3">
    <w:name w:val="heading 3"/>
    <w:basedOn w:val="HeadingBase"/>
    <w:next w:val="BodyText"/>
    <w:link w:val="Heading3Char"/>
    <w:qFormat/>
    <w:rsid w:val="002D5E52"/>
    <w:pPr>
      <w:spacing w:before="180" w:after="120"/>
      <w:outlineLvl w:val="2"/>
    </w:pPr>
    <w:rPr>
      <w:spacing w:val="-10"/>
      <w:kern w:val="32"/>
    </w:rPr>
  </w:style>
  <w:style w:type="paragraph" w:styleId="Heading4">
    <w:name w:val="heading 4"/>
    <w:basedOn w:val="HeadingBase"/>
    <w:next w:val="BodyText"/>
    <w:link w:val="Heading4Char"/>
    <w:qFormat/>
    <w:rsid w:val="002D5E52"/>
    <w:pPr>
      <w:spacing w:before="160" w:after="120"/>
      <w:outlineLvl w:val="3"/>
    </w:pPr>
    <w:rPr>
      <w:sz w:val="22"/>
    </w:rPr>
  </w:style>
  <w:style w:type="paragraph" w:styleId="Heading5">
    <w:name w:val="heading 5"/>
    <w:basedOn w:val="HeadingBase"/>
    <w:next w:val="Normal"/>
    <w:link w:val="Heading5Char"/>
    <w:qFormat/>
    <w:rsid w:val="002D5E52"/>
    <w:pPr>
      <w:spacing w:before="80"/>
      <w:outlineLvl w:val="4"/>
    </w:pPr>
    <w:rPr>
      <w:color w:val="918585"/>
      <w:sz w:val="20"/>
    </w:rPr>
  </w:style>
  <w:style w:type="paragraph" w:styleId="Heading6">
    <w:name w:val="heading 6"/>
    <w:basedOn w:val="HeadingBase"/>
    <w:next w:val="Normal"/>
    <w:link w:val="Heading6Char"/>
    <w:qFormat/>
    <w:rsid w:val="002D5E52"/>
    <w:pPr>
      <w:spacing w:before="60"/>
      <w:outlineLvl w:val="5"/>
    </w:pPr>
    <w:rPr>
      <w:color w:val="918585"/>
      <w:sz w:val="20"/>
    </w:rPr>
  </w:style>
  <w:style w:type="paragraph" w:styleId="Heading7">
    <w:name w:val="heading 7"/>
    <w:basedOn w:val="Normal"/>
    <w:next w:val="Normal"/>
    <w:link w:val="Heading7Char"/>
    <w:qFormat/>
    <w:rsid w:val="002D5E52"/>
    <w:pPr>
      <w:ind w:left="720"/>
      <w:outlineLvl w:val="6"/>
    </w:pPr>
    <w:rPr>
      <w:i/>
    </w:rPr>
  </w:style>
  <w:style w:type="paragraph" w:styleId="Heading8">
    <w:name w:val="heading 8"/>
    <w:basedOn w:val="Normal"/>
    <w:next w:val="Normal"/>
    <w:link w:val="Heading8Char"/>
    <w:qFormat/>
    <w:rsid w:val="002D5E52"/>
    <w:pPr>
      <w:ind w:left="720"/>
      <w:outlineLvl w:val="7"/>
    </w:pPr>
    <w:rPr>
      <w:i/>
    </w:rPr>
  </w:style>
  <w:style w:type="paragraph" w:styleId="Heading9">
    <w:name w:val="heading 9"/>
    <w:basedOn w:val="Normal"/>
    <w:next w:val="Normal"/>
    <w:link w:val="Heading9Char"/>
    <w:qFormat/>
    <w:rsid w:val="002D5E52"/>
    <w:pPr>
      <w:ind w:left="720"/>
      <w:outlineLvl w:val="8"/>
    </w:pPr>
    <w:rPr>
      <w:i/>
    </w:rPr>
  </w:style>
  <w:style w:type="character" w:default="1" w:styleId="DefaultParagraphFont">
    <w:name w:val="Default Paragraph Font"/>
    <w:uiPriority w:val="1"/>
    <w:unhideWhenUsed/>
    <w:rsid w:val="002D5E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5E52"/>
  </w:style>
  <w:style w:type="character" w:customStyle="1" w:styleId="Heading1Char">
    <w:name w:val="Heading 1 Char"/>
    <w:basedOn w:val="DefaultParagraphFont"/>
    <w:link w:val="Heading1"/>
    <w:rsid w:val="002D5E52"/>
    <w:rPr>
      <w:rFonts w:ascii="Times New Roman" w:eastAsia="Times New Roman" w:hAnsi="Times New Roman" w:cs="Times New Roman"/>
      <w:b/>
      <w:sz w:val="32"/>
      <w:szCs w:val="20"/>
      <w:lang w:eastAsia="en-US"/>
    </w:rPr>
  </w:style>
  <w:style w:type="paragraph" w:styleId="BodyText">
    <w:name w:val="Body Text"/>
    <w:basedOn w:val="Normal"/>
    <w:link w:val="BodyTextChar"/>
    <w:rsid w:val="002D5E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5E52"/>
    <w:rPr>
      <w:rFonts w:ascii="Times New Roman" w:eastAsia="Times New Roman" w:hAnsi="Times New Roman" w:cs="Times New Roman"/>
      <w:sz w:val="24"/>
      <w:lang w:eastAsia="en-US"/>
    </w:rPr>
  </w:style>
  <w:style w:type="paragraph" w:styleId="List">
    <w:name w:val="List"/>
    <w:basedOn w:val="BodyText"/>
    <w:next w:val="BodyText"/>
    <w:rsid w:val="002D5E52"/>
    <w:pPr>
      <w:tabs>
        <w:tab w:val="left" w:pos="340"/>
      </w:tabs>
      <w:spacing w:before="60" w:after="60"/>
      <w:ind w:left="340" w:hanging="340"/>
    </w:pPr>
  </w:style>
  <w:style w:type="paragraph" w:styleId="ListBullet">
    <w:name w:val="List Bullet"/>
    <w:basedOn w:val="List"/>
    <w:rsid w:val="002D5E52"/>
    <w:pPr>
      <w:numPr>
        <w:numId w:val="11"/>
      </w:numPr>
      <w:tabs>
        <w:tab w:val="clear" w:pos="340"/>
      </w:tabs>
      <w:spacing w:before="40" w:after="40"/>
    </w:pPr>
  </w:style>
  <w:style w:type="character" w:customStyle="1" w:styleId="SpecialBold">
    <w:name w:val="Special Bold"/>
    <w:basedOn w:val="DefaultParagraphFont"/>
    <w:rsid w:val="002D5E52"/>
    <w:rPr>
      <w:b/>
      <w:spacing w:val="0"/>
    </w:rPr>
  </w:style>
  <w:style w:type="character" w:styleId="Emphasis">
    <w:name w:val="Emphasis"/>
    <w:basedOn w:val="DefaultParagraphFont"/>
    <w:qFormat/>
    <w:rsid w:val="002D5E52"/>
    <w:rPr>
      <w:i/>
    </w:rPr>
  </w:style>
  <w:style w:type="paragraph" w:customStyle="1" w:styleId="SuperHeading">
    <w:name w:val="SuperHeading"/>
    <w:basedOn w:val="Normal"/>
    <w:rsid w:val="002D5E52"/>
    <w:pPr>
      <w:spacing w:before="240" w:after="120"/>
      <w:outlineLvl w:val="0"/>
    </w:pPr>
    <w:rPr>
      <w:rFonts w:ascii="Times New Roman" w:hAnsi="Times New Roman"/>
      <w:b/>
      <w:sz w:val="32"/>
    </w:rPr>
  </w:style>
  <w:style w:type="paragraph" w:customStyle="1" w:styleId="AllowPageBreak">
    <w:name w:val="AllowPageBreak"/>
    <w:rsid w:val="002D5E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5E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5E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5E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5E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5E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5E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5E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5E52"/>
    <w:rPr>
      <w:rFonts w:ascii="Courier New" w:eastAsia="Times New Roman" w:hAnsi="Courier New" w:cs="Times New Roman"/>
      <w:i/>
      <w:szCs w:val="20"/>
      <w:lang w:eastAsia="en-US"/>
    </w:rPr>
  </w:style>
  <w:style w:type="paragraph" w:customStyle="1" w:styleId="HeadingBase">
    <w:name w:val="Heading Base"/>
    <w:rsid w:val="002D5E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5E52"/>
    <w:pPr>
      <w:tabs>
        <w:tab w:val="right" w:leader="dot" w:pos="9072"/>
      </w:tabs>
      <w:ind w:left="567"/>
    </w:pPr>
    <w:rPr>
      <w:szCs w:val="22"/>
    </w:rPr>
  </w:style>
  <w:style w:type="paragraph" w:customStyle="1" w:styleId="TOCBase">
    <w:name w:val="TOC Base"/>
    <w:rsid w:val="002D5E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5E52"/>
    <w:pPr>
      <w:tabs>
        <w:tab w:val="right" w:leader="dot" w:pos="9072"/>
      </w:tabs>
      <w:spacing w:before="40" w:after="40"/>
      <w:ind w:left="284"/>
    </w:pPr>
    <w:rPr>
      <w:rFonts w:ascii="Times New Roman" w:hAnsi="Times New Roman"/>
    </w:rPr>
  </w:style>
  <w:style w:type="paragraph" w:styleId="TOC1">
    <w:name w:val="toc 1"/>
    <w:basedOn w:val="TOCBase"/>
    <w:next w:val="Normal"/>
    <w:rsid w:val="002D5E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5E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5E52"/>
    <w:rPr>
      <w:rFonts w:ascii="Times New Roman" w:eastAsia="Times New Roman" w:hAnsi="Times New Roman" w:cs="Times New Roman"/>
      <w:sz w:val="16"/>
      <w:lang w:eastAsia="en-US"/>
    </w:rPr>
  </w:style>
  <w:style w:type="paragraph" w:styleId="Title">
    <w:name w:val="Title"/>
    <w:basedOn w:val="HeadingBase"/>
    <w:link w:val="TitleChar"/>
    <w:qFormat/>
    <w:rsid w:val="002D5E52"/>
    <w:pPr>
      <w:spacing w:before="5040"/>
      <w:jc w:val="center"/>
    </w:pPr>
    <w:rPr>
      <w:sz w:val="48"/>
      <w:szCs w:val="72"/>
      <w:lang w:val="en-US"/>
    </w:rPr>
  </w:style>
  <w:style w:type="character" w:customStyle="1" w:styleId="TitleChar">
    <w:name w:val="Title Char"/>
    <w:basedOn w:val="DefaultParagraphFont"/>
    <w:link w:val="Title"/>
    <w:rsid w:val="002D5E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5E52"/>
    <w:pPr>
      <w:tabs>
        <w:tab w:val="left" w:pos="3600"/>
        <w:tab w:val="left" w:pos="3958"/>
      </w:tabs>
    </w:pPr>
  </w:style>
  <w:style w:type="paragraph" w:customStyle="1" w:styleId="Note">
    <w:name w:val="Note"/>
    <w:basedOn w:val="BodyText"/>
    <w:rsid w:val="002D5E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5E52"/>
    <w:pPr>
      <w:framePr w:wrap="auto" w:hAnchor="text" w:y="6049"/>
    </w:pPr>
    <w:rPr>
      <w:color w:val="000000"/>
      <w:sz w:val="40"/>
    </w:rPr>
  </w:style>
  <w:style w:type="paragraph" w:customStyle="1" w:styleId="TOCTitle">
    <w:name w:val="TOCTitle"/>
    <w:basedOn w:val="Heading1"/>
    <w:rsid w:val="002D5E52"/>
    <w:pPr>
      <w:spacing w:after="240"/>
      <w:jc w:val="center"/>
      <w:outlineLvl w:val="9"/>
    </w:pPr>
    <w:rPr>
      <w:caps/>
    </w:rPr>
  </w:style>
  <w:style w:type="paragraph" w:customStyle="1" w:styleId="Version">
    <w:name w:val="Version"/>
    <w:rsid w:val="002D5E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5E52"/>
    <w:pPr>
      <w:numPr>
        <w:numId w:val="12"/>
      </w:numPr>
      <w:tabs>
        <w:tab w:val="clear" w:pos="680"/>
      </w:tabs>
    </w:pPr>
  </w:style>
  <w:style w:type="paragraph" w:styleId="Index1">
    <w:name w:val="index 1"/>
    <w:basedOn w:val="Normal"/>
    <w:next w:val="Normal"/>
    <w:semiHidden/>
    <w:rsid w:val="002D5E52"/>
    <w:pPr>
      <w:keepNext w:val="0"/>
      <w:tabs>
        <w:tab w:val="right" w:pos="4176"/>
      </w:tabs>
      <w:ind w:left="198" w:hanging="198"/>
    </w:pPr>
    <w:rPr>
      <w:rFonts w:ascii="Garamond" w:hAnsi="Garamond"/>
    </w:rPr>
  </w:style>
  <w:style w:type="paragraph" w:styleId="IndexHeading">
    <w:name w:val="index heading"/>
    <w:basedOn w:val="Normal"/>
    <w:next w:val="Index1"/>
    <w:semiHidden/>
    <w:rsid w:val="002D5E52"/>
    <w:pPr>
      <w:spacing w:before="120" w:after="120"/>
    </w:pPr>
    <w:rPr>
      <w:rFonts w:ascii="Arial" w:hAnsi="Arial"/>
      <w:b/>
      <w:color w:val="918585"/>
      <w:sz w:val="24"/>
    </w:rPr>
  </w:style>
  <w:style w:type="paragraph" w:styleId="Header">
    <w:name w:val="header"/>
    <w:basedOn w:val="Normal"/>
    <w:link w:val="HeaderChar"/>
    <w:rsid w:val="002D5E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5E52"/>
    <w:rPr>
      <w:rFonts w:ascii="Times New Roman" w:eastAsia="Times New Roman" w:hAnsi="Times New Roman" w:cs="Times New Roman"/>
      <w:sz w:val="16"/>
      <w:szCs w:val="20"/>
      <w:lang w:val="en-GB" w:eastAsia="en-US"/>
    </w:rPr>
  </w:style>
  <w:style w:type="paragraph" w:customStyle="1" w:styleId="Chapter">
    <w:name w:val="Chapter"/>
    <w:basedOn w:val="Normal"/>
    <w:rsid w:val="002D5E52"/>
    <w:pPr>
      <w:spacing w:before="240"/>
    </w:pPr>
    <w:rPr>
      <w:rFonts w:ascii="Times New Roman" w:hAnsi="Times New Roman"/>
      <w:smallCaps/>
      <w:spacing w:val="80"/>
      <w:sz w:val="28"/>
    </w:rPr>
  </w:style>
  <w:style w:type="paragraph" w:customStyle="1" w:styleId="InChapter">
    <w:name w:val="InChapter"/>
    <w:basedOn w:val="Heading3"/>
    <w:rsid w:val="002D5E52"/>
    <w:pPr>
      <w:spacing w:after="240"/>
      <w:outlineLvl w:val="9"/>
    </w:pPr>
    <w:rPr>
      <w:noProof/>
    </w:rPr>
  </w:style>
  <w:style w:type="paragraph" w:styleId="Index2">
    <w:name w:val="index 2"/>
    <w:basedOn w:val="Normal"/>
    <w:next w:val="Normal"/>
    <w:semiHidden/>
    <w:rsid w:val="002D5E52"/>
    <w:pPr>
      <w:tabs>
        <w:tab w:val="right" w:pos="4176"/>
      </w:tabs>
      <w:ind w:left="568" w:hanging="284"/>
    </w:pPr>
    <w:rPr>
      <w:rFonts w:ascii="Garamond" w:hAnsi="Garamond"/>
    </w:rPr>
  </w:style>
  <w:style w:type="paragraph" w:customStyle="1" w:styleId="Byline">
    <w:name w:val="Byline"/>
    <w:rsid w:val="002D5E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5E52"/>
    <w:pPr>
      <w:tabs>
        <w:tab w:val="clear" w:pos="3600"/>
        <w:tab w:val="clear" w:pos="3958"/>
      </w:tabs>
      <w:jc w:val="right"/>
    </w:pPr>
  </w:style>
  <w:style w:type="paragraph" w:styleId="Caption">
    <w:name w:val="caption"/>
    <w:basedOn w:val="BodyText"/>
    <w:next w:val="Normal"/>
    <w:qFormat/>
    <w:rsid w:val="002D5E52"/>
    <w:pPr>
      <w:framePr w:w="2268" w:hSpace="181" w:vSpace="181" w:wrap="around" w:vAnchor="text" w:hAnchor="page" w:x="1135" w:y="285" w:anchorLock="1"/>
    </w:pPr>
    <w:rPr>
      <w:i/>
    </w:rPr>
  </w:style>
  <w:style w:type="paragraph" w:customStyle="1" w:styleId="MiniTOCTitle">
    <w:name w:val="MiniTOCTitle"/>
    <w:basedOn w:val="Heading4"/>
    <w:rsid w:val="002D5E52"/>
    <w:pPr>
      <w:spacing w:before="240"/>
      <w:outlineLvl w:val="9"/>
    </w:pPr>
    <w:rPr>
      <w:noProof/>
      <w:sz w:val="24"/>
    </w:rPr>
  </w:style>
  <w:style w:type="paragraph" w:customStyle="1" w:styleId="MiniTOCItem">
    <w:name w:val="MiniTOCItem"/>
    <w:basedOn w:val="ListBullet"/>
    <w:rsid w:val="002D5E52"/>
    <w:pPr>
      <w:numPr>
        <w:numId w:val="0"/>
      </w:numPr>
      <w:tabs>
        <w:tab w:val="right" w:leader="dot" w:pos="6521"/>
      </w:tabs>
      <w:spacing w:before="0" w:after="0"/>
    </w:pPr>
  </w:style>
  <w:style w:type="paragraph" w:customStyle="1" w:styleId="TOFTitle">
    <w:name w:val="TOFTitle"/>
    <w:basedOn w:val="TOCTitle"/>
    <w:rsid w:val="002D5E52"/>
  </w:style>
  <w:style w:type="paragraph" w:styleId="TableofFigures">
    <w:name w:val="table of figures"/>
    <w:basedOn w:val="Normal"/>
    <w:next w:val="Normal"/>
    <w:semiHidden/>
    <w:rsid w:val="002D5E52"/>
    <w:pPr>
      <w:tabs>
        <w:tab w:val="right" w:leader="dot" w:pos="9072"/>
      </w:tabs>
      <w:ind w:left="970" w:hanging="403"/>
    </w:pPr>
    <w:rPr>
      <w:rFonts w:ascii="Times New Roman" w:hAnsi="Times New Roman"/>
      <w:b/>
    </w:rPr>
  </w:style>
  <w:style w:type="paragraph" w:styleId="ListNumber">
    <w:name w:val="List Number"/>
    <w:basedOn w:val="List"/>
    <w:rsid w:val="002D5E52"/>
    <w:pPr>
      <w:numPr>
        <w:numId w:val="14"/>
      </w:numPr>
      <w:tabs>
        <w:tab w:val="clear" w:pos="340"/>
      </w:tabs>
    </w:pPr>
  </w:style>
  <w:style w:type="character" w:customStyle="1" w:styleId="WingdingSymbols">
    <w:name w:val="Wingding Symbols"/>
    <w:rsid w:val="002D5E52"/>
    <w:rPr>
      <w:rFonts w:ascii="Wingdings" w:hAnsi="Wingdings"/>
    </w:rPr>
  </w:style>
  <w:style w:type="paragraph" w:customStyle="1" w:styleId="TableHeading">
    <w:name w:val="Table Heading"/>
    <w:basedOn w:val="HeadingBase"/>
    <w:rsid w:val="002D5E52"/>
    <w:pPr>
      <w:keepLines/>
      <w:pBdr>
        <w:bottom w:val="single" w:sz="6" w:space="1" w:color="918585"/>
      </w:pBdr>
      <w:spacing w:before="240"/>
    </w:pPr>
  </w:style>
  <w:style w:type="character" w:customStyle="1" w:styleId="HotSpot">
    <w:name w:val="HotSpot"/>
    <w:rsid w:val="002D5E52"/>
    <w:rPr>
      <w:color w:val="0033CC"/>
      <w:u w:val="none"/>
    </w:rPr>
  </w:style>
  <w:style w:type="paragraph" w:customStyle="1" w:styleId="BodyTextRight">
    <w:name w:val="Body Text Right"/>
    <w:basedOn w:val="BodyText"/>
    <w:rsid w:val="002D5E52"/>
    <w:pPr>
      <w:spacing w:before="0" w:after="0"/>
      <w:jc w:val="right"/>
    </w:pPr>
  </w:style>
  <w:style w:type="paragraph" w:styleId="Index3">
    <w:name w:val="index 3"/>
    <w:basedOn w:val="ListNumber2"/>
    <w:next w:val="Normal"/>
    <w:semiHidden/>
    <w:rsid w:val="002D5E52"/>
    <w:pPr>
      <w:numPr>
        <w:numId w:val="0"/>
      </w:numPr>
      <w:tabs>
        <w:tab w:val="right" w:leader="dot" w:pos="4176"/>
      </w:tabs>
    </w:pPr>
  </w:style>
  <w:style w:type="paragraph" w:styleId="ListNumber2">
    <w:name w:val="List Number 2"/>
    <w:basedOn w:val="List2"/>
    <w:rsid w:val="002D5E52"/>
    <w:pPr>
      <w:numPr>
        <w:numId w:val="9"/>
      </w:numPr>
      <w:tabs>
        <w:tab w:val="clear" w:pos="1060"/>
      </w:tabs>
    </w:pPr>
  </w:style>
  <w:style w:type="paragraph" w:customStyle="1" w:styleId="MarginNote">
    <w:name w:val="Margin Note"/>
    <w:basedOn w:val="BodyText"/>
    <w:rsid w:val="002D5E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5E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5E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5E52"/>
    <w:rPr>
      <w:sz w:val="32"/>
    </w:rPr>
  </w:style>
  <w:style w:type="paragraph" w:customStyle="1" w:styleId="HeadingProcedure">
    <w:name w:val="Heading Procedure"/>
    <w:basedOn w:val="HeadingBase"/>
    <w:next w:val="Normal"/>
    <w:rsid w:val="002D5E52"/>
    <w:pPr>
      <w:tabs>
        <w:tab w:val="left" w:pos="0"/>
      </w:tabs>
      <w:spacing w:before="120" w:after="60"/>
    </w:pPr>
    <w:rPr>
      <w:i/>
      <w:color w:val="918585"/>
      <w:sz w:val="22"/>
    </w:rPr>
  </w:style>
  <w:style w:type="paragraph" w:customStyle="1" w:styleId="TableBodyText">
    <w:name w:val="Table Body Text"/>
    <w:basedOn w:val="BodyText"/>
    <w:rsid w:val="002D5E52"/>
    <w:pPr>
      <w:spacing w:before="60" w:after="60"/>
    </w:pPr>
  </w:style>
  <w:style w:type="paragraph" w:styleId="ListContinue">
    <w:name w:val="List Continue"/>
    <w:basedOn w:val="List"/>
    <w:rsid w:val="002D5E52"/>
    <w:pPr>
      <w:ind w:firstLine="0"/>
    </w:pPr>
  </w:style>
  <w:style w:type="paragraph" w:customStyle="1" w:styleId="ListNote">
    <w:name w:val="List Note"/>
    <w:basedOn w:val="List"/>
    <w:rsid w:val="002D5E52"/>
    <w:pPr>
      <w:pBdr>
        <w:top w:val="single" w:sz="6" w:space="2" w:color="918585"/>
        <w:bottom w:val="single" w:sz="6" w:space="2" w:color="918585"/>
      </w:pBdr>
      <w:tabs>
        <w:tab w:val="left" w:pos="1021"/>
      </w:tabs>
      <w:ind w:firstLine="0"/>
    </w:pPr>
  </w:style>
  <w:style w:type="paragraph" w:customStyle="1" w:styleId="Warning">
    <w:name w:val="Warning"/>
    <w:basedOn w:val="BodyText"/>
    <w:rsid w:val="002D5E52"/>
    <w:pPr>
      <w:shd w:val="clear" w:color="auto" w:fill="D9D9D9"/>
      <w:tabs>
        <w:tab w:val="left" w:pos="992"/>
      </w:tabs>
      <w:ind w:left="119" w:right="119"/>
    </w:pPr>
    <w:rPr>
      <w:sz w:val="20"/>
    </w:rPr>
  </w:style>
  <w:style w:type="paragraph" w:customStyle="1" w:styleId="MarginIcons">
    <w:name w:val="Margin Icons"/>
    <w:basedOn w:val="BodyText"/>
    <w:rsid w:val="002D5E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5E52"/>
    <w:rPr>
      <w:rFonts w:ascii="Courier New" w:hAnsi="Courier New"/>
    </w:rPr>
  </w:style>
  <w:style w:type="paragraph" w:customStyle="1" w:styleId="NoteBullet">
    <w:name w:val="Note Bullet"/>
    <w:basedOn w:val="Note"/>
    <w:rsid w:val="002D5E52"/>
    <w:pPr>
      <w:tabs>
        <w:tab w:val="clear" w:pos="680"/>
      </w:tabs>
      <w:spacing w:before="60" w:after="60"/>
    </w:pPr>
  </w:style>
  <w:style w:type="paragraph" w:customStyle="1" w:styleId="SubHeading2">
    <w:name w:val="SubHeading2"/>
    <w:basedOn w:val="HeadingBase"/>
    <w:rsid w:val="002D5E52"/>
    <w:pPr>
      <w:spacing w:before="240" w:after="60"/>
    </w:pPr>
    <w:rPr>
      <w:sz w:val="20"/>
    </w:rPr>
  </w:style>
  <w:style w:type="paragraph" w:customStyle="1" w:styleId="SubHeading1">
    <w:name w:val="SubHeading1"/>
    <w:basedOn w:val="HeadingBase"/>
    <w:rsid w:val="002D5E52"/>
    <w:pPr>
      <w:spacing w:before="240" w:after="60"/>
    </w:pPr>
    <w:rPr>
      <w:color w:val="918585"/>
      <w:sz w:val="22"/>
    </w:rPr>
  </w:style>
  <w:style w:type="paragraph" w:customStyle="1" w:styleId="SideHeading">
    <w:name w:val="Side Heading"/>
    <w:basedOn w:val="HeadingBase"/>
    <w:rsid w:val="002D5E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5E52"/>
    <w:pPr>
      <w:numPr>
        <w:numId w:val="10"/>
      </w:numPr>
    </w:pPr>
  </w:style>
  <w:style w:type="paragraph" w:styleId="PlainText">
    <w:name w:val="Plain Text"/>
    <w:basedOn w:val="Normal"/>
    <w:link w:val="PlainTextChar"/>
    <w:rsid w:val="002D5E52"/>
    <w:rPr>
      <w:sz w:val="20"/>
    </w:rPr>
  </w:style>
  <w:style w:type="character" w:customStyle="1" w:styleId="PlainTextChar">
    <w:name w:val="Plain Text Char"/>
    <w:basedOn w:val="DefaultParagraphFont"/>
    <w:link w:val="PlainText"/>
    <w:rsid w:val="002D5E52"/>
    <w:rPr>
      <w:rFonts w:ascii="Courier New" w:eastAsia="Times New Roman" w:hAnsi="Courier New" w:cs="Times New Roman"/>
      <w:sz w:val="20"/>
      <w:szCs w:val="20"/>
      <w:lang w:eastAsia="en-US"/>
    </w:rPr>
  </w:style>
  <w:style w:type="character" w:customStyle="1" w:styleId="MenuOption">
    <w:name w:val="Menu Option"/>
    <w:basedOn w:val="DefaultParagraphFont"/>
    <w:rsid w:val="002D5E52"/>
    <w:rPr>
      <w:b/>
      <w:smallCaps/>
    </w:rPr>
  </w:style>
  <w:style w:type="paragraph" w:customStyle="1" w:styleId="TableListNumber">
    <w:name w:val="Table List Number"/>
    <w:basedOn w:val="ListNumber"/>
    <w:rsid w:val="002D5E52"/>
    <w:pPr>
      <w:numPr>
        <w:numId w:val="0"/>
      </w:numPr>
    </w:pPr>
  </w:style>
  <w:style w:type="paragraph" w:styleId="TOC4">
    <w:name w:val="toc 4"/>
    <w:basedOn w:val="TOCBase"/>
    <w:next w:val="Normal"/>
    <w:semiHidden/>
    <w:rsid w:val="002D5E52"/>
    <w:pPr>
      <w:tabs>
        <w:tab w:val="right" w:leader="dot" w:pos="9071"/>
      </w:tabs>
      <w:ind w:left="1701"/>
    </w:pPr>
  </w:style>
  <w:style w:type="paragraph" w:customStyle="1" w:styleId="ListAlpha">
    <w:name w:val="List Alpha"/>
    <w:basedOn w:val="List"/>
    <w:rsid w:val="002D5E52"/>
    <w:pPr>
      <w:numPr>
        <w:numId w:val="8"/>
      </w:numPr>
    </w:pPr>
  </w:style>
  <w:style w:type="paragraph" w:customStyle="1" w:styleId="ListAlpha2">
    <w:name w:val="List Alpha 2"/>
    <w:basedOn w:val="List2"/>
    <w:rsid w:val="002D5E52"/>
    <w:pPr>
      <w:numPr>
        <w:numId w:val="7"/>
      </w:numPr>
    </w:pPr>
  </w:style>
  <w:style w:type="paragraph" w:styleId="List2">
    <w:name w:val="List 2"/>
    <w:basedOn w:val="BodyText"/>
    <w:rsid w:val="002D5E52"/>
    <w:pPr>
      <w:tabs>
        <w:tab w:val="left" w:pos="680"/>
      </w:tabs>
      <w:spacing w:before="60" w:after="60"/>
      <w:ind w:left="680" w:hanging="340"/>
    </w:pPr>
  </w:style>
  <w:style w:type="paragraph" w:styleId="List3">
    <w:name w:val="List 3"/>
    <w:basedOn w:val="BodyText"/>
    <w:rsid w:val="002D5E52"/>
    <w:pPr>
      <w:tabs>
        <w:tab w:val="left" w:pos="1021"/>
      </w:tabs>
      <w:spacing w:before="60" w:after="60"/>
      <w:ind w:left="1020" w:hanging="340"/>
    </w:pPr>
  </w:style>
  <w:style w:type="paragraph" w:styleId="List4">
    <w:name w:val="List 4"/>
    <w:basedOn w:val="BodyText"/>
    <w:rsid w:val="002D5E52"/>
    <w:pPr>
      <w:tabs>
        <w:tab w:val="left" w:pos="1361"/>
      </w:tabs>
      <w:spacing w:before="60" w:after="60"/>
      <w:ind w:left="1361" w:hanging="340"/>
    </w:pPr>
  </w:style>
  <w:style w:type="paragraph" w:styleId="List5">
    <w:name w:val="List 5"/>
    <w:basedOn w:val="BodyText"/>
    <w:rsid w:val="002D5E52"/>
    <w:pPr>
      <w:tabs>
        <w:tab w:val="left" w:pos="1701"/>
      </w:tabs>
      <w:spacing w:before="60" w:after="60"/>
      <w:ind w:left="1701" w:hanging="340"/>
    </w:pPr>
  </w:style>
  <w:style w:type="paragraph" w:styleId="ListBullet3">
    <w:name w:val="List Bullet 3"/>
    <w:basedOn w:val="List3"/>
    <w:rsid w:val="002D5E52"/>
    <w:pPr>
      <w:numPr>
        <w:numId w:val="13"/>
      </w:numPr>
      <w:tabs>
        <w:tab w:val="clear" w:pos="1021"/>
      </w:tabs>
      <w:ind w:left="1037" w:hanging="357"/>
    </w:pPr>
  </w:style>
  <w:style w:type="paragraph" w:styleId="ListBullet4">
    <w:name w:val="List Bullet 4"/>
    <w:basedOn w:val="List4"/>
    <w:rsid w:val="002D5E52"/>
    <w:pPr>
      <w:numPr>
        <w:numId w:val="2"/>
      </w:numPr>
      <w:tabs>
        <w:tab w:val="clear" w:pos="1361"/>
      </w:tabs>
    </w:pPr>
  </w:style>
  <w:style w:type="paragraph" w:styleId="ListBullet5">
    <w:name w:val="List Bullet 5"/>
    <w:basedOn w:val="List5"/>
    <w:rsid w:val="002D5E52"/>
    <w:pPr>
      <w:numPr>
        <w:numId w:val="3"/>
      </w:numPr>
    </w:pPr>
  </w:style>
  <w:style w:type="paragraph" w:styleId="ListContinue2">
    <w:name w:val="List Continue 2"/>
    <w:basedOn w:val="List2"/>
    <w:rsid w:val="002D5E52"/>
    <w:pPr>
      <w:ind w:firstLine="0"/>
    </w:pPr>
  </w:style>
  <w:style w:type="paragraph" w:styleId="ListContinue3">
    <w:name w:val="List Continue 3"/>
    <w:basedOn w:val="List3"/>
    <w:rsid w:val="002D5E52"/>
    <w:pPr>
      <w:ind w:left="1021" w:firstLine="0"/>
    </w:pPr>
  </w:style>
  <w:style w:type="paragraph" w:styleId="ListContinue4">
    <w:name w:val="List Continue 4"/>
    <w:basedOn w:val="List4"/>
    <w:rsid w:val="002D5E52"/>
    <w:pPr>
      <w:ind w:firstLine="0"/>
    </w:pPr>
  </w:style>
  <w:style w:type="paragraph" w:styleId="ListContinue5">
    <w:name w:val="List Continue 5"/>
    <w:basedOn w:val="List5"/>
    <w:rsid w:val="002D5E52"/>
    <w:pPr>
      <w:ind w:firstLine="0"/>
    </w:pPr>
  </w:style>
  <w:style w:type="paragraph" w:styleId="ListNumber3">
    <w:name w:val="List Number 3"/>
    <w:basedOn w:val="List3"/>
    <w:rsid w:val="002D5E52"/>
    <w:pPr>
      <w:numPr>
        <w:numId w:val="4"/>
      </w:numPr>
    </w:pPr>
  </w:style>
  <w:style w:type="paragraph" w:styleId="ListNumber4">
    <w:name w:val="List Number 4"/>
    <w:basedOn w:val="List4"/>
    <w:rsid w:val="002D5E52"/>
    <w:pPr>
      <w:numPr>
        <w:numId w:val="5"/>
      </w:numPr>
    </w:pPr>
  </w:style>
  <w:style w:type="paragraph" w:styleId="ListNumber5">
    <w:name w:val="List Number 5"/>
    <w:basedOn w:val="List5"/>
    <w:rsid w:val="002D5E52"/>
    <w:pPr>
      <w:numPr>
        <w:numId w:val="6"/>
      </w:numPr>
    </w:pPr>
  </w:style>
  <w:style w:type="paragraph" w:styleId="BlockText">
    <w:name w:val="Block Text"/>
    <w:basedOn w:val="Normal"/>
    <w:rsid w:val="002D5E52"/>
    <w:pPr>
      <w:spacing w:after="120"/>
      <w:ind w:left="1440" w:right="1440"/>
    </w:pPr>
  </w:style>
  <w:style w:type="character" w:customStyle="1" w:styleId="Subscript">
    <w:name w:val="Subscript"/>
    <w:basedOn w:val="DefaultParagraphFont"/>
    <w:rsid w:val="002D5E52"/>
    <w:rPr>
      <w:sz w:val="16"/>
      <w:vertAlign w:val="subscript"/>
    </w:rPr>
  </w:style>
  <w:style w:type="character" w:customStyle="1" w:styleId="Superscript">
    <w:name w:val="Superscript"/>
    <w:basedOn w:val="DefaultParagraphFont"/>
    <w:rsid w:val="002D5E52"/>
    <w:rPr>
      <w:sz w:val="16"/>
      <w:vertAlign w:val="superscript"/>
    </w:rPr>
  </w:style>
  <w:style w:type="character" w:customStyle="1" w:styleId="Symbols">
    <w:name w:val="Symbols"/>
    <w:basedOn w:val="DefaultParagraphFont"/>
    <w:rsid w:val="002D5E52"/>
    <w:rPr>
      <w:rFonts w:ascii="Symbol" w:hAnsi="Symbol"/>
    </w:rPr>
  </w:style>
  <w:style w:type="character" w:customStyle="1" w:styleId="MenuOptions">
    <w:name w:val="Menu Options"/>
    <w:basedOn w:val="DefaultParagraphFont"/>
    <w:rsid w:val="002D5E52"/>
    <w:rPr>
      <w:rFonts w:ascii="Arial Narrow" w:hAnsi="Arial Narrow"/>
      <w:smallCaps/>
    </w:rPr>
  </w:style>
  <w:style w:type="character" w:customStyle="1" w:styleId="Buttons">
    <w:name w:val="Buttons"/>
    <w:basedOn w:val="DefaultParagraphFont"/>
    <w:rsid w:val="002D5E52"/>
    <w:rPr>
      <w:b/>
    </w:rPr>
  </w:style>
  <w:style w:type="character" w:customStyle="1" w:styleId="Underlined">
    <w:name w:val="Underlined"/>
    <w:basedOn w:val="DefaultParagraphFont"/>
    <w:rsid w:val="002D5E52"/>
    <w:rPr>
      <w:u w:val="single"/>
    </w:rPr>
  </w:style>
  <w:style w:type="paragraph" w:customStyle="1" w:styleId="TableBodyTextRight">
    <w:name w:val="Table Body Text Right"/>
    <w:basedOn w:val="TableBodyText"/>
    <w:rsid w:val="002D5E52"/>
    <w:pPr>
      <w:widowControl w:val="0"/>
      <w:autoSpaceDE w:val="0"/>
      <w:autoSpaceDN w:val="0"/>
      <w:adjustRightInd w:val="0"/>
      <w:jc w:val="right"/>
    </w:pPr>
    <w:rPr>
      <w:rFonts w:cs="Arial"/>
      <w:szCs w:val="18"/>
    </w:rPr>
  </w:style>
  <w:style w:type="paragraph" w:customStyle="1" w:styleId="CopyrightText">
    <w:name w:val="Copyright Text"/>
    <w:basedOn w:val="BodyText"/>
    <w:rsid w:val="002D5E52"/>
    <w:rPr>
      <w:sz w:val="18"/>
    </w:rPr>
  </w:style>
  <w:style w:type="paragraph" w:customStyle="1" w:styleId="BodySmallRight">
    <w:name w:val="Body Small Right"/>
    <w:basedOn w:val="BodyTextRight"/>
    <w:rsid w:val="002D5E52"/>
    <w:rPr>
      <w:sz w:val="18"/>
      <w:szCs w:val="18"/>
    </w:rPr>
  </w:style>
  <w:style w:type="paragraph" w:customStyle="1" w:styleId="MarginEdition">
    <w:name w:val="Margin Edition"/>
    <w:basedOn w:val="MarginNote"/>
    <w:rsid w:val="002D5E52"/>
    <w:pPr>
      <w:spacing w:before="0" w:after="0"/>
    </w:pPr>
    <w:rPr>
      <w:rFonts w:ascii="Times New Roman" w:hAnsi="Times New Roman"/>
      <w:color w:val="999999"/>
    </w:rPr>
  </w:style>
  <w:style w:type="paragraph" w:customStyle="1" w:styleId="Spacer">
    <w:name w:val="Spacer"/>
    <w:basedOn w:val="Normal"/>
    <w:rsid w:val="002D5E52"/>
    <w:rPr>
      <w:sz w:val="2"/>
      <w:szCs w:val="2"/>
    </w:rPr>
  </w:style>
  <w:style w:type="character" w:customStyle="1" w:styleId="Small">
    <w:name w:val="Small"/>
    <w:basedOn w:val="DefaultParagraphFont"/>
    <w:rsid w:val="002D5E52"/>
    <w:rPr>
      <w:sz w:val="16"/>
    </w:rPr>
  </w:style>
  <w:style w:type="paragraph" w:customStyle="1" w:styleId="WideTable">
    <w:name w:val="Wide Table"/>
    <w:basedOn w:val="Normal"/>
    <w:rsid w:val="002D5E52"/>
    <w:pPr>
      <w:ind w:left="-1418"/>
    </w:pPr>
    <w:rPr>
      <w:sz w:val="2"/>
      <w:szCs w:val="2"/>
    </w:rPr>
  </w:style>
  <w:style w:type="character" w:styleId="PageNumber">
    <w:name w:val="page number"/>
    <w:basedOn w:val="DefaultParagraphFont"/>
    <w:rsid w:val="002D5E52"/>
  </w:style>
  <w:style w:type="paragraph" w:styleId="Quote">
    <w:name w:val="Quote"/>
    <w:basedOn w:val="Heading1"/>
    <w:link w:val="QuoteChar"/>
    <w:qFormat/>
    <w:rsid w:val="002D5E52"/>
    <w:rPr>
      <w:b w:val="0"/>
      <w:sz w:val="72"/>
      <w:szCs w:val="72"/>
      <w:lang w:val="en-NZ"/>
    </w:rPr>
  </w:style>
  <w:style w:type="character" w:customStyle="1" w:styleId="QuoteChar">
    <w:name w:val="Quote Char"/>
    <w:basedOn w:val="DefaultParagraphFont"/>
    <w:link w:val="Quote"/>
    <w:rsid w:val="002D5E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5E52"/>
    <w:pPr>
      <w:pageBreakBefore/>
    </w:pPr>
  </w:style>
  <w:style w:type="paragraph" w:customStyle="1" w:styleId="Border">
    <w:name w:val="Border"/>
    <w:basedOn w:val="Normal"/>
    <w:qFormat/>
    <w:rsid w:val="002D5E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5E52"/>
    <w:rPr>
      <w:b/>
      <w:bCs/>
      <w:i/>
      <w:iCs/>
      <w:color w:val="auto"/>
    </w:rPr>
  </w:style>
  <w:style w:type="paragraph" w:styleId="IntenseQuote">
    <w:name w:val="Intense Quote"/>
    <w:basedOn w:val="Normal"/>
    <w:next w:val="Normal"/>
    <w:link w:val="IntenseQuoteChar"/>
    <w:uiPriority w:val="30"/>
    <w:qFormat/>
    <w:rsid w:val="002D5E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5E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5E52"/>
    <w:rPr>
      <w:smallCaps/>
      <w:color w:val="auto"/>
      <w:u w:val="single"/>
    </w:rPr>
  </w:style>
  <w:style w:type="character" w:styleId="IntenseReference">
    <w:name w:val="Intense Reference"/>
    <w:basedOn w:val="DefaultParagraphFont"/>
    <w:uiPriority w:val="32"/>
    <w:qFormat/>
    <w:rsid w:val="002D5E52"/>
    <w:rPr>
      <w:b/>
      <w:bCs/>
      <w:smallCaps/>
      <w:color w:val="auto"/>
      <w:spacing w:val="5"/>
      <w:u w:val="single"/>
    </w:rPr>
  </w:style>
  <w:style w:type="paragraph" w:customStyle="1" w:styleId="2ColumnHeading">
    <w:name w:val="2Column Heading"/>
    <w:basedOn w:val="BodyText"/>
    <w:qFormat/>
    <w:rsid w:val="002D5E52"/>
    <w:pPr>
      <w:spacing w:after="60"/>
      <w:ind w:left="-2268"/>
    </w:pPr>
    <w:rPr>
      <w:b/>
    </w:rPr>
  </w:style>
  <w:style w:type="paragraph" w:customStyle="1" w:styleId="Heading1TOC">
    <w:name w:val="Heading1 TOC"/>
    <w:basedOn w:val="Normal"/>
    <w:qFormat/>
    <w:rsid w:val="002D5E52"/>
    <w:pPr>
      <w:spacing w:before="240" w:after="120"/>
    </w:pPr>
    <w:rPr>
      <w:rFonts w:ascii="Times New Roman" w:hAnsi="Times New Roman"/>
      <w:b/>
      <w:sz w:val="32"/>
    </w:rPr>
  </w:style>
  <w:style w:type="paragraph" w:customStyle="1" w:styleId="Heading2TOC">
    <w:name w:val="Heading2 TOC"/>
    <w:basedOn w:val="Normal"/>
    <w:qFormat/>
    <w:rsid w:val="002D5E52"/>
    <w:pPr>
      <w:spacing w:before="240" w:after="60"/>
    </w:pPr>
    <w:rPr>
      <w:rFonts w:ascii="Times New Roman" w:hAnsi="Times New Roman"/>
      <w:b/>
      <w:sz w:val="28"/>
    </w:rPr>
  </w:style>
  <w:style w:type="character" w:customStyle="1" w:styleId="Underline">
    <w:name w:val="Underline"/>
    <w:basedOn w:val="DefaultParagraphFont"/>
    <w:qFormat/>
    <w:rsid w:val="002D5E52"/>
    <w:rPr>
      <w:u w:val="single"/>
    </w:rPr>
  </w:style>
  <w:style w:type="character" w:customStyle="1" w:styleId="BoldandItalics">
    <w:name w:val="Bold and Italics"/>
    <w:qFormat/>
    <w:rsid w:val="002D5E52"/>
    <w:rPr>
      <w:b/>
      <w:i/>
      <w:u w:val="none"/>
    </w:rPr>
  </w:style>
  <w:style w:type="paragraph" w:styleId="BalloonText">
    <w:name w:val="Balloon Text"/>
    <w:basedOn w:val="Normal"/>
    <w:link w:val="BalloonTextChar"/>
    <w:rsid w:val="002D5E52"/>
    <w:rPr>
      <w:rFonts w:ascii="Tahoma" w:hAnsi="Tahoma" w:cs="Tahoma"/>
      <w:sz w:val="16"/>
      <w:szCs w:val="16"/>
    </w:rPr>
  </w:style>
  <w:style w:type="character" w:customStyle="1" w:styleId="BalloonTextChar">
    <w:name w:val="Balloon Text Char"/>
    <w:basedOn w:val="DefaultParagraphFont"/>
    <w:link w:val="BalloonText"/>
    <w:rsid w:val="002D5E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5E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5E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5E52"/>
    <w:rPr>
      <w:b/>
      <w:color w:val="660033"/>
      <w:spacing w:val="0"/>
    </w:rPr>
  </w:style>
  <w:style w:type="paragraph" w:customStyle="1" w:styleId="Nameditemlist">
    <w:name w:val="Named item list"/>
    <w:basedOn w:val="BodyText"/>
    <w:qFormat/>
    <w:rsid w:val="002D5E52"/>
    <w:pPr>
      <w:tabs>
        <w:tab w:val="left" w:pos="2835"/>
      </w:tabs>
      <w:ind w:left="2835" w:hanging="2835"/>
    </w:pPr>
  </w:style>
  <w:style w:type="paragraph" w:customStyle="1" w:styleId="BodyTextnopadding">
    <w:name w:val="Body Text no padding"/>
    <w:basedOn w:val="BodyText"/>
    <w:qFormat/>
    <w:rsid w:val="002D5E52"/>
    <w:pPr>
      <w:spacing w:before="0" w:after="0"/>
    </w:pPr>
  </w:style>
  <w:style w:type="paragraph" w:customStyle="1" w:styleId="BodyTextBold">
    <w:name w:val="Body Text Bold"/>
    <w:basedOn w:val="BodyText"/>
    <w:qFormat/>
    <w:rsid w:val="002D5E52"/>
    <w:rPr>
      <w:b/>
    </w:rPr>
  </w:style>
  <w:style w:type="character" w:styleId="Hyperlink">
    <w:name w:val="Hyperlink"/>
    <w:basedOn w:val="DefaultParagraphFont"/>
    <w:uiPriority w:val="99"/>
    <w:unhideWhenUsed/>
    <w:rsid w:val="00D019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3856</Characters>
  <Application>Microsoft Office Word</Application>
  <DocSecurity>0</DocSecurity>
  <Lines>120</Lines>
  <Paragraphs>80</Paragraphs>
  <ScaleCrop>false</ScaleCrop>
  <Company>Author-it Software Corporation Ltd.</Company>
  <LinksUpToDate>false</LinksUpToDate>
  <CharactersWithSpaces>4403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SHBBBOS007 Apply cosmetic tanning products</dc:title>
  <dc:subject>Approved</dc:subject>
  <dc:creator>SkillsIQ</dc:creator>
  <cp:keywords>Release: 1</cp:keywords>
  <dc:description>Review Date: 12 April 2008</dc:description>
  <cp:lastModifiedBy>HSD_TPCMSd.prod</cp:lastModifiedBy>
  <cp:revision>3</cp:revision>
  <dcterms:created xsi:type="dcterms:W3CDTF">2022-07-05T04:18:00Z</dcterms:created>
  <dcterms:modified xsi:type="dcterms:W3CDTF">2022-07-05T04:18:00Z</dcterms:modified>
</cp:coreProperties>
</file>