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SHB60125 Advanced Diploma of Intense Pulsed Light and Laser for Hair Reduction</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SHB60125 Advanced Diploma of Intense Pulsed Light and Laser for Hair Reduction</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SHB Hairdressing and Beauty Services Training Package Release 5.0.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apply substantial specialised knowledge and skills to design and safely apply non-ionising radiation treatments using intense pulsed light and laser technologies to reduce unwanted hair on the face and body.</w:t>
      </w:r>
    </w:p>
    <w:p w:rsidP="00F04378">
      <w:r>
        <w:t>In this role they make complex, independent judgements in consulting with clients and analysing their skin and hair characteristics, designing and evaluating intense pulsed light and laser hair reduction treatment programs, selecting and using appropriate technology, and applying it within the context of safe client and operator practices and in compliance with regulatory requirements.</w:t>
      </w:r>
    </w:p>
    <w:p w:rsidP="00F04378">
      <w:r>
        <w:t>Ongoing technological developments in this area of practice require the use of broad knowledge and the identification, analysis and evaluation of information from a variety of sources to build personal capability.</w:t>
      </w:r>
    </w:p>
    <w:p w:rsidP="00F04378">
      <w:r>
        <w:t>Practice may be undertaken in a salon or clinic in the beauty industry or in other settings where cosmetic laser hair reduction services are offered.</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The use of intense pulsed light and laser is subject to legislation, regulation and licensing in some Australian states and territories.</w:t>
      </w:r>
    </w:p>
    <w:p w:rsidR="00BF3D45" w:rsidP="00FB1578"/>
    <w:p w:rsidR="009926F6" w:rsidRPr="009926F6" w:rsidP="009B0979" w14:paraId="417823E4" w14:textId="22D9BD6E">
      <w:pPr>
        <w:pStyle w:val="Heading1"/>
      </w:pPr>
      <w:r>
        <w:t>Entry Requirements</w:t>
      </w:r>
    </w:p>
    <w:p w:rsidP="00F0357A" w14:paraId="50F0E581" w14:textId="30836666">
      <w:r>
        <w:t>Entry to this qualification is open to individuals who:</w:t>
      </w:r>
    </w:p>
    <w:p w:rsidP="00F0357A">
      <w:pPr>
        <w:numPr>
          <w:ilvl w:val="0"/>
          <w:numId w:val="1"/>
        </w:numPr>
        <w:ind w:left="720" w:hanging="360"/>
        <w:jc w:val="left"/>
      </w:pPr>
      <w:r>
        <w:t xml:space="preserve">have achieved a Diploma of Beauty Therapy; </w:t>
      </w:r>
      <w:r>
        <w:rPr>
          <w:rStyle w:val="Strong"/>
        </w:rPr>
        <w:t>AND</w:t>
      </w:r>
    </w:p>
    <w:p w:rsidP="00F0357A">
      <w:pPr>
        <w:numPr>
          <w:ilvl w:val="0"/>
          <w:numId w:val="1"/>
        </w:numPr>
        <w:ind w:left="720" w:hanging="360"/>
        <w:jc w:val="left"/>
      </w:pPr>
      <w:r>
        <w:t>have 12 months post-qualification experience as a beauty therapist with a primary focus on providing facial services, skin services and hair reduction services;</w:t>
      </w:r>
    </w:p>
    <w:p w:rsidP="00F0357A">
      <w:r>
        <w:rPr>
          <w:rStyle w:val="Strong"/>
        </w:rPr>
        <w:t xml:space="preserve">OR </w:t>
      </w:r>
    </w:p>
    <w:p w:rsidP="00F0357A">
      <w:pPr>
        <w:numPr>
          <w:ilvl w:val="0"/>
          <w:numId w:val="2"/>
        </w:numPr>
        <w:ind w:left="720" w:hanging="360"/>
        <w:jc w:val="left"/>
      </w:pPr>
      <w:r>
        <w:t xml:space="preserve">are an Enrolled Nurse or Registered Nurse; </w:t>
      </w:r>
      <w:r>
        <w:rPr>
          <w:rStyle w:val="Strong"/>
        </w:rPr>
        <w:t>AND</w:t>
      </w:r>
    </w:p>
    <w:p w:rsidP="00F0357A">
      <w:pPr>
        <w:numPr>
          <w:ilvl w:val="0"/>
          <w:numId w:val="2"/>
        </w:numPr>
        <w:ind w:left="720" w:hanging="360"/>
        <w:jc w:val="left"/>
      </w:pPr>
      <w:r>
        <w:t xml:space="preserve">have 12 months post-qualification experience in the application of knowledge in human biology, anatomy and physiology. </w:t>
      </w:r>
    </w:p>
    <w:p w:rsidR="00F0357A" w:rsidP="00F0357A"/>
    <w:p w:rsidR="009926F6" w:rsidP="009B0979" w14:paraId="3D125085" w14:textId="380E3603">
      <w:pPr>
        <w:pStyle w:val="Heading1"/>
      </w:pPr>
      <w:r>
        <w:t>Packaging Rules</w:t>
      </w:r>
    </w:p>
    <w:p w:rsidP="00060285" w14:paraId="0F064752" w14:textId="70EEA8B1">
      <w:r>
        <w:t>7 core units must be completed.</w:t>
      </w:r>
    </w:p>
    <w:tbl>
      <w:tblPr>
        <w:tblStyle w:val="TableGrid"/>
        <w:tblW w:w="5000" w:type="pct"/>
        <w:jc w:val="left"/>
      </w:tblPr>
      <w:tblGrid>
        <w:gridCol w:w="4212"/>
        <w:gridCol w:w="4212"/>
      </w:tblGrid>
      <w:tr>
        <w:tblPrEx>
          <w:tblW w:w="5000" w:type="pct"/>
        </w:tblPrEx>
        <w:tc>
          <w:tcPr>
            <w:tcW w:w="0" w:type="auto"/>
            <w:gridSpan w:val="2"/>
          </w:tcPr>
          <w:p w:rsidP="00060285">
            <w:pPr>
              <w:jc w:val="left"/>
              <w:rPr>
                <w:b/>
                <w:bCs/>
              </w:rPr>
            </w:pPr>
            <w:r>
              <w:rPr>
                <w:b/>
                <w:bCs/>
              </w:rPr>
              <w:t>Core units</w:t>
            </w:r>
          </w:p>
        </w:tc>
      </w:tr>
      <w:tr>
        <w:tblPrEx>
          <w:tblW w:w="5000" w:type="pct"/>
        </w:tblPrEx>
        <w:tc>
          <w:tcPr>
            <w:tcW w:w="0" w:type="auto"/>
          </w:tcPr>
          <w:p w:rsidP="00060285">
            <w:r>
              <w:t>SHBBHRS005</w:t>
            </w:r>
          </w:p>
        </w:tc>
        <w:tc>
          <w:tcPr>
            <w:tcW w:w="0" w:type="auto"/>
          </w:tcPr>
          <w:p w:rsidP="00060285">
            <w:r>
              <w:t>Identify and control safety risks for intense pulsed light and laser hair reduction treatments</w:t>
            </w:r>
          </w:p>
        </w:tc>
      </w:tr>
      <w:tr>
        <w:tblPrEx>
          <w:tblW w:w="5000" w:type="pct"/>
        </w:tblPrEx>
        <w:tc>
          <w:tcPr>
            <w:tcW w:w="0" w:type="auto"/>
          </w:tcPr>
          <w:p w:rsidP="00060285">
            <w:r>
              <w:t>SHBBHRS006</w:t>
            </w:r>
          </w:p>
        </w:tc>
        <w:tc>
          <w:tcPr>
            <w:tcW w:w="0" w:type="auto"/>
          </w:tcPr>
          <w:p w:rsidP="00060285">
            <w:r>
              <w:t>Design laser hair reduction treatment programs</w:t>
            </w:r>
          </w:p>
        </w:tc>
      </w:tr>
      <w:tr>
        <w:tblPrEx>
          <w:tblW w:w="5000" w:type="pct"/>
        </w:tblPrEx>
        <w:tc>
          <w:tcPr>
            <w:tcW w:w="0" w:type="auto"/>
          </w:tcPr>
          <w:p w:rsidP="00060285">
            <w:r>
              <w:t>SHBBHRS007</w:t>
            </w:r>
          </w:p>
        </w:tc>
        <w:tc>
          <w:tcPr>
            <w:tcW w:w="0" w:type="auto"/>
          </w:tcPr>
          <w:p w:rsidP="00060285">
            <w:r>
              <w:t>Provide laser hair reduction treatments</w:t>
            </w:r>
          </w:p>
        </w:tc>
      </w:tr>
      <w:tr>
        <w:tblPrEx>
          <w:tblW w:w="5000" w:type="pct"/>
        </w:tblPrEx>
        <w:tc>
          <w:tcPr>
            <w:tcW w:w="0" w:type="auto"/>
          </w:tcPr>
          <w:p w:rsidP="00060285">
            <w:r>
              <w:t>SHBBHRS008</w:t>
            </w:r>
          </w:p>
        </w:tc>
        <w:tc>
          <w:tcPr>
            <w:tcW w:w="0" w:type="auto"/>
          </w:tcPr>
          <w:p w:rsidP="00060285">
            <w:r>
              <w:t>Design intense pulsed light hair reduction treatment programs</w:t>
            </w:r>
          </w:p>
        </w:tc>
      </w:tr>
      <w:tr>
        <w:tblPrEx>
          <w:tblW w:w="5000" w:type="pct"/>
        </w:tblPrEx>
        <w:tc>
          <w:tcPr>
            <w:tcW w:w="0" w:type="auto"/>
          </w:tcPr>
          <w:p w:rsidP="00060285">
            <w:r>
              <w:t>SHBBHRS009</w:t>
            </w:r>
          </w:p>
        </w:tc>
        <w:tc>
          <w:tcPr>
            <w:tcW w:w="0" w:type="auto"/>
          </w:tcPr>
          <w:p w:rsidP="00060285">
            <w:r>
              <w:t>Provide intense pulsed light hair reduction treatments</w:t>
            </w:r>
          </w:p>
        </w:tc>
      </w:tr>
      <w:tr>
        <w:tblPrEx>
          <w:tblW w:w="5000" w:type="pct"/>
        </w:tblPrEx>
        <w:tc>
          <w:tcPr>
            <w:tcW w:w="0" w:type="auto"/>
          </w:tcPr>
          <w:p w:rsidP="00060285">
            <w:r>
              <w:t>SHBBRES002</w:t>
            </w:r>
          </w:p>
        </w:tc>
        <w:tc>
          <w:tcPr>
            <w:tcW w:w="0" w:type="auto"/>
          </w:tcPr>
          <w:p w:rsidP="00060285">
            <w:r>
              <w:t>Investigate developments in cosmetic treatments using light and laser systems</w:t>
            </w:r>
          </w:p>
        </w:tc>
      </w:tr>
      <w:tr>
        <w:tblPrEx>
          <w:tblW w:w="5000" w:type="pct"/>
        </w:tblPrEx>
        <w:tc>
          <w:tcPr>
            <w:tcW w:w="0" w:type="auto"/>
          </w:tcPr>
          <w:p w:rsidP="00060285">
            <w:r>
              <w:t>SHBBINF002</w:t>
            </w:r>
          </w:p>
        </w:tc>
        <w:tc>
          <w:tcPr>
            <w:tcW w:w="0" w:type="auto"/>
          </w:tcPr>
          <w:p w:rsidP="00060285">
            <w:r>
              <w:t>Maintain infection control standards</w:t>
            </w:r>
          </w:p>
        </w:tc>
      </w:tr>
    </w:tbl>
    <w:p w:rsidR="000B4EEF" w:rsidP="00060285"/>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SHBBHRS006 Design laser hair reduction treatment programs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SHBBHRS005   Identify and control safety risks for intense pulsed light and laser hair reduction treatments</w:t>
            </w:r>
          </w:p>
          <w:p w:rsidRPr="000B4EEF" w:rsidP="000B4EEF"/>
        </w:tc>
      </w:tr>
      <w:tr>
        <w:tblPrEx>
          <w:tblW w:w="5000" w:type="pct"/>
        </w:tblPrEx>
        <w:tc>
          <w:tcPr>
            <w:tcW w:w="4535" w:type="dxa"/>
          </w:tcPr>
          <w:p w:rsidRPr="000B4EEF" w:rsidP="000B4EEF">
            <w:r w:rsidRPr="000B4EEF">
              <w:t>SHBBHRS008 Design intense pulsed light hair reduction treatment programs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SHBBHRS005   Identify and control safety risks for intense pulsed light and laser hair reduction treatments</w:t>
            </w:r>
          </w:p>
          <w:p w:rsidRPr="000B4EEF" w:rsidP="000B4EEF"/>
        </w:tc>
      </w:tr>
      <w:tr>
        <w:tblPrEx>
          <w:tblW w:w="5000" w:type="pct"/>
        </w:tblPrEx>
        <w:tc>
          <w:tcPr>
            <w:tcW w:w="4535" w:type="dxa"/>
          </w:tcPr>
          <w:p w:rsidRPr="000B4EEF" w:rsidP="000B4EEF">
            <w:r w:rsidRPr="000B4EEF">
              <w:t>SHBBHRS009 Provide intense pulsed light hair reduction treatments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SHBBHRS005   Identify and control safety risks for intense pulsed light and laser hair reduction treatments</w:t>
            </w:r>
          </w:p>
          <w:p w:rsidRPr="000B4EEF" w:rsidP="000B4EEF"/>
        </w:tc>
      </w:tr>
      <w:tr>
        <w:tblPrEx>
          <w:tblW w:w="5000" w:type="pct"/>
        </w:tblPrEx>
        <w:tc>
          <w:tcPr>
            <w:tcW w:w="4535" w:type="dxa"/>
          </w:tcPr>
          <w:p w:rsidRPr="000B4EEF" w:rsidP="000B4EEF">
            <w:r w:rsidRPr="000B4EEF">
              <w:t>SHBBHRS007 Provide laser hair reduction treatments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SHBBHRS005   Identify and control safety risks for intense pulsed light and laser hair reduction treatments</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SHB60125 Advanced Diploma of Intense Pulsed Light and Laser for Hair Reduction</w:t>
            </w:r>
          </w:p>
        </w:tc>
        <w:tc>
          <w:tcPr>
            <w:tcW w:w="2268" w:type="dxa"/>
          </w:tcPr>
          <w:p w:rsidP="002C2B22">
            <w:r>
              <w:t>SHB60118 Advanced Diploma of Intense Pulsed Light and Laser for Hair Reduction</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Replaced unit include core units of competency, which has been identified as non-equivalent by the relevant JSCs.</w:t>
            </w:r>
          </w:p>
          <w:p w:rsidP="002C2B22"/>
        </w:tc>
        <w:tc>
          <w:tcPr>
            <w:tcW w:w="2268" w:type="dxa"/>
          </w:tcPr>
          <w:p w:rsidP="002C2B22">
            <w:r>
              <w:t>Not-Equivalent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https://vetnet.gov.au/Pages/TrainingDocs.aspx?q=255d312b-db07-48f2-b6d6-1b0b06c42898</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SHB60125 Advanced Diploma of Intense Pulsed Light and Laser for Hair Reduction</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255d312b-db07-48f2-b6d6-1b0b06c42898"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SHB60125 Advanced Diploma of Intense Pulsed Light and Laser for Hair Reduction</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2025-08-13T03:35:30Z</dcterms:created>
  <dcterms:modified xsi:type="dcterms:W3CDTF">2025-08-13T03:35:30Z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