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982" w:rsidP="00FE1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SHB50216 Diploma of Salon Management</w:t>
      </w:r>
      <w:r>
        <w:fldChar w:fldCharType="end"/>
      </w:r>
    </w:p>
    <w:p w:rsidR="00FE1982" w:rsidP="00FE1982">
      <w:pPr>
        <w:pStyle w:val="Version"/>
        <w:sectPr w:rsidSect="00B10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6EF" w:rsidP="00B106EF">
      <w:pPr>
        <w:pStyle w:val="SuperHeading"/>
      </w:pPr>
      <w:r w:rsidRPr="00B106EF">
        <w:t>SHB50216 Diploma of Salon Management</w:t>
      </w:r>
    </w:p>
    <w:p w:rsidR="00000000" w:rsidRPr="00B106EF" w:rsidP="00B106EF">
      <w:pPr>
        <w:pStyle w:val="Heading1"/>
      </w:pPr>
      <w:bookmarkStart w:id="1" w:name="O_839657"/>
      <w:bookmarkEnd w:id="1"/>
      <w:r w:rsidRPr="00B106EF">
        <w:t>Modification History</w:t>
      </w:r>
    </w:p>
    <w:p w:rsidR="00000000" w:rsidRPr="00B106EF" w:rsidP="00B106EF">
      <w:pPr>
        <w:pStyle w:val="BodyText"/>
      </w:pPr>
      <w:r w:rsidRPr="00B106EF">
        <w:t>Not applicable.</w:t>
      </w:r>
    </w:p>
    <w:p w:rsidR="00000000" w:rsidRPr="00B106EF" w:rsidP="00B106EF">
      <w:pPr>
        <w:pStyle w:val="AllowPageBreak"/>
      </w:pPr>
    </w:p>
    <w:p w:rsidR="00000000" w:rsidRPr="00B106EF" w:rsidP="00B106EF">
      <w:pPr>
        <w:pStyle w:val="Heading1"/>
      </w:pPr>
      <w:bookmarkStart w:id="2" w:name="O_839658"/>
      <w:bookmarkEnd w:id="2"/>
      <w:r w:rsidRPr="00B106EF">
        <w:t>Qualification Description</w:t>
      </w:r>
    </w:p>
    <w:p w:rsidR="00000000" w:rsidRPr="00B106EF" w:rsidP="00B106EF">
      <w:pPr>
        <w:pStyle w:val="BodyText"/>
      </w:pPr>
      <w:r w:rsidRPr="00B106EF">
        <w:t>This qualification reflects the role of senior managers and small business owners of personal services businesses.  They are responsible for coordinating the day-to-day operati</w:t>
      </w:r>
      <w:r w:rsidRPr="00B106EF">
        <w:t>on of the business and for planning, monitoring and evaluating the work of the team.  Salon managers also operate with significant autonomy to make strategic business management decisions.</w:t>
      </w:r>
    </w:p>
    <w:p w:rsidR="00000000" w:rsidRPr="00B106EF" w:rsidP="00B106EF">
      <w:pPr>
        <w:pStyle w:val="BodyText"/>
      </w:pPr>
    </w:p>
    <w:p w:rsidR="00000000" w:rsidRPr="00B106EF" w:rsidP="00B106EF">
      <w:pPr>
        <w:pStyle w:val="BodyText"/>
      </w:pPr>
      <w:r w:rsidRPr="00B106EF">
        <w:t>This qualification provides a pathway to work as a salon manager i</w:t>
      </w:r>
      <w:r w:rsidRPr="00B106EF">
        <w:t>n any type of personal service business including hairdressing or beauty salons, barber shops and spas.</w:t>
      </w:r>
    </w:p>
    <w:p w:rsidR="00000000" w:rsidRPr="00B106EF" w:rsidP="00B106EF">
      <w:pPr>
        <w:pStyle w:val="BodyText"/>
      </w:pPr>
    </w:p>
    <w:p w:rsidR="00000000" w:rsidRPr="00B106EF" w:rsidP="00B106EF">
      <w:pPr>
        <w:pStyle w:val="BodyText"/>
      </w:pPr>
      <w:r w:rsidRPr="00B106EF">
        <w:t>No occupational licensing, certification or specific legislative requirements apply to this qualification at the time of publication.</w:t>
      </w:r>
    </w:p>
    <w:p w:rsidR="00000000" w:rsidRPr="00B106EF" w:rsidP="00B106EF">
      <w:pPr>
        <w:pStyle w:val="AllowPageBreak"/>
      </w:pPr>
    </w:p>
    <w:p w:rsidR="00000000" w:rsidRPr="00B106EF" w:rsidP="00B106EF">
      <w:pPr>
        <w:pStyle w:val="Heading1"/>
      </w:pPr>
      <w:bookmarkStart w:id="3" w:name="O_839659"/>
      <w:bookmarkEnd w:id="3"/>
      <w:r w:rsidRPr="00B106EF">
        <w:t>Entry Requirements</w:t>
      </w:r>
    </w:p>
    <w:p w:rsidR="00000000" w:rsidRPr="00B106EF" w:rsidP="00B106EF">
      <w:pPr>
        <w:pStyle w:val="BodyText"/>
      </w:pPr>
      <w:r w:rsidRPr="00B106EF">
        <w:t>There are no entry requirements for this qualification.</w:t>
      </w:r>
    </w:p>
    <w:p w:rsidR="00000000" w:rsidRPr="00B106EF" w:rsidP="00B106EF">
      <w:pPr>
        <w:pStyle w:val="AllowPageBreak"/>
      </w:pPr>
    </w:p>
    <w:p w:rsidR="00000000" w:rsidRPr="00B106EF" w:rsidP="00B106EF">
      <w:pPr>
        <w:pStyle w:val="Heading1"/>
      </w:pPr>
      <w:bookmarkStart w:id="4" w:name="O_839660"/>
      <w:bookmarkEnd w:id="4"/>
      <w:r w:rsidRPr="00B106EF">
        <w:t>Packaging Rules</w:t>
      </w:r>
    </w:p>
    <w:p w:rsidR="00000000" w:rsidRPr="00B106EF" w:rsidP="00B106EF">
      <w:pPr>
        <w:pStyle w:val="BodyText"/>
      </w:pPr>
      <w:r w:rsidRPr="00B106EF">
        <w:t>10 units must be completed:</w:t>
      </w:r>
    </w:p>
    <w:p w:rsidR="00000000" w:rsidRPr="00B106EF" w:rsidP="00B106EF">
      <w:pPr>
        <w:pStyle w:val="ListBullet"/>
      </w:pPr>
      <w:r w:rsidRPr="00B106EF">
        <w:t>7 core units</w:t>
      </w:r>
    </w:p>
    <w:p w:rsidR="00000000" w:rsidRPr="00B106EF" w:rsidP="00B106EF">
      <w:pPr>
        <w:pStyle w:val="ListBullet"/>
      </w:pPr>
      <w:r w:rsidRPr="00B106EF">
        <w:t>3 elective units, consisting of:</w:t>
      </w:r>
    </w:p>
    <w:p w:rsidR="00000000" w:rsidRPr="00B106EF" w:rsidP="00B106EF">
      <w:pPr>
        <w:pStyle w:val="ListBullet2"/>
      </w:pPr>
      <w:r w:rsidRPr="00B106EF">
        <w:t>2 units from the list below</w:t>
      </w:r>
    </w:p>
    <w:p w:rsidR="00000000" w:rsidRPr="00B106EF" w:rsidP="00B106EF">
      <w:pPr>
        <w:pStyle w:val="ListBullet2"/>
      </w:pPr>
      <w:r w:rsidRPr="00B106EF">
        <w:t>1 unit from the list below, elsewhere in the SHB Training Package, or any other current Training Package or accredited course.</w:t>
      </w:r>
    </w:p>
    <w:p w:rsidR="00000000" w:rsidRPr="00B106EF" w:rsidP="00B106EF">
      <w:pPr>
        <w:pStyle w:val="BodyText"/>
      </w:pPr>
      <w:r w:rsidRPr="00B106EF">
        <w:t>The selection of electives must be guided by the job outcome sought, local industry requirements and the complexity of skills app</w:t>
      </w:r>
      <w:r w:rsidRPr="00B106EF">
        <w:t>ropriate to the AQF level of this qualification.</w:t>
      </w:r>
    </w:p>
    <w:p w:rsidR="00000000" w:rsidRPr="00B106EF" w:rsidP="00B106E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36"/>
        <w:gridCol w:w="5960"/>
      </w:tblGrid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rPr>
                <w:rStyle w:val="SpecialBold"/>
              </w:rPr>
              <w:t>Core Units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BSBHRM404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Review human resource functions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BSBHRM506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Manage recruitment selection and induction processes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BSBSUS501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Develop workplace policy and procedures for sustainability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SHBXPSM001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Lead teams in a personal services environment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SHBXPSM002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Manage treatment services and sales delivery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SHBXPSM003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Promote a personal services business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SHBXWHS002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Provide a safe work environment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rPr>
                <w:rStyle w:val="SpecialBold"/>
              </w:rPr>
              <w:t>Elective Units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rPr>
                <w:rStyle w:val="SpecialBold"/>
              </w:rPr>
              <w:t>Franchising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BSBFRA401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Manage compliance with franchisee obligations and legislative requirements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BSBFRA402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Establish a franchise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BSBFRA403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Manage relationship with franchisor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BSBFRA404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Manage a multiple-site franchise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rPr>
                <w:rStyle w:val="SpecialBold"/>
              </w:rPr>
              <w:t>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BSBMGT502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Manage people performance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BSBSMB402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Plan small business finances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BSBSMB403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Market the small business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BSBSMB404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Undertake small business planning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BSBSMB406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Manage small business finances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BSBSMB408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Manage personal, family, cultural and business obligations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BSBSMB409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Build and maintain relationships with small business stakeholders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BSBWOR501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Manage personal work priorities and professional development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SHBXPSM004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Develop a product and service range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rPr>
                <w:rStyle w:val="SpecialBold"/>
              </w:rPr>
              <w:t>Training, Learning and Development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BSBLED501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Develop a workplace le</w:t>
            </w:r>
            <w:r w:rsidRPr="00B106EF">
              <w:t>arning environment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TAEDEL301A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Provide work skill instruction</w:t>
            </w:r>
          </w:p>
        </w:tc>
      </w:tr>
      <w:tr w:rsidTr="00FE1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EF">
            <w:pPr>
              <w:pStyle w:val="BodyText"/>
              <w:rPr>
                <w:lang w:val="en-NZ"/>
              </w:rPr>
            </w:pPr>
            <w:r w:rsidRPr="00B106EF">
              <w:t>TAEDEL402A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EF" w:rsidP="00B106EF">
            <w:pPr>
              <w:pStyle w:val="BodyText"/>
            </w:pPr>
            <w:r w:rsidRPr="00B106EF">
              <w:t>Plan, organise and facilitate learning in the workplace</w:t>
            </w:r>
          </w:p>
        </w:tc>
      </w:tr>
    </w:tbl>
    <w:p w:rsidR="00000000" w:rsidRPr="00B106EF" w:rsidP="00B106EF">
      <w:pPr>
        <w:pStyle w:val="BodyText"/>
      </w:pPr>
    </w:p>
    <w:p w:rsidR="00000000" w:rsidRPr="00B106EF" w:rsidP="00B106EF">
      <w:pPr>
        <w:pStyle w:val="AllowPageBreak"/>
      </w:pPr>
    </w:p>
    <w:p w:rsidR="00000000" w:rsidRPr="00B106EF" w:rsidP="00B106EF">
      <w:pPr>
        <w:pStyle w:val="Heading1"/>
      </w:pPr>
      <w:bookmarkStart w:id="5" w:name="O_839661"/>
      <w:bookmarkEnd w:id="5"/>
      <w:r w:rsidRPr="00B106EF">
        <w:t>Qualification Mapping Information</w:t>
      </w:r>
    </w:p>
    <w:p w:rsidR="00000000" w:rsidRPr="00B106EF" w:rsidP="00B106EF">
      <w:pPr>
        <w:pStyle w:val="BodyText"/>
      </w:pPr>
      <w:r w:rsidRPr="00B106EF">
        <w:t>No equivalent qualification.</w:t>
      </w:r>
    </w:p>
    <w:p w:rsidR="00000000" w:rsidRPr="00B106EF" w:rsidP="00B106EF">
      <w:pPr>
        <w:pStyle w:val="AllowPageBreak"/>
      </w:pPr>
    </w:p>
    <w:p w:rsidR="00000000" w:rsidRPr="00B106EF" w:rsidP="00B106EF">
      <w:pPr>
        <w:pStyle w:val="Heading1"/>
      </w:pPr>
      <w:bookmarkStart w:id="6" w:name="O_839663"/>
      <w:bookmarkEnd w:id="6"/>
      <w:r w:rsidRPr="00B106EF">
        <w:t>Links</w:t>
      </w:r>
    </w:p>
    <w:p w:rsidR="00000000" w:rsidRPr="00B106EF" w:rsidP="00B106EF">
      <w:pPr>
        <w:pStyle w:val="BodyText"/>
      </w:pPr>
      <w:r w:rsidRPr="00B106EF">
        <w:t>Companion Volume Implementation Guide: - http://companion_volumes.vetnet.education.gov.au/Pages/TrainingPackage.aspx?pid=27</w:t>
      </w:r>
    </w:p>
    <w:p w:rsidR="00000000" w:rsidRPr="00B106EF" w:rsidP="00B106EF"/>
    <w:sectPr w:rsidSect="00B106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EF" w:rsidRPr="00FE1982" w:rsidP="00FE1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982" w:rsidP="00B10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982" w:rsidP="00B10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E1982" w:rsidP="00B10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EF" w:rsidRPr="00FE1982" w:rsidP="00FE19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982" w:rsidRPr="002D2AF8" w:rsidP="00B10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SHB50216 Diploma of Salon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FE1982" w:rsidP="00B10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145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F62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B884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6EF"/>
  </w:style>
  <w:style w:type="character" w:customStyle="1" w:styleId="Heading1Char">
    <w:name w:val="Heading 1 Char"/>
    <w:basedOn w:val="DefaultParagraphFont"/>
    <w:link w:val="Heading1"/>
    <w:rsid w:val="00B10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6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6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6E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6EF"/>
    <w:rPr>
      <w:b/>
      <w:spacing w:val="0"/>
    </w:rPr>
  </w:style>
  <w:style w:type="paragraph" w:styleId="ListBullet2">
    <w:name w:val="List Bullet 2"/>
    <w:basedOn w:val="List2"/>
    <w:rsid w:val="00B106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0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6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6EF"/>
    <w:rPr>
      <w:i/>
    </w:rPr>
  </w:style>
  <w:style w:type="paragraph" w:styleId="Caption">
    <w:name w:val="caption"/>
    <w:basedOn w:val="BodyText"/>
    <w:next w:val="Normal"/>
    <w:qFormat/>
    <w:rsid w:val="00B10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6EF"/>
  </w:style>
  <w:style w:type="paragraph" w:styleId="TableofFigures">
    <w:name w:val="table of figures"/>
    <w:basedOn w:val="Normal"/>
    <w:next w:val="Normal"/>
    <w:semiHidden/>
    <w:rsid w:val="00B10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6EF"/>
    <w:pPr>
      <w:numPr>
        <w:numId w:val="11"/>
      </w:numPr>
    </w:pPr>
  </w:style>
  <w:style w:type="character" w:customStyle="1" w:styleId="WingdingSymbols">
    <w:name w:val="Wingding Symbols"/>
    <w:rsid w:val="00B106EF"/>
    <w:rPr>
      <w:rFonts w:ascii="Wingdings" w:hAnsi="Wingdings"/>
    </w:rPr>
  </w:style>
  <w:style w:type="paragraph" w:customStyle="1" w:styleId="TableHeading">
    <w:name w:val="Table Heading"/>
    <w:basedOn w:val="HeadingBase"/>
    <w:rsid w:val="00B10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6EF"/>
    <w:rPr>
      <w:color w:val="0033CC"/>
      <w:u w:val="none"/>
    </w:rPr>
  </w:style>
  <w:style w:type="paragraph" w:customStyle="1" w:styleId="BodyTextRight">
    <w:name w:val="Body Text Right"/>
    <w:basedOn w:val="BodyText"/>
    <w:rsid w:val="00B10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6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6EF"/>
    <w:rPr>
      <w:sz w:val="32"/>
    </w:rPr>
  </w:style>
  <w:style w:type="paragraph" w:customStyle="1" w:styleId="HeadingProcedure">
    <w:name w:val="Heading Procedure"/>
    <w:basedOn w:val="HeadingBase"/>
    <w:next w:val="Normal"/>
    <w:rsid w:val="00B10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6EF"/>
    <w:pPr>
      <w:spacing w:before="60" w:after="60"/>
    </w:pPr>
  </w:style>
  <w:style w:type="paragraph" w:styleId="ListContinue">
    <w:name w:val="List Continue"/>
    <w:basedOn w:val="List"/>
    <w:rsid w:val="00B106EF"/>
    <w:pPr>
      <w:ind w:firstLine="0"/>
    </w:pPr>
  </w:style>
  <w:style w:type="paragraph" w:customStyle="1" w:styleId="ListNote">
    <w:name w:val="List Note"/>
    <w:basedOn w:val="List"/>
    <w:rsid w:val="00B10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6EF"/>
    <w:rPr>
      <w:rFonts w:ascii="Courier New" w:hAnsi="Courier New"/>
    </w:rPr>
  </w:style>
  <w:style w:type="paragraph" w:customStyle="1" w:styleId="NoteBullet">
    <w:name w:val="Note Bullet"/>
    <w:basedOn w:val="Note"/>
    <w:rsid w:val="00B10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6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0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6EF"/>
    <w:rPr>
      <w:b/>
      <w:smallCaps/>
    </w:rPr>
  </w:style>
  <w:style w:type="paragraph" w:customStyle="1" w:styleId="TableListNumber">
    <w:name w:val="Table List Number"/>
    <w:basedOn w:val="ListNumber"/>
    <w:rsid w:val="00B10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6EF"/>
    <w:pPr>
      <w:numPr>
        <w:numId w:val="9"/>
      </w:numPr>
    </w:pPr>
  </w:style>
  <w:style w:type="paragraph" w:customStyle="1" w:styleId="ListAlpha2">
    <w:name w:val="List Alpha 2"/>
    <w:basedOn w:val="List2"/>
    <w:rsid w:val="00B106EF"/>
    <w:pPr>
      <w:numPr>
        <w:numId w:val="8"/>
      </w:numPr>
    </w:pPr>
  </w:style>
  <w:style w:type="paragraph" w:styleId="List2">
    <w:name w:val="List 2"/>
    <w:basedOn w:val="BodyText"/>
    <w:rsid w:val="00B10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6E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6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6EF"/>
    <w:pPr>
      <w:numPr>
        <w:numId w:val="4"/>
      </w:numPr>
    </w:pPr>
  </w:style>
  <w:style w:type="paragraph" w:styleId="ListContinue2">
    <w:name w:val="List Continue 2"/>
    <w:basedOn w:val="List2"/>
    <w:rsid w:val="00B106EF"/>
    <w:pPr>
      <w:ind w:firstLine="0"/>
    </w:pPr>
  </w:style>
  <w:style w:type="paragraph" w:styleId="ListContinue3">
    <w:name w:val="List Continue 3"/>
    <w:basedOn w:val="List3"/>
    <w:rsid w:val="00B106EF"/>
    <w:pPr>
      <w:ind w:left="1021" w:firstLine="0"/>
    </w:pPr>
  </w:style>
  <w:style w:type="paragraph" w:styleId="ListContinue4">
    <w:name w:val="List Continue 4"/>
    <w:basedOn w:val="List4"/>
    <w:rsid w:val="00B106EF"/>
    <w:pPr>
      <w:ind w:firstLine="0"/>
    </w:pPr>
  </w:style>
  <w:style w:type="paragraph" w:styleId="ListContinue5">
    <w:name w:val="List Continue 5"/>
    <w:basedOn w:val="List5"/>
    <w:rsid w:val="00B106EF"/>
    <w:pPr>
      <w:ind w:firstLine="0"/>
    </w:pPr>
  </w:style>
  <w:style w:type="paragraph" w:styleId="ListNumber3">
    <w:name w:val="List Number 3"/>
    <w:basedOn w:val="List3"/>
    <w:rsid w:val="00B106EF"/>
    <w:pPr>
      <w:numPr>
        <w:numId w:val="5"/>
      </w:numPr>
    </w:pPr>
  </w:style>
  <w:style w:type="paragraph" w:styleId="ListNumber4">
    <w:name w:val="List Number 4"/>
    <w:basedOn w:val="List4"/>
    <w:rsid w:val="00B106EF"/>
    <w:pPr>
      <w:numPr>
        <w:numId w:val="6"/>
      </w:numPr>
    </w:pPr>
  </w:style>
  <w:style w:type="paragraph" w:styleId="ListNumber5">
    <w:name w:val="List Number 5"/>
    <w:basedOn w:val="List5"/>
    <w:rsid w:val="00B106EF"/>
    <w:pPr>
      <w:numPr>
        <w:numId w:val="7"/>
      </w:numPr>
    </w:pPr>
  </w:style>
  <w:style w:type="paragraph" w:styleId="BlockText">
    <w:name w:val="Block Text"/>
    <w:basedOn w:val="Normal"/>
    <w:rsid w:val="00B10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6EF"/>
    <w:rPr>
      <w:sz w:val="16"/>
      <w:vertAlign w:val="superscript"/>
    </w:rPr>
  </w:style>
  <w:style w:type="character" w:customStyle="1" w:styleId="Symbols">
    <w:name w:val="Symbols"/>
    <w:basedOn w:val="DefaultParagraphFont"/>
    <w:rsid w:val="00B106EF"/>
    <w:rPr>
      <w:rFonts w:ascii="Symbol" w:hAnsi="Symbol"/>
    </w:rPr>
  </w:style>
  <w:style w:type="character" w:customStyle="1" w:styleId="MenuOptions">
    <w:name w:val="Menu Options"/>
    <w:basedOn w:val="DefaultParagraphFont"/>
    <w:rsid w:val="00B10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6EF"/>
    <w:rPr>
      <w:b/>
    </w:rPr>
  </w:style>
  <w:style w:type="character" w:customStyle="1" w:styleId="Underlined">
    <w:name w:val="Underlined"/>
    <w:basedOn w:val="DefaultParagraphFont"/>
    <w:rsid w:val="00B106EF"/>
    <w:rPr>
      <w:u w:val="single"/>
    </w:rPr>
  </w:style>
  <w:style w:type="paragraph" w:customStyle="1" w:styleId="TableBodyTextRight">
    <w:name w:val="Table Body Text Right"/>
    <w:basedOn w:val="TableBodyText"/>
    <w:rsid w:val="00B10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6EF"/>
    <w:rPr>
      <w:sz w:val="18"/>
    </w:rPr>
  </w:style>
  <w:style w:type="paragraph" w:customStyle="1" w:styleId="BodySmallRight">
    <w:name w:val="Body Small Right"/>
    <w:basedOn w:val="BodyTextRight"/>
    <w:rsid w:val="00B106EF"/>
    <w:rPr>
      <w:sz w:val="18"/>
      <w:szCs w:val="18"/>
    </w:rPr>
  </w:style>
  <w:style w:type="paragraph" w:customStyle="1" w:styleId="MarginEdition">
    <w:name w:val="Margin Edition"/>
    <w:basedOn w:val="MarginNote"/>
    <w:rsid w:val="00B10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6EF"/>
    <w:rPr>
      <w:sz w:val="2"/>
      <w:szCs w:val="2"/>
    </w:rPr>
  </w:style>
  <w:style w:type="character" w:customStyle="1" w:styleId="Small">
    <w:name w:val="Small"/>
    <w:basedOn w:val="DefaultParagraphFont"/>
    <w:rsid w:val="00B106EF"/>
    <w:rPr>
      <w:sz w:val="16"/>
    </w:rPr>
  </w:style>
  <w:style w:type="paragraph" w:customStyle="1" w:styleId="WideTable">
    <w:name w:val="Wide Table"/>
    <w:basedOn w:val="Normal"/>
    <w:rsid w:val="00B10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6EF"/>
  </w:style>
  <w:style w:type="paragraph" w:styleId="Quote">
    <w:name w:val="Quote"/>
    <w:basedOn w:val="Heading1"/>
    <w:link w:val="QuoteChar"/>
    <w:qFormat/>
    <w:rsid w:val="00B10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6EF"/>
    <w:pPr>
      <w:pageBreakBefore/>
    </w:pPr>
  </w:style>
  <w:style w:type="paragraph" w:customStyle="1" w:styleId="Border">
    <w:name w:val="Border"/>
    <w:basedOn w:val="Normal"/>
    <w:qFormat/>
    <w:rsid w:val="00B10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6EF"/>
    <w:rPr>
      <w:u w:val="single"/>
    </w:rPr>
  </w:style>
  <w:style w:type="character" w:customStyle="1" w:styleId="BoldandItalics">
    <w:name w:val="Bold and Italics"/>
    <w:qFormat/>
    <w:rsid w:val="00B106EF"/>
    <w:rPr>
      <w:b/>
      <w:i/>
      <w:u w:val="none"/>
    </w:rPr>
  </w:style>
  <w:style w:type="paragraph" w:styleId="BalloonText">
    <w:name w:val="Balloon Text"/>
    <w:basedOn w:val="Normal"/>
    <w:link w:val="BalloonTextChar"/>
    <w:rsid w:val="00B10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6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6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2435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SHB50216 Diploma of Salon Management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2016-03-31T05:12:00Z</dcterms:created>
  <dcterms:modified xsi:type="dcterms:W3CDTF">2016-03-31T05:12:00Z</dcterms:modified>
</cp:coreProperties>
</file>