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EA8" w:rsidP="005E0EA8">
      <w:pPr>
        <w:pStyle w:val="Title"/>
      </w:pPr>
      <w:r>
        <w:fldChar w:fldCharType="begin"/>
      </w:r>
      <w:r>
        <w:instrText xml:space="preserve"> TITLE   \* MERGEFORMAT </w:instrText>
      </w:r>
      <w:r>
        <w:fldChar w:fldCharType="separate"/>
      </w:r>
      <w:r>
        <w:t>SFLSOP201A Source information on floristry products and services</w:t>
      </w:r>
      <w:r>
        <w:fldChar w:fldCharType="end"/>
      </w:r>
    </w:p>
    <w:p w:rsidR="005E0EA8" w:rsidP="005E0EA8">
      <w:pPr>
        <w:pStyle w:val="Version"/>
        <w:sectPr w:rsidSect="00F27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7DFB" w:rsidP="00F27DFB">
      <w:pPr>
        <w:pStyle w:val="SuperHeading"/>
      </w:pPr>
      <w:r w:rsidRPr="00F27DFB">
        <w:t>SFLSOP201A Source information on floristry products and services</w:t>
      </w:r>
    </w:p>
    <w:p w:rsidR="00000000" w:rsidRPr="00F27DFB" w:rsidP="00F27DFB">
      <w:pPr>
        <w:pStyle w:val="SuperHeading"/>
      </w:pPr>
    </w:p>
    <w:p w:rsidR="00000000" w:rsidRPr="00F27DFB" w:rsidP="00F27DFB">
      <w:pPr>
        <w:pStyle w:val="Heading1"/>
      </w:pPr>
      <w:bookmarkStart w:id="1" w:name="O_135447"/>
      <w:bookmarkEnd w:id="1"/>
      <w:r w:rsidRPr="00F27DFB">
        <w:t>Modification History</w:t>
      </w:r>
    </w:p>
    <w:p w:rsidR="00000000" w:rsidRPr="00F27DFB" w:rsidP="00F27DFB">
      <w:pPr>
        <w:pStyle w:val="BodyText"/>
      </w:pPr>
      <w:r w:rsidRPr="00F27DFB">
        <w:t>Not applicable.</w:t>
      </w:r>
    </w:p>
    <w:p w:rsidR="00000000" w:rsidRPr="00F27DFB" w:rsidP="00F27DFB">
      <w:pPr>
        <w:pStyle w:val="AllowPageBreak"/>
      </w:pPr>
    </w:p>
    <w:p w:rsidR="00000000" w:rsidRPr="00F27DFB" w:rsidP="00F27DFB">
      <w:pPr>
        <w:pStyle w:val="Heading1"/>
      </w:pPr>
      <w:bookmarkStart w:id="2" w:name="O_135448"/>
      <w:bookmarkEnd w:id="2"/>
      <w:r w:rsidRPr="00F27DFB">
        <w:t>Unit Descriptor</w:t>
      </w:r>
    </w:p>
    <w:tbl>
      <w:tblPr>
        <w:tblW w:w="0" w:type="auto"/>
        <w:tblLayout w:type="fixed"/>
        <w:tblCellMar>
          <w:left w:w="62" w:type="dxa"/>
          <w:right w:w="62" w:type="dxa"/>
        </w:tblCellMar>
        <w:tblLook w:val="0000"/>
      </w:tblPr>
      <w:tblGrid>
        <w:gridCol w:w="2644"/>
        <w:gridCol w:w="5878"/>
      </w:tblGrid>
      <w:tr w:rsidTr="005E0EA8">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This unit describes the performance outcomes, skills and knowledge requ</w:t>
            </w:r>
            <w:r w:rsidRPr="00F27DFB">
              <w:t>ired to source and apply fundamental details about the floristry industry and the various products it sells. It requires the ability to identify appropriate information sources and to research, develop and maintain a product knowledge base.</w:t>
            </w:r>
          </w:p>
          <w:p w:rsidR="00000000" w:rsidRPr="00F27DFB" w:rsidP="00F27DFB">
            <w:pPr>
              <w:pStyle w:val="BodyText"/>
            </w:pPr>
          </w:p>
          <w:p w:rsidR="00000000" w:rsidRPr="00F27DFB" w:rsidP="00F27DFB">
            <w:pPr>
              <w:pStyle w:val="BodyText"/>
            </w:pPr>
            <w:r w:rsidRPr="00F27DFB">
              <w:t>The related fu</w:t>
            </w:r>
            <w:r w:rsidRPr="00F27DFB">
              <w:t>nction of researching and interpreting specific details about flower and plant materials is covered in:</w:t>
            </w:r>
          </w:p>
          <w:p w:rsidR="00000000" w:rsidRPr="00F27DFB" w:rsidP="00F27DFB">
            <w:pPr>
              <w:pStyle w:val="ListBullet"/>
            </w:pPr>
            <w:r w:rsidRPr="00F27DFB">
              <w:t>SFLSOP202A Recognise flower and plant materials.</w:t>
            </w:r>
          </w:p>
          <w:p w:rsidR="00000000" w:rsidRPr="00F27DFB" w:rsidP="00F27DFB">
            <w:pPr>
              <w:pStyle w:val="BodyText"/>
            </w:pPr>
          </w:p>
          <w:p w:rsidR="00000000" w:rsidRPr="00F27DFB" w:rsidP="00F27DFB">
            <w:pPr>
              <w:pStyle w:val="BodyText"/>
            </w:pPr>
            <w:r w:rsidRPr="00F27DFB">
              <w:t>No licensing, legislative, regulatory or certification requirements apply to this unit at the time of endorsement.</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3" w:name="O_135449"/>
      <w:bookmarkEnd w:id="3"/>
      <w:r w:rsidRPr="00F27DFB">
        <w:t>Application of the Unit</w:t>
      </w:r>
    </w:p>
    <w:tbl>
      <w:tblPr>
        <w:tblW w:w="0" w:type="auto"/>
        <w:tblLayout w:type="fixed"/>
        <w:tblCellMar>
          <w:left w:w="62" w:type="dxa"/>
          <w:right w:w="62" w:type="dxa"/>
        </w:tblCellMar>
        <w:tblLook w:val="0000"/>
      </w:tblPr>
      <w:tblGrid>
        <w:gridCol w:w="2753"/>
        <w:gridCol w:w="5769"/>
      </w:tblGrid>
      <w:tr w:rsidTr="005E0EA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This unit describes a key workplace skill for all people working in the fl</w:t>
            </w:r>
            <w:r w:rsidRPr="00F27DFB">
              <w:t xml:space="preserve">oristry industry. They require a broad knowledge of the industry and essential product knowledge that supports many sales and operational work activities. It applies to the full range of industry sectors and environments; the floristry business could be a </w:t>
            </w:r>
            <w:r w:rsidRPr="00F27DFB">
              <w:t>retail, studio or online business.</w:t>
            </w:r>
          </w:p>
          <w:p w:rsidR="00000000" w:rsidRPr="00F27DFB" w:rsidP="00F27DFB">
            <w:pPr>
              <w:pStyle w:val="BodyText"/>
            </w:pPr>
          </w:p>
          <w:p w:rsidR="00000000" w:rsidRPr="00F27DFB" w:rsidP="00F27DFB">
            <w:pPr>
              <w:pStyle w:val="BodyText"/>
            </w:pPr>
            <w:r w:rsidRPr="00F27DFB">
              <w:t>All personnel at all levels would apply this skill and it applies to a diverse range of people such as retail floristry personnel, telephone sales agents, e-business sales personnel, studio florists, floral designers, fl</w:t>
            </w:r>
            <w:r w:rsidRPr="00F27DFB">
              <w:t>orists involved in corporate or special events and owner-operators of small floristry businesses.</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4" w:name="O_135450"/>
      <w:bookmarkEnd w:id="4"/>
      <w:r w:rsidRPr="00F27DFB">
        <w:t>Licensing/Regulatory Information</w:t>
      </w:r>
    </w:p>
    <w:p w:rsidR="00000000" w:rsidRPr="00F27DFB" w:rsidP="00F27DFB">
      <w:pPr>
        <w:pStyle w:val="BodyText"/>
      </w:pPr>
      <w:r w:rsidRPr="00F27DFB">
        <w:t>Not applicable.</w:t>
      </w:r>
    </w:p>
    <w:p w:rsidR="00000000" w:rsidRPr="00F27DFB" w:rsidP="00F27DFB">
      <w:pPr>
        <w:pStyle w:val="AllowPageBreak"/>
      </w:pPr>
    </w:p>
    <w:p w:rsidR="00000000" w:rsidRPr="00F27DFB" w:rsidP="00F27DFB">
      <w:pPr>
        <w:pStyle w:val="Heading1"/>
      </w:pPr>
      <w:bookmarkStart w:id="5" w:name="O_135451"/>
      <w:bookmarkEnd w:id="5"/>
      <w:r w:rsidRPr="00F27DFB">
        <w:t>Pre-Requisites</w:t>
      </w:r>
    </w:p>
    <w:tbl>
      <w:tblPr>
        <w:tblW w:w="0" w:type="auto"/>
        <w:tblLayout w:type="fixed"/>
        <w:tblCellMar>
          <w:left w:w="62" w:type="dxa"/>
          <w:right w:w="62" w:type="dxa"/>
        </w:tblCellMar>
        <w:tblLook w:val="0000"/>
      </w:tblPr>
      <w:tblGrid>
        <w:gridCol w:w="2771"/>
        <w:gridCol w:w="1313"/>
        <w:gridCol w:w="4438"/>
      </w:tblGrid>
      <w:tr w:rsidTr="005E0EA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t>Nil</w:t>
            </w:r>
          </w:p>
        </w:tc>
      </w:tr>
      <w:tr w:rsidTr="005E0EA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p>
        </w:tc>
      </w:tr>
      <w:tr w:rsidTr="005E0EA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6" w:name="O_135452"/>
      <w:bookmarkEnd w:id="6"/>
      <w:r w:rsidRPr="00F27DFB">
        <w:t>Employability Skills Information</w:t>
      </w:r>
    </w:p>
    <w:tbl>
      <w:tblPr>
        <w:tblW w:w="0" w:type="auto"/>
        <w:tblLayout w:type="fixed"/>
        <w:tblCellMar>
          <w:left w:w="62" w:type="dxa"/>
          <w:right w:w="62" w:type="dxa"/>
        </w:tblCellMar>
        <w:tblLook w:val="0000"/>
      </w:tblPr>
      <w:tblGrid>
        <w:gridCol w:w="2802"/>
        <w:gridCol w:w="5720"/>
      </w:tblGrid>
      <w:tr w:rsidTr="005E0E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This unit contains Employability Skills.</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7" w:name="O_135453"/>
      <w:bookmarkEnd w:id="7"/>
      <w:r w:rsidRPr="00F27DFB">
        <w:t>Elements and Performance Criteria Pre-Content</w:t>
      </w:r>
    </w:p>
    <w:tbl>
      <w:tblPr>
        <w:tblW w:w="0" w:type="auto"/>
        <w:tblLayout w:type="fixed"/>
        <w:tblCellMar>
          <w:left w:w="62" w:type="dxa"/>
          <w:right w:w="62" w:type="dxa"/>
        </w:tblCellMar>
        <w:tblLook w:val="0000"/>
      </w:tblPr>
      <w:tblGrid>
        <w:gridCol w:w="2568"/>
        <w:gridCol w:w="5954"/>
      </w:tblGrid>
      <w:tr w:rsidTr="005E0EA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 xml:space="preserve">Performance criteria describe </w:t>
            </w:r>
            <w:r w:rsidRPr="00F27DFB">
              <w:t>the performance needed to demonstrate achievement of the element. Where bold italicised text is used, further information is detailed in the required skills and knowledge section and the range statement. Assessment of performance is to be consistent with t</w:t>
            </w:r>
            <w:r w:rsidRPr="00F27DFB">
              <w:t>he evidence guide.</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8" w:name="O_135454"/>
      <w:bookmarkEnd w:id="8"/>
      <w:r w:rsidRPr="00F27DFB">
        <w:t>Elements and Performance Criteria</w:t>
      </w:r>
    </w:p>
    <w:tbl>
      <w:tblPr>
        <w:tblW w:w="0" w:type="auto"/>
        <w:tblLayout w:type="fixed"/>
        <w:tblCellMar>
          <w:left w:w="62" w:type="dxa"/>
          <w:right w:w="62" w:type="dxa"/>
        </w:tblCellMar>
        <w:tblLook w:val="0000"/>
      </w:tblPr>
      <w:tblGrid>
        <w:gridCol w:w="2568"/>
        <w:gridCol w:w="5954"/>
      </w:tblGrid>
      <w:tr w:rsidTr="005E0EA8">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PERFORMANCE CRITERIA</w:t>
            </w:r>
          </w:p>
        </w:tc>
      </w:tr>
      <w:tr w:rsidTr="005E0EA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List"/>
              <w:rPr>
                <w:lang w:val="en-NZ"/>
              </w:rPr>
            </w:pPr>
            <w:r w:rsidRPr="00F27DFB">
              <w:t>1.</w:t>
            </w:r>
            <w:r w:rsidRPr="00F27DFB">
              <w:tab/>
              <w:t>Identify and access information about the floristry industry.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2"/>
            </w:pPr>
            <w:r w:rsidRPr="00F27DFB">
              <w:t>1.1.</w:t>
            </w:r>
            <w:r w:rsidRPr="00F27DFB">
              <w:tab/>
              <w:t xml:space="preserve">Identify the </w:t>
            </w:r>
            <w:r w:rsidRPr="00F27DFB">
              <w:rPr>
                <w:rStyle w:val="BoldandItalics"/>
              </w:rPr>
              <w:t>sales or operational need</w:t>
            </w:r>
            <w:r w:rsidRPr="00F27DFB">
              <w:t xml:space="preserve"> for industry </w:t>
            </w:r>
            <w:r w:rsidRPr="00F27DFB">
              <w:t xml:space="preserve">and product information and clarify with the help of </w:t>
            </w:r>
            <w:r w:rsidRPr="00F27DFB">
              <w:rPr>
                <w:rStyle w:val="BoldandItalics"/>
              </w:rPr>
              <w:t>relevant personnel</w:t>
            </w:r>
            <w:r w:rsidRPr="00F27DFB">
              <w:t>.</w:t>
            </w:r>
          </w:p>
          <w:p w:rsidR="00000000" w:rsidRPr="00F27DFB" w:rsidP="00F27DFB">
            <w:pPr>
              <w:pStyle w:val="List2"/>
            </w:pPr>
            <w:r w:rsidRPr="00F27DFB">
              <w:t>1.2.</w:t>
            </w:r>
            <w:r w:rsidRPr="00F27DFB">
              <w:tab/>
              <w:t xml:space="preserve">Identify </w:t>
            </w:r>
            <w:r w:rsidRPr="00F27DFB">
              <w:rPr>
                <w:rStyle w:val="BoldandItalics"/>
              </w:rPr>
              <w:t>sources of</w:t>
            </w:r>
            <w:r w:rsidRPr="00F27DFB">
              <w:t xml:space="preserve"> </w:t>
            </w:r>
            <w:r w:rsidRPr="00F27DFB">
              <w:rPr>
                <w:rStyle w:val="BoldandItalics"/>
              </w:rPr>
              <w:t>information</w:t>
            </w:r>
            <w:r w:rsidRPr="00F27DFB">
              <w:t xml:space="preserve"> to obtain information on the floristry industry.</w:t>
            </w:r>
          </w:p>
          <w:p w:rsidR="00000000" w:rsidP="00F27DFB">
            <w:pPr>
              <w:pStyle w:val="List2"/>
              <w:rPr>
                <w:lang w:val="en-NZ"/>
              </w:rPr>
            </w:pPr>
            <w:r w:rsidRPr="00F27DFB">
              <w:t>1.3.</w:t>
            </w:r>
            <w:r w:rsidRPr="00F27DFB">
              <w:tab/>
              <w:t xml:space="preserve">Access </w:t>
            </w:r>
            <w:r w:rsidRPr="00F27DFB">
              <w:rPr>
                <w:rStyle w:val="BoldandItalics"/>
              </w:rPr>
              <w:t>information</w:t>
            </w:r>
            <w:r w:rsidRPr="00F27DFB">
              <w:t xml:space="preserve"> </w:t>
            </w:r>
            <w:r w:rsidRPr="00F27DFB">
              <w:rPr>
                <w:rStyle w:val="BoldandItalics"/>
              </w:rPr>
              <w:t>about the industry</w:t>
            </w:r>
            <w:r w:rsidRPr="00F27DFB">
              <w:t xml:space="preserve"> from sources and select according to the identified ne</w:t>
            </w:r>
            <w:r w:rsidRPr="00F27DFB">
              <w:t>ed.</w:t>
            </w:r>
          </w:p>
        </w:tc>
      </w:tr>
      <w:tr w:rsidTr="005E0EA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List"/>
              <w:rPr>
                <w:lang w:val="en-NZ"/>
              </w:rPr>
            </w:pPr>
            <w:r w:rsidRPr="00F27DFB">
              <w:t>2.</w:t>
            </w:r>
            <w:r w:rsidRPr="00F27DFB">
              <w:tab/>
              <w:t>Source and comprehend information on floristry products.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2"/>
            </w:pPr>
            <w:r w:rsidRPr="00F27DFB">
              <w:t>2.1.</w:t>
            </w:r>
            <w:r w:rsidRPr="00F27DFB">
              <w:tab/>
              <w:t xml:space="preserve">Use a </w:t>
            </w:r>
            <w:r w:rsidRPr="00F27DFB">
              <w:rPr>
                <w:rStyle w:val="BoldandItalics"/>
              </w:rPr>
              <w:t>range of methods</w:t>
            </w:r>
            <w:r w:rsidRPr="00F27DFB">
              <w:t xml:space="preserve"> to obtain information on </w:t>
            </w:r>
            <w:r w:rsidRPr="00F27DFB">
              <w:rPr>
                <w:rStyle w:val="BoldandItalics"/>
              </w:rPr>
              <w:t>products and services frequently sold by the floristry industry</w:t>
            </w:r>
            <w:r w:rsidRPr="00F27DFB">
              <w:t xml:space="preserve"> including those for </w:t>
            </w:r>
            <w:r w:rsidRPr="00F27DFB">
              <w:rPr>
                <w:rStyle w:val="BoldandItalics"/>
              </w:rPr>
              <w:t>events and special occasions</w:t>
            </w:r>
            <w:r w:rsidRPr="00F27DFB">
              <w:t xml:space="preserve"> and </w:t>
            </w:r>
            <w:r w:rsidRPr="00F27DFB">
              <w:rPr>
                <w:rStyle w:val="BoldandItalics"/>
              </w:rPr>
              <w:t>ancillary merchandise</w:t>
            </w:r>
            <w:r w:rsidRPr="00F27DFB">
              <w:t>.</w:t>
            </w:r>
          </w:p>
          <w:p w:rsidR="00000000" w:rsidRPr="00F27DFB" w:rsidP="00F27DFB">
            <w:pPr>
              <w:pStyle w:val="List2"/>
            </w:pPr>
            <w:r w:rsidRPr="00F27DFB">
              <w:t>2.2.</w:t>
            </w:r>
            <w:r w:rsidRPr="00F27DFB">
              <w:tab/>
              <w:t xml:space="preserve">Read and interpret </w:t>
            </w:r>
            <w:r w:rsidRPr="00F27DFB">
              <w:rPr>
                <w:rStyle w:val="BoldandItalics"/>
              </w:rPr>
              <w:t>specific</w:t>
            </w:r>
            <w:r w:rsidRPr="00F27DFB">
              <w:t xml:space="preserve"> </w:t>
            </w:r>
            <w:r w:rsidRPr="00F27DFB">
              <w:rPr>
                <w:rStyle w:val="BoldandItalics"/>
              </w:rPr>
              <w:t>product information</w:t>
            </w:r>
            <w:r w:rsidRPr="00F27DFB">
              <w:t xml:space="preserve"> to further develop product knowledge.</w:t>
            </w:r>
          </w:p>
          <w:p w:rsidR="00000000" w:rsidRPr="00F27DFB" w:rsidP="00F27DFB">
            <w:pPr>
              <w:pStyle w:val="List2"/>
            </w:pPr>
            <w:r w:rsidRPr="00F27DFB">
              <w:t>2.3.</w:t>
            </w:r>
            <w:r w:rsidRPr="00F27DFB">
              <w:tab/>
              <w:t xml:space="preserve">Comprehend the </w:t>
            </w:r>
            <w:r w:rsidRPr="00F27DFB">
              <w:rPr>
                <w:rStyle w:val="BoldandItalics"/>
              </w:rPr>
              <w:t>features</w:t>
            </w:r>
            <w:r w:rsidRPr="00F27DFB">
              <w:t xml:space="preserve"> of the particular floristry product range of the business and apply this in day to day activities.</w:t>
            </w:r>
          </w:p>
          <w:p w:rsidR="00000000" w:rsidRPr="00F27DFB" w:rsidP="00F27DFB">
            <w:pPr>
              <w:pStyle w:val="List2"/>
            </w:pPr>
            <w:r w:rsidRPr="00F27DFB">
              <w:t>2.4.</w:t>
            </w:r>
            <w:r w:rsidRPr="00F27DFB">
              <w:tab/>
              <w:t xml:space="preserve">Obtain information on </w:t>
            </w:r>
            <w:r w:rsidRPr="00F27DFB">
              <w:rPr>
                <w:rStyle w:val="BoldandItalics"/>
              </w:rPr>
              <w:t>supplier</w:t>
            </w:r>
            <w:r w:rsidRPr="00F27DFB">
              <w:rPr>
                <w:rStyle w:val="BoldandItalics"/>
              </w:rPr>
              <w:t>s of floristry materials</w:t>
            </w:r>
            <w:r w:rsidRPr="00F27DFB">
              <w:t xml:space="preserve"> and apply this in day to day activities.</w:t>
            </w:r>
          </w:p>
          <w:p w:rsidR="00000000" w:rsidP="00F27DFB">
            <w:pPr>
              <w:pStyle w:val="List2"/>
              <w:rPr>
                <w:lang w:val="en-NZ"/>
              </w:rPr>
            </w:pPr>
            <w:r w:rsidRPr="00F27DFB">
              <w:t>2.5.</w:t>
            </w:r>
            <w:r w:rsidRPr="00F27DFB">
              <w:tab/>
              <w:t xml:space="preserve">Record and </w:t>
            </w:r>
            <w:r w:rsidRPr="00F27DFB">
              <w:rPr>
                <w:rStyle w:val="BoldandItalics"/>
              </w:rPr>
              <w:t>store information</w:t>
            </w:r>
            <w:r w:rsidRPr="00F27DFB">
              <w:t xml:space="preserve"> for future use according to the organisation's systems.</w:t>
            </w:r>
          </w:p>
        </w:tc>
      </w:tr>
      <w:tr w:rsidTr="005E0EA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List"/>
              <w:rPr>
                <w:lang w:val="en-NZ"/>
              </w:rPr>
            </w:pPr>
            <w:r w:rsidRPr="00F27DFB">
              <w:t>3.</w:t>
            </w:r>
            <w:r w:rsidRPr="00F27DFB">
              <w:tab/>
              <w:t>Update personal and organisational knowledge of floristry products.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2"/>
            </w:pPr>
            <w:r w:rsidRPr="00F27DFB">
              <w:t>3.1.</w:t>
            </w:r>
            <w:r w:rsidRPr="00F27DFB">
              <w:tab/>
              <w:t>Obtain information to c</w:t>
            </w:r>
            <w:r w:rsidRPr="00F27DFB">
              <w:t>ontinuously update knowledge of floristry products and services.</w:t>
            </w:r>
          </w:p>
          <w:p w:rsidR="00000000" w:rsidRPr="00F27DFB" w:rsidP="00F27DFB">
            <w:pPr>
              <w:pStyle w:val="List2"/>
            </w:pPr>
            <w:r w:rsidRPr="00F27DFB">
              <w:t>3.2.</w:t>
            </w:r>
            <w:r w:rsidRPr="00F27DFB">
              <w:tab/>
              <w:t>Seek feedback from colleagues and customers on experience with floristry products.</w:t>
            </w:r>
          </w:p>
          <w:p w:rsidR="00000000" w:rsidRPr="00F27DFB" w:rsidP="00F27DFB">
            <w:pPr>
              <w:pStyle w:val="List2"/>
            </w:pPr>
            <w:r w:rsidRPr="00F27DFB">
              <w:t>3.3.</w:t>
            </w:r>
            <w:r w:rsidRPr="00F27DFB">
              <w:tab/>
              <w:t>Share updated information with colleagues according to the organisation's procedures.</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9" w:name="O_135455"/>
      <w:bookmarkEnd w:id="9"/>
      <w:r w:rsidRPr="00F27DFB">
        <w:t>Required Skills and Knowledge</w:t>
      </w:r>
    </w:p>
    <w:tbl>
      <w:tblPr>
        <w:tblW w:w="0" w:type="auto"/>
        <w:tblLayout w:type="fixed"/>
        <w:tblCellMar>
          <w:left w:w="62" w:type="dxa"/>
          <w:right w:w="62" w:type="dxa"/>
        </w:tblCellMar>
        <w:tblLook w:val="0000"/>
      </w:tblPr>
      <w:tblGrid>
        <w:gridCol w:w="8522"/>
      </w:tblGrid>
      <w:tr w:rsidTr="005E0E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REQUIRED SKILLS AND KNOWLEDGE</w:t>
            </w:r>
          </w:p>
        </w:tc>
      </w:tr>
      <w:tr w:rsidTr="005E0E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t>This section describes the skills and knowledge required for this unit.</w:t>
            </w:r>
          </w:p>
        </w:tc>
      </w:tr>
      <w:tr w:rsidTr="005E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Required skills</w:t>
            </w:r>
          </w:p>
        </w:tc>
      </w:tr>
      <w:tr w:rsidTr="005E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 xml:space="preserve">research skills to identify, interpret and sort relevant information </w:t>
            </w:r>
          </w:p>
          <w:p w:rsidR="00000000" w:rsidRPr="00F27DFB" w:rsidP="00F27DFB">
            <w:pPr>
              <w:pStyle w:val="ListBullet"/>
            </w:pPr>
            <w:r w:rsidRPr="00F27DFB">
              <w:t>communication skills including active listening and questioning to obtain information and to provide a verbal summary of information</w:t>
            </w:r>
          </w:p>
          <w:p w:rsidR="00000000" w:rsidRPr="00F27DFB" w:rsidP="00F27DFB">
            <w:pPr>
              <w:pStyle w:val="ListBullet"/>
            </w:pPr>
            <w:r w:rsidRPr="00F27DFB">
              <w:t>literacy skills to read and comprehend the content of sometimes unfamiliar and detailed product information documents, incl</w:t>
            </w:r>
            <w:r w:rsidRPr="00F27DFB">
              <w:t>uding in-house and supplier product sheets or manuals</w:t>
            </w:r>
          </w:p>
          <w:p w:rsidR="00000000" w:rsidP="00F27DFB">
            <w:pPr>
              <w:pStyle w:val="ListBullet"/>
              <w:rPr>
                <w:lang w:val="en-NZ"/>
              </w:rPr>
            </w:pPr>
            <w:r w:rsidRPr="00F27DFB">
              <w:t>writing skills to summarise and record information in basic documents such as information sheets, portfolios and files.</w:t>
            </w:r>
          </w:p>
        </w:tc>
      </w:tr>
      <w:tr w:rsidTr="005E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Required knowledge</w:t>
            </w:r>
          </w:p>
        </w:tc>
      </w:tr>
      <w:tr w:rsidTr="005E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sources of general information on the floristry industry</w:t>
            </w:r>
          </w:p>
          <w:p w:rsidR="00000000" w:rsidRPr="00F27DFB" w:rsidP="00F27DFB">
            <w:pPr>
              <w:pStyle w:val="ListBullet"/>
            </w:pPr>
            <w:r w:rsidRPr="00F27DFB">
              <w:t>s</w:t>
            </w:r>
            <w:r w:rsidRPr="00F27DFB">
              <w:t>ources of product information including industry, supplier and grower sources</w:t>
            </w:r>
          </w:p>
          <w:p w:rsidR="00000000" w:rsidRPr="00F27DFB" w:rsidP="00F27DFB">
            <w:pPr>
              <w:pStyle w:val="ListBullet"/>
            </w:pPr>
            <w:r w:rsidRPr="00F27DFB">
              <w:t xml:space="preserve">key characteristics of the floristry industry, including structure andbusiness interrelationships </w:t>
            </w:r>
          </w:p>
          <w:p w:rsidR="00000000" w:rsidRPr="00F27DFB" w:rsidP="00F27DFB">
            <w:pPr>
              <w:pStyle w:val="ListBullet"/>
            </w:pPr>
            <w:r w:rsidRPr="00F27DFB">
              <w:t>the existence and operational function of relay services, in particular those t</w:t>
            </w:r>
            <w:r w:rsidRPr="00F27DFB">
              <w:t xml:space="preserve">hat apply to the business </w:t>
            </w:r>
          </w:p>
          <w:p w:rsidR="00000000" w:rsidRPr="00F27DFB" w:rsidP="00F27DFB">
            <w:pPr>
              <w:pStyle w:val="ListBullet"/>
            </w:pPr>
            <w:r w:rsidRPr="00F27DFB">
              <w:t>the existence and main operational functions of industry and grower associations, supply and distribution organisations especially those with which the business has a relationship</w:t>
            </w:r>
          </w:p>
          <w:p w:rsidR="00000000" w:rsidRPr="00F27DFB" w:rsidP="00F27DFB">
            <w:pPr>
              <w:pStyle w:val="ListBullet"/>
            </w:pPr>
            <w:r w:rsidRPr="00F27DFB">
              <w:t>the key characteristics of major categories of fl</w:t>
            </w:r>
            <w:r w:rsidRPr="00F27DFB">
              <w:t>oristry products sold by the industry</w:t>
            </w:r>
          </w:p>
          <w:p w:rsidR="00000000" w:rsidRPr="00F27DFB" w:rsidP="00F27DFB">
            <w:pPr>
              <w:pStyle w:val="ListBullet"/>
            </w:pPr>
            <w:r w:rsidRPr="00F27DFB">
              <w:t>the key features of products sold by the floristry industry including ancillary products and special occasion and event products and, in particular, the products and services sold by the organisation</w:t>
            </w:r>
          </w:p>
          <w:p w:rsidR="00000000" w:rsidRPr="00F27DFB" w:rsidP="00F27DFB">
            <w:pPr>
              <w:pStyle w:val="ListBullet"/>
            </w:pPr>
            <w:r w:rsidRPr="00F27DFB">
              <w:t xml:space="preserve">the existence and </w:t>
            </w:r>
            <w:r w:rsidRPr="00F27DFB">
              <w:t xml:space="preserve">basic aspects of state and territory laws and actions that must be adhered to by floristry businesses, in particular laws that cover: </w:t>
            </w:r>
          </w:p>
          <w:p w:rsidR="00000000" w:rsidRPr="00F27DFB" w:rsidP="00F27DFB">
            <w:pPr>
              <w:pStyle w:val="ListBullet2"/>
            </w:pPr>
            <w:r w:rsidRPr="00F27DFB">
              <w:t>environmental protection (this would include requirements that must be met by floristry businesses when sourcing and sel</w:t>
            </w:r>
            <w:r w:rsidRPr="00F27DFB">
              <w:t>ling protected flowers)</w:t>
            </w:r>
          </w:p>
          <w:p w:rsidR="00000000" w:rsidRPr="00F27DFB" w:rsidP="00F27DFB">
            <w:pPr>
              <w:pStyle w:val="ListBullet2"/>
            </w:pPr>
            <w:r w:rsidRPr="00F27DFB">
              <w:t>consumer protection (this would include refund requirements that must be met by floristry businesses, terms and conditions of quotations and cancellation fees)</w:t>
            </w:r>
          </w:p>
          <w:p w:rsidR="00000000" w:rsidRPr="00F27DFB" w:rsidP="00F27DFB">
            <w:pPr>
              <w:pStyle w:val="ListBullet2"/>
            </w:pPr>
            <w:r w:rsidRPr="00F27DFB">
              <w:t>responsible service of alcohol</w:t>
            </w:r>
          </w:p>
          <w:p w:rsidR="00000000" w:rsidRPr="00F27DFB" w:rsidP="00F27DFB">
            <w:pPr>
              <w:pStyle w:val="ListBullet2"/>
            </w:pPr>
            <w:r w:rsidRPr="00F27DFB">
              <w:t>food safety.</w:t>
            </w:r>
          </w:p>
          <w:p w:rsidR="00000000" w:rsidRPr="00F27DFB" w:rsidP="00F27DFB">
            <w:pPr>
              <w:pStyle w:val="ListBullet"/>
            </w:pPr>
            <w:r w:rsidRPr="00F27DFB">
              <w:t>different formats for recording product information.</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10" w:name="O_135456"/>
      <w:bookmarkEnd w:id="10"/>
      <w:r w:rsidRPr="00F27DFB">
        <w:t>Evidence Guide</w:t>
      </w:r>
    </w:p>
    <w:tbl>
      <w:tblPr>
        <w:tblW w:w="9570" w:type="dxa"/>
        <w:tblLayout w:type="fixed"/>
        <w:tblCellMar>
          <w:left w:w="62" w:type="dxa"/>
          <w:right w:w="62" w:type="dxa"/>
        </w:tblCellMar>
        <w:tblLook w:val="0000"/>
      </w:tblPr>
      <w:tblGrid>
        <w:gridCol w:w="3908"/>
        <w:gridCol w:w="5662"/>
      </w:tblGrid>
      <w:tr w:rsidTr="005E0E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EVIDENCE GUIDE</w:t>
            </w:r>
          </w:p>
        </w:tc>
      </w:tr>
      <w:tr w:rsidTr="005E0E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t xml:space="preserve">The Evidence Guide provides advice on assessment and must be read in conjunction with the performance criteria, required skills and knowledge, </w:t>
            </w:r>
            <w:r w:rsidRPr="00F27DFB">
              <w:t>range statement and the Assessment Guidelines for the Training Package.</w:t>
            </w:r>
          </w:p>
        </w:tc>
      </w:tr>
      <w:tr w:rsidTr="005E0E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p>
        </w:tc>
      </w:tr>
      <w:tr w:rsidTr="005E0E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Evidence of the following is essential:</w:t>
            </w:r>
          </w:p>
          <w:p w:rsidR="00000000" w:rsidRPr="00F27DFB" w:rsidP="00F27DFB">
            <w:pPr>
              <w:pStyle w:val="ListBullet"/>
            </w:pPr>
            <w:r w:rsidRPr="00F27DFB">
              <w:t>ability to obtain current, relevant and accurate information on the floristry industry and products sold by accessing a range of information sources and using different research methods</w:t>
            </w:r>
          </w:p>
          <w:p w:rsidR="00000000" w:rsidRPr="00F27DFB" w:rsidP="00F27DFB">
            <w:pPr>
              <w:pStyle w:val="ListBullet"/>
            </w:pPr>
            <w:r w:rsidRPr="00F27DFB">
              <w:t>ability to relay knowledge of current information sources</w:t>
            </w:r>
          </w:p>
          <w:p w:rsidR="00000000" w:rsidRPr="00F27DFB" w:rsidP="00F27DFB">
            <w:pPr>
              <w:pStyle w:val="ListBullet"/>
            </w:pPr>
            <w:r w:rsidRPr="00F27DFB">
              <w:t>ability to d</w:t>
            </w:r>
            <w:r w:rsidRPr="00F27DFB">
              <w:t>escribe the key features of the floristry industry and products sold</w:t>
            </w:r>
          </w:p>
          <w:p w:rsidR="00000000" w:rsidRPr="00F27DFB" w:rsidP="00F27DFB">
            <w:pPr>
              <w:pStyle w:val="ListBullet"/>
            </w:pPr>
            <w:r w:rsidRPr="00F27DFB">
              <w:t>ability to regularly source and use information on a variety offloristry products.To ensure consistency of performanceand ability to respond to different requirements, this should occur o</w:t>
            </w:r>
            <w:r w:rsidRPr="00F27DFB">
              <w:t>ver a period of time and the information should be tailored to meet different sales and operational needs</w:t>
            </w:r>
          </w:p>
          <w:p w:rsidR="00000000" w:rsidP="00F27DFB">
            <w:pPr>
              <w:pStyle w:val="ListBullet"/>
              <w:rPr>
                <w:lang w:val="en-NZ"/>
              </w:rPr>
            </w:pPr>
            <w:r w:rsidRPr="00F27DFB">
              <w:t>completion of research activities within commercial time constraints and within any operational deadlines.</w:t>
            </w:r>
          </w:p>
        </w:tc>
      </w:tr>
      <w:tr w:rsidTr="005E0E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Context of and specific resources for asse</w:t>
            </w:r>
            <w:r w:rsidRPr="00F27DFB">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Assessment must ensure:</w:t>
            </w:r>
          </w:p>
          <w:p w:rsidR="00000000" w:rsidRPr="00F27DFB" w:rsidP="00F27DFB">
            <w:pPr>
              <w:pStyle w:val="ListBullet"/>
            </w:pPr>
            <w:r w:rsidRPr="00F27DFB">
              <w:t xml:space="preserve">access to information equipment such as computers, communication technology, printers, information programs and publications currently used in the floristry industry to source and store floristry related information </w:t>
            </w:r>
          </w:p>
          <w:p w:rsidR="00000000" w:rsidP="00F27DFB">
            <w:pPr>
              <w:pStyle w:val="ListBullet"/>
              <w:rPr>
                <w:lang w:val="en-NZ"/>
              </w:rPr>
            </w:pPr>
            <w:r w:rsidRPr="00F27DFB">
              <w:t xml:space="preserve">access </w:t>
            </w:r>
            <w:r w:rsidRPr="00F27DFB">
              <w:t>to sources of product information such as reference books, sales brochures, product and service manuals, supplier information kits, electronic information sources, the Internet and information databases.</w:t>
            </w:r>
          </w:p>
        </w:tc>
      </w:tr>
      <w:tr w:rsidTr="005E0E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 xml:space="preserve">A range of assessment methods </w:t>
            </w:r>
            <w:r w:rsidRPr="00F27DFB">
              <w:t xml:space="preserve">should be used to assess practical skills and knowledge. The following examples are appropriate for this unit: </w:t>
            </w:r>
          </w:p>
          <w:p w:rsidR="00000000" w:rsidRPr="00F27DFB" w:rsidP="00F27DFB">
            <w:pPr>
              <w:pStyle w:val="ListBullet"/>
            </w:pPr>
            <w:r w:rsidRPr="00F27DFB">
              <w:t xml:space="preserve">evaluation of information sourcing activities that are integrated with other activities </w:t>
            </w:r>
            <w:r w:rsidRPr="00F27DFB">
              <w:t>such as organising a relay sale or delivery, selling, assembling or constructing floristry products</w:t>
            </w:r>
          </w:p>
          <w:p w:rsidR="00000000" w:rsidRPr="00F27DFB" w:rsidP="00F27DFB">
            <w:pPr>
              <w:pStyle w:val="ListBullet"/>
            </w:pPr>
            <w:r w:rsidRPr="00F27DFB">
              <w:t xml:space="preserve">projects, case studies or work activities to assess ability to obtain current, accurate and relevant information for particular operational purposes </w:t>
            </w:r>
          </w:p>
          <w:p w:rsidR="00000000" w:rsidRPr="00F27DFB" w:rsidP="00F27DFB">
            <w:pPr>
              <w:pStyle w:val="ListBullet"/>
            </w:pPr>
            <w:r w:rsidRPr="00F27DFB">
              <w:t>evalua</w:t>
            </w:r>
            <w:r w:rsidRPr="00F27DFB">
              <w:t>tion of documented sources of information and portfolios of product information prepared by the candidate to meet differing operational needs</w:t>
            </w:r>
          </w:p>
          <w:p w:rsidR="00000000" w:rsidRPr="00F27DFB" w:rsidP="00F27DFB">
            <w:pPr>
              <w:pStyle w:val="ListBullet"/>
            </w:pPr>
            <w:r w:rsidRPr="00F27DFB">
              <w:t>written and oral questioning or interview to test knowledge of the sources of information and the various key feat</w:t>
            </w:r>
            <w:r w:rsidRPr="00F27DFB">
              <w:t>ures of the floristry industry and its products</w:t>
            </w:r>
          </w:p>
          <w:p w:rsidR="00000000" w:rsidRPr="00F27DFB" w:rsidP="00F27DFB">
            <w:pPr>
              <w:pStyle w:val="ListBullet"/>
            </w:pPr>
            <w:r w:rsidRPr="00F27DFB">
              <w:t>review of portfolios of evidence and third-party workplace reports of on-the-job performance by the candidate.</w:t>
            </w:r>
          </w:p>
          <w:p w:rsidR="00000000" w:rsidRPr="00F27DFB" w:rsidP="00F27DFB">
            <w:pPr>
              <w:pStyle w:val="BodyText"/>
            </w:pPr>
            <w:r w:rsidRPr="00F27DFB">
              <w:t>Holistic assessment with other units relevant to the industry sector, workplace and job role is r</w:t>
            </w:r>
            <w:r w:rsidRPr="00F27DFB">
              <w:t>ecommended, for example:</w:t>
            </w:r>
          </w:p>
          <w:p w:rsidR="00000000" w:rsidRPr="00F27DFB" w:rsidP="00F27DFB">
            <w:pPr>
              <w:pStyle w:val="ListBullet"/>
            </w:pPr>
            <w:r w:rsidRPr="00F27DFB">
              <w:t>BSBPUR301B Purchase goods and services</w:t>
            </w:r>
          </w:p>
          <w:p w:rsidR="00000000" w:rsidRPr="00F27DFB" w:rsidP="00F27DFB">
            <w:pPr>
              <w:pStyle w:val="ListBullet"/>
            </w:pPr>
            <w:r w:rsidRPr="00F27DFB">
              <w:t>SFLDEC201A Assemble floristry products</w:t>
            </w:r>
          </w:p>
          <w:p w:rsidR="00000000" w:rsidRPr="00F27DFB" w:rsidP="00F27DFB">
            <w:pPr>
              <w:pStyle w:val="ListBullet"/>
            </w:pPr>
            <w:r w:rsidRPr="00F27DFB">
              <w:t>SFLDEC302A Design floristry products</w:t>
            </w:r>
          </w:p>
          <w:p w:rsidR="00000000" w:rsidRPr="00F27DFB" w:rsidP="00F27DFB">
            <w:pPr>
              <w:pStyle w:val="ListBullet"/>
            </w:pPr>
            <w:r w:rsidRPr="00F27DFB">
              <w:t>SFLSOP307A Sell floristry products</w:t>
            </w:r>
          </w:p>
          <w:p w:rsidR="00000000" w:rsidRPr="00F27DFB" w:rsidP="00F27DFB">
            <w:pPr>
              <w:pStyle w:val="ListBullet"/>
            </w:pPr>
            <w:r w:rsidRPr="00F27DFB">
              <w:t xml:space="preserve">SFLSOP308A Prepare quotations for floristry products </w:t>
            </w:r>
          </w:p>
          <w:p w:rsidR="00000000" w:rsidRPr="00F27DFB" w:rsidP="00F27DFB">
            <w:pPr>
              <w:pStyle w:val="ListBullet"/>
            </w:pPr>
            <w:r w:rsidRPr="00F27DFB">
              <w:t>SIRXINV002A Maintain and o</w:t>
            </w:r>
            <w:r w:rsidRPr="00F27DFB">
              <w:t>rder stock</w:t>
            </w:r>
          </w:p>
          <w:p w:rsidR="00000000" w:rsidRPr="00F27DFB" w:rsidP="00F27DFB">
            <w:pPr>
              <w:pStyle w:val="ListBullet"/>
            </w:pPr>
            <w:r w:rsidRPr="00F27DFB">
              <w:t>SIRXSLS001A Sell products and services.</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11" w:name="O_135457"/>
      <w:bookmarkEnd w:id="11"/>
      <w:r w:rsidRPr="00F27DFB">
        <w:t>Range Statement</w:t>
      </w:r>
    </w:p>
    <w:tbl>
      <w:tblPr>
        <w:tblW w:w="0" w:type="auto"/>
        <w:tblLayout w:type="fixed"/>
        <w:tblCellMar>
          <w:left w:w="62" w:type="dxa"/>
          <w:right w:w="62" w:type="dxa"/>
        </w:tblCellMar>
        <w:tblLook w:val="0000"/>
      </w:tblPr>
      <w:tblGrid>
        <w:gridCol w:w="3432"/>
        <w:gridCol w:w="5090"/>
      </w:tblGrid>
      <w:tr w:rsidTr="005E0E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RANGE STATEMENT</w:t>
            </w:r>
          </w:p>
        </w:tc>
      </w:tr>
      <w:tr w:rsidTr="005E0E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t xml:space="preserve">The range statement relates to the unit of competency as a whole. It allows for different work environments and situations that may affect </w:t>
            </w:r>
            <w:r w:rsidRPr="00F27DFB">
              <w:t>performance. Bold italicised wording, if used in the performance criteria, is detailed below. Essential operating conditions that may be present with training and assessment (depending on the work situation, needs of the candidate, accessibility of the ite</w:t>
            </w:r>
            <w:r w:rsidRPr="00F27DFB">
              <w:t>m, and local industry and regional contexts) may also be included.</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Sales or operational</w:t>
            </w:r>
            <w:r w:rsidRPr="00F27DFB">
              <w:t xml:space="preserve"> </w:t>
            </w:r>
            <w:r w:rsidRPr="00F27DFB">
              <w:rPr>
                <w:rStyle w:val="BoldandItalics"/>
              </w:rPr>
              <w:t>need</w:t>
            </w:r>
            <w:r w:rsidRPr="00F27DFB">
              <w:t xml:space="preserve"> may involve: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providing product information and advice to the customer</w:t>
            </w:r>
          </w:p>
          <w:p w:rsidR="00000000" w:rsidRPr="00F27DFB" w:rsidP="00F27DFB">
            <w:pPr>
              <w:pStyle w:val="ListBullet"/>
            </w:pPr>
            <w:r w:rsidRPr="00F27DFB">
              <w:t>selling floristry products</w:t>
            </w:r>
          </w:p>
          <w:p w:rsidR="00000000" w:rsidRPr="00F27DFB" w:rsidP="00F27DFB">
            <w:pPr>
              <w:pStyle w:val="ListBullet"/>
            </w:pPr>
            <w:r w:rsidRPr="00F27DFB">
              <w:t>organising a relay sale or delivery</w:t>
            </w:r>
          </w:p>
          <w:p w:rsidR="00000000" w:rsidRPr="00F27DFB" w:rsidP="00F27DFB">
            <w:pPr>
              <w:pStyle w:val="ListBullet"/>
            </w:pPr>
            <w:r w:rsidRPr="00F27DFB">
              <w:t>designing suitable floristry products</w:t>
            </w:r>
          </w:p>
          <w:p w:rsidR="00000000" w:rsidRPr="00F27DFB" w:rsidP="00F27DFB">
            <w:pPr>
              <w:pStyle w:val="ListBullet"/>
            </w:pPr>
            <w:r w:rsidRPr="00F27DFB">
              <w:t>assembling or constructing floristry products</w:t>
            </w:r>
          </w:p>
          <w:p w:rsidR="00000000" w:rsidRPr="00F27DFB" w:rsidP="00F27DFB">
            <w:pPr>
              <w:pStyle w:val="ListBullet"/>
            </w:pPr>
            <w:r w:rsidRPr="00F27DFB">
              <w:t>purchasing or receiving and storing floristry stock</w:t>
            </w:r>
          </w:p>
          <w:p w:rsidR="00000000" w:rsidP="00F27DFB">
            <w:pPr>
              <w:pStyle w:val="ListBullet"/>
              <w:rPr>
                <w:lang w:val="en-NZ"/>
              </w:rPr>
            </w:pPr>
            <w:r w:rsidRPr="00F27DFB">
              <w:t>preparing quotations.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Relevant personnel</w:t>
            </w:r>
            <w:r w:rsidRPr="00F27DFB">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colleagues</w:t>
            </w:r>
          </w:p>
          <w:p w:rsidR="00000000" w:rsidRPr="00F27DFB" w:rsidP="00F27DFB">
            <w:pPr>
              <w:pStyle w:val="ListBullet"/>
            </w:pPr>
            <w:r w:rsidRPr="00F27DFB">
              <w:t>supervisors</w:t>
            </w:r>
          </w:p>
          <w:p w:rsidR="00000000" w:rsidRPr="00F27DFB" w:rsidP="00F27DFB">
            <w:pPr>
              <w:pStyle w:val="ListBullet"/>
            </w:pPr>
            <w:r w:rsidRPr="00F27DFB">
              <w:t>managers</w:t>
            </w:r>
          </w:p>
          <w:p w:rsidR="00000000" w:rsidRPr="00F27DFB" w:rsidP="00F27DFB">
            <w:pPr>
              <w:pStyle w:val="ListBullet"/>
            </w:pPr>
            <w:r w:rsidRPr="00F27DFB">
              <w:t>floral designers</w:t>
            </w:r>
          </w:p>
          <w:p w:rsidR="00000000" w:rsidRPr="00F27DFB" w:rsidP="00F27DFB">
            <w:pPr>
              <w:pStyle w:val="ListBullet"/>
            </w:pPr>
            <w:r w:rsidRPr="00F27DFB">
              <w:t>studio designer</w:t>
            </w:r>
            <w:r w:rsidRPr="00F27DFB">
              <w:t>s</w:t>
            </w:r>
          </w:p>
          <w:p w:rsidR="00000000" w:rsidRPr="00F27DFB" w:rsidP="00F27DFB">
            <w:pPr>
              <w:pStyle w:val="ListBullet"/>
            </w:pPr>
            <w:r w:rsidRPr="00F27DFB">
              <w:t>more experienced florists</w:t>
            </w:r>
          </w:p>
          <w:p w:rsidR="00000000" w:rsidRPr="00F27DFB" w:rsidP="00F27DFB">
            <w:pPr>
              <w:pStyle w:val="ListBullet"/>
            </w:pPr>
            <w:r w:rsidRPr="00F27DFB">
              <w:t>owner-operators of a small floristry business</w:t>
            </w:r>
          </w:p>
          <w:p w:rsidR="00000000" w:rsidP="00F27DFB">
            <w:pPr>
              <w:pStyle w:val="ListBullet"/>
              <w:rPr>
                <w:lang w:val="en-NZ"/>
              </w:rPr>
            </w:pPr>
            <w:r w:rsidRPr="00F27DFB">
              <w:t>production managers.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Sources of information</w:t>
            </w:r>
            <w:r w:rsidRPr="00F27DFB">
              <w:t xml:space="preserve"> on the floristry industry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the Internet or intranet</w:t>
            </w:r>
          </w:p>
          <w:p w:rsidR="00000000" w:rsidRPr="00F27DFB" w:rsidP="00F27DFB">
            <w:pPr>
              <w:pStyle w:val="ListBullet"/>
            </w:pPr>
            <w:r w:rsidRPr="00F27DFB">
              <w:t>major suppliers to the floristry industry</w:t>
            </w:r>
          </w:p>
          <w:p w:rsidR="00000000" w:rsidRPr="00F27DFB" w:rsidP="00F27DFB">
            <w:pPr>
              <w:pStyle w:val="ListBullet"/>
            </w:pPr>
            <w:r w:rsidRPr="00F27DFB">
              <w:t>major relay organisations or distributors</w:t>
            </w:r>
          </w:p>
          <w:p w:rsidR="00000000" w:rsidRPr="00F27DFB" w:rsidP="00F27DFB">
            <w:pPr>
              <w:pStyle w:val="ListBullet"/>
            </w:pPr>
            <w:r w:rsidRPr="00F27DFB">
              <w:t>state and federal government authorities e.g. the Australian Quarantine Information Service (AQIS) and state or territory  national parks and wildlife services</w:t>
            </w:r>
          </w:p>
          <w:p w:rsidR="00000000" w:rsidRPr="00F27DFB" w:rsidP="00F27DFB">
            <w:pPr>
              <w:pStyle w:val="ListBullet"/>
            </w:pPr>
            <w:r w:rsidRPr="00F27DFB">
              <w:t>media</w:t>
            </w:r>
          </w:p>
          <w:p w:rsidR="00000000" w:rsidRPr="00F27DFB" w:rsidP="00F27DFB">
            <w:pPr>
              <w:pStyle w:val="ListBullet"/>
            </w:pPr>
            <w:r w:rsidRPr="00F27DFB">
              <w:t>reference books</w:t>
            </w:r>
          </w:p>
          <w:p w:rsidR="00000000" w:rsidRPr="00F27DFB" w:rsidP="00F27DFB">
            <w:pPr>
              <w:pStyle w:val="ListBullet"/>
            </w:pPr>
            <w:r w:rsidRPr="00F27DFB">
              <w:t>libraries</w:t>
            </w:r>
          </w:p>
          <w:p w:rsidR="00000000" w:rsidRPr="00F27DFB" w:rsidP="00F27DFB">
            <w:pPr>
              <w:pStyle w:val="ListBullet"/>
            </w:pPr>
            <w:r w:rsidRPr="00F27DFB">
              <w:t>industry associations</w:t>
            </w:r>
          </w:p>
          <w:p w:rsidR="00000000" w:rsidRPr="00F27DFB" w:rsidP="00F27DFB">
            <w:pPr>
              <w:pStyle w:val="ListBullet"/>
            </w:pPr>
            <w:r w:rsidRPr="00F27DFB">
              <w:t>grower associations</w:t>
            </w:r>
          </w:p>
          <w:p w:rsidR="00000000" w:rsidRPr="00F27DFB" w:rsidP="00F27DFB">
            <w:pPr>
              <w:pStyle w:val="ListBullet"/>
            </w:pPr>
            <w:r w:rsidRPr="00F27DFB">
              <w:t>unions</w:t>
            </w:r>
          </w:p>
          <w:p w:rsidR="00000000" w:rsidRPr="00F27DFB" w:rsidP="00F27DFB">
            <w:pPr>
              <w:pStyle w:val="ListBullet"/>
            </w:pPr>
            <w:r w:rsidRPr="00F27DFB">
              <w:t>industry journals or trade magazines</w:t>
            </w:r>
          </w:p>
          <w:p w:rsidR="00000000" w:rsidRPr="00F27DFB" w:rsidP="00F27DFB">
            <w:pPr>
              <w:pStyle w:val="ListBullet"/>
            </w:pPr>
            <w:r w:rsidRPr="00F27DFB">
              <w:t>personal observation and experience</w:t>
            </w:r>
          </w:p>
          <w:p w:rsidR="00000000" w:rsidRPr="00F27DFB" w:rsidP="00F27DFB">
            <w:pPr>
              <w:pStyle w:val="ListBullet"/>
            </w:pPr>
            <w:r w:rsidRPr="00F27DFB">
              <w:t>colleagues, supervisors and managers</w:t>
            </w:r>
          </w:p>
          <w:p w:rsidR="00000000" w:rsidRPr="00F27DFB" w:rsidP="00F27DFB">
            <w:pPr>
              <w:pStyle w:val="ListBullet"/>
            </w:pPr>
            <w:r w:rsidRPr="00F27DFB">
              <w:t>industry contacts, mentors and advisors</w:t>
            </w:r>
          </w:p>
          <w:p w:rsidR="00000000" w:rsidRPr="00F27DFB" w:rsidP="00F27DFB">
            <w:pPr>
              <w:pStyle w:val="ListBullet"/>
            </w:pPr>
            <w:r w:rsidRPr="00F27DFB">
              <w:t>professional development activities including:</w:t>
            </w:r>
          </w:p>
          <w:p w:rsidR="00000000" w:rsidRPr="00F27DFB" w:rsidP="00F27DFB">
            <w:pPr>
              <w:pStyle w:val="ListBullet2"/>
            </w:pPr>
            <w:r w:rsidRPr="00F27DFB">
              <w:t>product launches</w:t>
            </w:r>
          </w:p>
          <w:p w:rsidR="00000000" w:rsidRPr="00F27DFB" w:rsidP="00F27DFB">
            <w:pPr>
              <w:pStyle w:val="ListBullet2"/>
            </w:pPr>
            <w:r w:rsidRPr="00F27DFB">
              <w:t>promotional seminars</w:t>
            </w:r>
          </w:p>
          <w:p w:rsidR="00000000" w:rsidRPr="00F27DFB" w:rsidP="00F27DFB">
            <w:pPr>
              <w:pStyle w:val="ListBullet2"/>
            </w:pPr>
            <w:r w:rsidRPr="00F27DFB">
              <w:t>trade shows</w:t>
            </w:r>
          </w:p>
          <w:p w:rsidR="00000000" w:rsidRPr="00F27DFB" w:rsidP="00F27DFB">
            <w:pPr>
              <w:pStyle w:val="ListBullet2"/>
            </w:pPr>
            <w:r w:rsidRPr="00F27DFB">
              <w:t>workshops</w:t>
            </w:r>
          </w:p>
          <w:p w:rsidR="00000000" w:rsidRPr="00F27DFB" w:rsidP="00F27DFB">
            <w:pPr>
              <w:pStyle w:val="ListBullet2"/>
            </w:pPr>
            <w:r w:rsidRPr="00F27DFB">
              <w:t>conferences</w:t>
            </w:r>
          </w:p>
          <w:p w:rsidR="00000000" w:rsidP="00F27DFB">
            <w:pPr>
              <w:pStyle w:val="ListBullet2"/>
              <w:rPr>
                <w:lang w:val="en-NZ"/>
              </w:rPr>
            </w:pPr>
            <w:r w:rsidRPr="00F27DFB">
              <w:t>demonstrations.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Information about the industry</w:t>
            </w:r>
            <w:r w:rsidRPr="00F27DFB">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different floristry sectors or business types within the industry and their interrelationships</w:t>
            </w:r>
          </w:p>
          <w:p w:rsidR="00000000" w:rsidRPr="00F27DFB" w:rsidP="00F27DFB">
            <w:pPr>
              <w:pStyle w:val="ListBullet"/>
            </w:pPr>
            <w:r w:rsidRPr="00F27DFB">
              <w:t>major industry, union and grower associations and their role</w:t>
            </w:r>
          </w:p>
          <w:p w:rsidR="00000000" w:rsidRPr="00F27DFB" w:rsidP="00F27DFB">
            <w:pPr>
              <w:pStyle w:val="ListBullet"/>
            </w:pPr>
            <w:r w:rsidRPr="00F27DFB">
              <w:t>major relay or distribution organisations and their role</w:t>
            </w:r>
          </w:p>
          <w:p w:rsidR="00000000" w:rsidRPr="00F27DFB" w:rsidP="00F27DFB">
            <w:pPr>
              <w:pStyle w:val="ListBullet"/>
            </w:pPr>
            <w:r w:rsidRPr="00F27DFB">
              <w:t>different industries to which the floristry industry supplies products or has a relationship with including:</w:t>
            </w:r>
          </w:p>
          <w:p w:rsidR="00000000" w:rsidRPr="00F27DFB" w:rsidP="00F27DFB">
            <w:pPr>
              <w:pStyle w:val="ListBullet2"/>
            </w:pPr>
            <w:r w:rsidRPr="00F27DFB">
              <w:t>tourism and hospitality</w:t>
            </w:r>
          </w:p>
          <w:p w:rsidR="00000000" w:rsidRPr="00F27DFB" w:rsidP="00F27DFB">
            <w:pPr>
              <w:pStyle w:val="ListBullet2"/>
            </w:pPr>
            <w:r w:rsidRPr="00F27DFB">
              <w:t>events</w:t>
            </w:r>
          </w:p>
          <w:p w:rsidR="00000000" w:rsidRPr="00F27DFB" w:rsidP="00F27DFB">
            <w:pPr>
              <w:pStyle w:val="ListBullet2"/>
            </w:pPr>
            <w:r w:rsidRPr="00F27DFB">
              <w:t>entertainment</w:t>
            </w:r>
          </w:p>
          <w:p w:rsidR="00000000" w:rsidRPr="00F27DFB" w:rsidP="00F27DFB">
            <w:pPr>
              <w:pStyle w:val="ListBullet2"/>
            </w:pPr>
            <w:r w:rsidRPr="00F27DFB">
              <w:t>retail</w:t>
            </w:r>
          </w:p>
          <w:p w:rsidR="00000000" w:rsidRPr="00F27DFB" w:rsidP="00F27DFB">
            <w:pPr>
              <w:pStyle w:val="ListBullet2"/>
            </w:pPr>
            <w:r w:rsidRPr="00F27DFB">
              <w:t>wholesale</w:t>
            </w:r>
          </w:p>
          <w:p w:rsidR="00000000" w:rsidRPr="00F27DFB" w:rsidP="00F27DFB">
            <w:pPr>
              <w:pStyle w:val="ListBullet2"/>
            </w:pPr>
            <w:r w:rsidRPr="00F27DFB">
              <w:t>horticulture</w:t>
            </w:r>
          </w:p>
          <w:p w:rsidR="00000000" w:rsidRPr="00F27DFB" w:rsidP="00F27DFB">
            <w:pPr>
              <w:pStyle w:val="ListBullet2"/>
            </w:pPr>
            <w:r w:rsidRPr="00F27DFB">
              <w:t>fashion</w:t>
            </w:r>
          </w:p>
          <w:p w:rsidR="00000000" w:rsidRPr="00F27DFB" w:rsidP="00F27DFB">
            <w:pPr>
              <w:pStyle w:val="ListBullet"/>
            </w:pPr>
            <w:r w:rsidRPr="00F27DFB">
              <w:t>the relationship that the particular floristry business has with others</w:t>
            </w:r>
          </w:p>
          <w:p w:rsidR="00000000" w:rsidRPr="00F27DFB" w:rsidP="00F27DFB">
            <w:pPr>
              <w:pStyle w:val="ListBullet"/>
            </w:pPr>
            <w:r w:rsidRPr="00F27DFB">
              <w:t>current and emerging industry technologies</w:t>
            </w:r>
          </w:p>
          <w:p w:rsidR="00000000" w:rsidRPr="00F27DFB" w:rsidP="00F27DFB">
            <w:pPr>
              <w:pStyle w:val="ListBullet"/>
            </w:pPr>
            <w:r w:rsidRPr="00F27DFB">
              <w:t>current issues of concern to the floristry industry including:</w:t>
            </w:r>
          </w:p>
          <w:p w:rsidR="00000000" w:rsidRPr="00F27DFB" w:rsidP="00F27DFB">
            <w:pPr>
              <w:pStyle w:val="ListBullet2"/>
            </w:pPr>
            <w:r w:rsidRPr="00F27DFB">
              <w:t>proposed or chang</w:t>
            </w:r>
            <w:r w:rsidRPr="00F27DFB">
              <w:t>ing legislation that may affect the floristry business</w:t>
            </w:r>
          </w:p>
          <w:p w:rsidR="00000000" w:rsidRPr="00F27DFB" w:rsidP="00F27DFB">
            <w:pPr>
              <w:pStyle w:val="ListBullet2"/>
            </w:pPr>
            <w:r w:rsidRPr="00F27DFB">
              <w:t>negative environmental impacts of producing floristry products especially those that relate to resource, water and energy use</w:t>
            </w:r>
          </w:p>
          <w:p w:rsidR="00000000" w:rsidRPr="00F27DFB" w:rsidP="00F27DFB">
            <w:pPr>
              <w:pStyle w:val="ListBullet2"/>
            </w:pPr>
            <w:r w:rsidRPr="00F27DFB">
              <w:t>emerging markets</w:t>
            </w:r>
          </w:p>
          <w:p w:rsidR="00000000" w:rsidP="00F27DFB">
            <w:pPr>
              <w:pStyle w:val="ListBullet2"/>
              <w:rPr>
                <w:lang w:val="en-NZ"/>
              </w:rPr>
            </w:pPr>
            <w:r w:rsidRPr="00F27DFB">
              <w:t xml:space="preserve">effects of economic situations on consumer spending. </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Range of methods</w:t>
            </w:r>
            <w:r w:rsidRPr="00F27DFB">
              <w:t xml:space="preserve"> to obtain information may involve: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informal discussions with colleagues</w:t>
            </w:r>
          </w:p>
          <w:p w:rsidR="00000000" w:rsidRPr="00F27DFB" w:rsidP="00F27DFB">
            <w:pPr>
              <w:pStyle w:val="ListBullet"/>
            </w:pPr>
            <w:r w:rsidRPr="00F27DFB">
              <w:t>formal study and research</w:t>
            </w:r>
          </w:p>
          <w:p w:rsidR="00000000" w:rsidRPr="00F27DFB" w:rsidP="00F27DFB">
            <w:pPr>
              <w:pStyle w:val="ListBullet"/>
            </w:pPr>
            <w:r w:rsidRPr="00F27DFB">
              <w:t xml:space="preserve">accessing and reading promotional information, including product brochures and updates </w:t>
            </w:r>
          </w:p>
          <w:p w:rsidR="00000000" w:rsidRPr="00F27DFB" w:rsidP="00F27DFB">
            <w:pPr>
              <w:pStyle w:val="ListBullet"/>
            </w:pPr>
            <w:r w:rsidRPr="00F27DFB">
              <w:t>talking to trade and general media</w:t>
            </w:r>
          </w:p>
          <w:p w:rsidR="00000000" w:rsidRPr="00F27DFB" w:rsidP="00F27DFB">
            <w:pPr>
              <w:pStyle w:val="ListBullet"/>
            </w:pPr>
            <w:r w:rsidRPr="00F27DFB">
              <w:t>attending professional development activities including:</w:t>
            </w:r>
          </w:p>
          <w:p w:rsidR="00000000" w:rsidRPr="00F27DFB" w:rsidP="00F27DFB">
            <w:pPr>
              <w:pStyle w:val="ListBullet2"/>
            </w:pPr>
            <w:r w:rsidRPr="00F27DFB">
              <w:t>product launches</w:t>
            </w:r>
          </w:p>
          <w:p w:rsidR="00000000" w:rsidRPr="00F27DFB" w:rsidP="00F27DFB">
            <w:pPr>
              <w:pStyle w:val="ListBullet2"/>
            </w:pPr>
            <w:r w:rsidRPr="00F27DFB">
              <w:t>promotional seminars</w:t>
            </w:r>
          </w:p>
          <w:p w:rsidR="00000000" w:rsidRPr="00F27DFB" w:rsidP="00F27DFB">
            <w:pPr>
              <w:pStyle w:val="ListBullet2"/>
            </w:pPr>
            <w:r w:rsidRPr="00F27DFB">
              <w:t>trade shows</w:t>
            </w:r>
          </w:p>
          <w:p w:rsidR="00000000" w:rsidRPr="00F27DFB" w:rsidP="00F27DFB">
            <w:pPr>
              <w:pStyle w:val="ListBullet2"/>
            </w:pPr>
            <w:r w:rsidRPr="00F27DFB">
              <w:t>workshops</w:t>
            </w:r>
          </w:p>
          <w:p w:rsidR="00000000" w:rsidRPr="00F27DFB" w:rsidP="00F27DFB">
            <w:pPr>
              <w:pStyle w:val="ListBullet2"/>
            </w:pPr>
            <w:r w:rsidRPr="00F27DFB">
              <w:t>conferences</w:t>
            </w:r>
          </w:p>
          <w:p w:rsidR="00000000" w:rsidRPr="00F27DFB" w:rsidP="00F27DFB">
            <w:pPr>
              <w:pStyle w:val="ListBullet2"/>
            </w:pPr>
            <w:r w:rsidRPr="00F27DFB">
              <w:t>demonstrations</w:t>
            </w:r>
          </w:p>
          <w:p w:rsidR="00000000" w:rsidRPr="00F27DFB" w:rsidP="00F27DFB">
            <w:pPr>
              <w:pStyle w:val="ListBullet"/>
            </w:pPr>
            <w:r w:rsidRPr="00F27DFB">
              <w:t>direct contact with other organisations, including suppliers, industry associations, grower associations and d</w:t>
            </w:r>
            <w:r w:rsidRPr="00F27DFB">
              <w:t>istribution chains</w:t>
            </w:r>
          </w:p>
          <w:p w:rsidR="00000000" w:rsidRPr="00F27DFB" w:rsidP="00F27DFB">
            <w:pPr>
              <w:pStyle w:val="ListBullet"/>
            </w:pPr>
            <w:r w:rsidRPr="00F27DFB">
              <w:t>attending floral festivals and competitions</w:t>
            </w:r>
          </w:p>
          <w:p w:rsidR="00000000" w:rsidRPr="00F27DFB" w:rsidP="00F27DFB">
            <w:pPr>
              <w:pStyle w:val="ListBullet"/>
            </w:pPr>
            <w:r w:rsidRPr="00F27DFB">
              <w:t>accessing the Internet and intranet</w:t>
            </w:r>
          </w:p>
          <w:p w:rsidR="00000000" w:rsidRPr="00F27DFB" w:rsidP="00F27DFB">
            <w:pPr>
              <w:pStyle w:val="ListBullet"/>
            </w:pPr>
            <w:r w:rsidRPr="00F27DFB">
              <w:t>personal on-site observation or exploration of parks, gardens, state forests and national parks</w:t>
            </w:r>
          </w:p>
          <w:p w:rsidR="00000000" w:rsidRPr="00F27DFB" w:rsidP="00F27DFB">
            <w:pPr>
              <w:pStyle w:val="ListBullet"/>
            </w:pPr>
            <w:r w:rsidRPr="00F27DFB">
              <w:t>organising information from own memory and experiences</w:t>
            </w:r>
          </w:p>
          <w:p w:rsidR="00000000" w:rsidRPr="00F27DFB" w:rsidP="00F27DFB">
            <w:pPr>
              <w:pStyle w:val="ListBullet"/>
            </w:pPr>
            <w:r w:rsidRPr="00F27DFB">
              <w:t>watchi</w:t>
            </w:r>
            <w:r w:rsidRPr="00F27DFB">
              <w:t>ng television, videos and films</w:t>
            </w:r>
          </w:p>
          <w:p w:rsidR="00000000" w:rsidRPr="00F27DFB" w:rsidP="00F27DFB">
            <w:pPr>
              <w:pStyle w:val="ListBullet"/>
            </w:pPr>
            <w:r w:rsidRPr="00F27DFB">
              <w:t>listening to radio</w:t>
            </w:r>
          </w:p>
          <w:p w:rsidR="00000000" w:rsidP="00F27DFB">
            <w:pPr>
              <w:pStyle w:val="ListBullet"/>
              <w:rPr>
                <w:lang w:val="en-NZ"/>
              </w:rPr>
            </w:pPr>
            <w:r w:rsidRPr="00F27DFB">
              <w:t>reading newspapers, books and other references.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t xml:space="preserve">There is a broad range of </w:t>
            </w:r>
            <w:r w:rsidRPr="00F27DFB">
              <w:rPr>
                <w:rStyle w:val="BoldandItalics"/>
              </w:rPr>
              <w:t>products and services</w:t>
            </w:r>
            <w:r w:rsidRPr="00F27DFB">
              <w:t xml:space="preserve">  </w:t>
            </w:r>
            <w:r w:rsidRPr="00F27DFB">
              <w:rPr>
                <w:rStyle w:val="BoldandItalics"/>
              </w:rPr>
              <w:t>frequently sold by the floristry industry</w:t>
            </w:r>
            <w:r w:rsidRPr="00F27DFB">
              <w:t xml:space="preserve"> including:</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flowers including:</w:t>
            </w:r>
          </w:p>
          <w:p w:rsidR="00000000" w:rsidRPr="00F27DFB" w:rsidP="00F27DFB">
            <w:pPr>
              <w:pStyle w:val="ListBullet2"/>
            </w:pPr>
            <w:r w:rsidRPr="00F27DFB">
              <w:t>fresh (common, exotic and Australian wildflowers)</w:t>
            </w:r>
          </w:p>
          <w:p w:rsidR="00000000" w:rsidRPr="00F27DFB" w:rsidP="00F27DFB">
            <w:pPr>
              <w:pStyle w:val="ListBullet2"/>
            </w:pPr>
            <w:r w:rsidRPr="00F27DFB">
              <w:t>dry and preserved</w:t>
            </w:r>
          </w:p>
          <w:p w:rsidR="00000000" w:rsidRPr="00F27DFB" w:rsidP="00F27DFB">
            <w:pPr>
              <w:pStyle w:val="ListBullet2"/>
            </w:pPr>
            <w:r w:rsidRPr="00F27DFB">
              <w:t>artificial.</w:t>
            </w:r>
          </w:p>
          <w:p w:rsidR="00000000" w:rsidRPr="00F27DFB" w:rsidP="00F27DFB">
            <w:pPr>
              <w:pStyle w:val="ListBullet"/>
            </w:pPr>
            <w:r w:rsidRPr="00F27DFB">
              <w:t>plant materials including:</w:t>
            </w:r>
          </w:p>
          <w:p w:rsidR="00000000" w:rsidRPr="00F27DFB" w:rsidP="00F27DFB">
            <w:pPr>
              <w:pStyle w:val="ListBullet2"/>
            </w:pPr>
            <w:r w:rsidRPr="00F27DFB">
              <w:t>fresh (common, exotic and Australian foliage)</w:t>
            </w:r>
          </w:p>
          <w:p w:rsidR="00000000" w:rsidRPr="00F27DFB" w:rsidP="00F27DFB">
            <w:pPr>
              <w:pStyle w:val="ListBullet2"/>
            </w:pPr>
            <w:r w:rsidRPr="00F27DFB">
              <w:t>dry and preserved</w:t>
            </w:r>
          </w:p>
          <w:p w:rsidR="00000000" w:rsidRPr="00F27DFB" w:rsidP="00F27DFB">
            <w:pPr>
              <w:pStyle w:val="ListBullet2"/>
            </w:pPr>
            <w:r w:rsidRPr="00F27DFB">
              <w:t>artificial</w:t>
            </w:r>
          </w:p>
          <w:p w:rsidR="00000000" w:rsidRPr="00F27DFB" w:rsidP="00F27DFB">
            <w:pPr>
              <w:pStyle w:val="ListBullet2"/>
            </w:pPr>
            <w:r w:rsidRPr="00F27DFB">
              <w:t>potted plants</w:t>
            </w:r>
          </w:p>
          <w:p w:rsidR="00000000" w:rsidRPr="00F27DFB" w:rsidP="00F27DFB">
            <w:pPr>
              <w:pStyle w:val="ListBullet2"/>
            </w:pPr>
            <w:r w:rsidRPr="00F27DFB">
              <w:t>fruit and vegetables.</w:t>
            </w:r>
          </w:p>
          <w:p w:rsidR="00000000" w:rsidRPr="00F27DFB" w:rsidP="00F27DFB">
            <w:pPr>
              <w:pStyle w:val="ListBullet"/>
            </w:pPr>
            <w:r w:rsidRPr="00F27DFB">
              <w:t>horticulture products</w:t>
            </w:r>
          </w:p>
          <w:p w:rsidR="00000000" w:rsidRPr="00F27DFB" w:rsidP="00F27DFB">
            <w:pPr>
              <w:pStyle w:val="ListBullet"/>
            </w:pPr>
            <w:r w:rsidRPr="00F27DFB">
              <w:t>display or stock items</w:t>
            </w:r>
          </w:p>
          <w:p w:rsidR="00000000" w:rsidRPr="00F27DFB" w:rsidP="00F27DFB">
            <w:pPr>
              <w:pStyle w:val="ListBullet"/>
            </w:pPr>
            <w:r w:rsidRPr="00F27DFB">
              <w:t>cash and carry arrangements</w:t>
            </w:r>
          </w:p>
          <w:p w:rsidR="00000000" w:rsidRPr="00F27DFB" w:rsidP="00F27DFB">
            <w:pPr>
              <w:pStyle w:val="ListBullet"/>
            </w:pPr>
            <w:r w:rsidRPr="00F27DFB">
              <w:t>custom-made products</w:t>
            </w:r>
          </w:p>
          <w:p w:rsidR="00000000" w:rsidRPr="00F27DFB" w:rsidP="00F27DFB">
            <w:pPr>
              <w:pStyle w:val="ListBullet"/>
            </w:pPr>
            <w:r w:rsidRPr="00F27DFB">
              <w:t>services such as:</w:t>
            </w:r>
          </w:p>
          <w:p w:rsidR="00000000" w:rsidRPr="00F27DFB" w:rsidP="00F27DFB">
            <w:pPr>
              <w:pStyle w:val="ListBullet2"/>
            </w:pPr>
            <w:r w:rsidRPr="00F27DFB">
              <w:t>design consultancy</w:t>
            </w:r>
          </w:p>
          <w:p w:rsidR="00000000" w:rsidRPr="00F27DFB" w:rsidP="00F27DFB">
            <w:pPr>
              <w:pStyle w:val="ListBullet2"/>
            </w:pPr>
            <w:r w:rsidRPr="00F27DFB">
              <w:t>event styling</w:t>
            </w:r>
          </w:p>
          <w:p w:rsidR="00000000" w:rsidRPr="00F27DFB" w:rsidP="00F27DFB">
            <w:pPr>
              <w:pStyle w:val="ListBullet2"/>
            </w:pPr>
            <w:r w:rsidRPr="00F27DFB">
              <w:t>relay organisation</w:t>
            </w:r>
          </w:p>
          <w:p w:rsidR="00000000" w:rsidRPr="00F27DFB" w:rsidP="00F27DFB">
            <w:pPr>
              <w:pStyle w:val="ListBullet2"/>
            </w:pPr>
            <w:r w:rsidRPr="00F27DFB">
              <w:t>transportation and delivery</w:t>
            </w:r>
          </w:p>
          <w:p w:rsidR="00000000" w:rsidRPr="00F27DFB" w:rsidP="00F27DFB">
            <w:pPr>
              <w:pStyle w:val="ListBullet2"/>
            </w:pPr>
            <w:r w:rsidRPr="00F27DFB">
              <w:t>labour for management of on-site events or special occasions</w:t>
            </w:r>
          </w:p>
          <w:p w:rsidR="00000000" w:rsidRPr="00F27DFB" w:rsidP="00F27DFB">
            <w:pPr>
              <w:pStyle w:val="ListBullet2"/>
            </w:pPr>
            <w:r w:rsidRPr="00F27DFB">
              <w:t>on-site installati</w:t>
            </w:r>
            <w:r w:rsidRPr="00F27DFB">
              <w:t>on and disposal of floral displays</w:t>
            </w:r>
          </w:p>
          <w:p w:rsidR="00000000" w:rsidRPr="00F27DFB" w:rsidP="00F27DFB">
            <w:pPr>
              <w:pStyle w:val="ListBullet2"/>
            </w:pPr>
            <w:r w:rsidRPr="00F27DFB">
              <w:t>on-site maintenance of all floral displays throughout the life of an event or special occasion</w:t>
            </w:r>
          </w:p>
          <w:p w:rsidR="00000000" w:rsidRPr="00F27DFB" w:rsidP="00F27DFB">
            <w:pPr>
              <w:pStyle w:val="ListBullet"/>
            </w:pPr>
            <w:r w:rsidRPr="00F27DFB">
              <w:t>large, small or themed corporate displays including components constructed off-site and assembled on-site for:</w:t>
            </w:r>
          </w:p>
          <w:p w:rsidR="00000000" w:rsidRPr="00F27DFB" w:rsidP="00F27DFB">
            <w:pPr>
              <w:pStyle w:val="ListBullet2"/>
            </w:pPr>
            <w:r w:rsidRPr="00F27DFB">
              <w:t>exhibition ce</w:t>
            </w:r>
            <w:r w:rsidRPr="00F27DFB">
              <w:t xml:space="preserve">ntres </w:t>
            </w:r>
          </w:p>
          <w:p w:rsidR="00000000" w:rsidRPr="00F27DFB" w:rsidP="00F27DFB">
            <w:pPr>
              <w:pStyle w:val="ListBullet2"/>
            </w:pPr>
            <w:r w:rsidRPr="00F27DFB">
              <w:t>ball rooms</w:t>
            </w:r>
          </w:p>
          <w:p w:rsidR="00000000" w:rsidRPr="00F27DFB" w:rsidP="00F27DFB">
            <w:pPr>
              <w:pStyle w:val="ListBullet2"/>
            </w:pPr>
            <w:r w:rsidRPr="00F27DFB">
              <w:t>restaurants and reception centres</w:t>
            </w:r>
          </w:p>
          <w:p w:rsidR="00000000" w:rsidRPr="00F27DFB" w:rsidP="00F27DFB">
            <w:pPr>
              <w:pStyle w:val="ListBullet2"/>
            </w:pPr>
            <w:r w:rsidRPr="00F27DFB">
              <w:t>theatres</w:t>
            </w:r>
          </w:p>
          <w:p w:rsidR="00000000" w:rsidRPr="00F27DFB" w:rsidP="00F27DFB">
            <w:pPr>
              <w:pStyle w:val="ListBullet2"/>
            </w:pPr>
            <w:r w:rsidRPr="00F27DFB">
              <w:t>galleries</w:t>
            </w:r>
          </w:p>
          <w:p w:rsidR="00000000" w:rsidRPr="00F27DFB" w:rsidP="00F27DFB">
            <w:pPr>
              <w:pStyle w:val="ListBullet2"/>
            </w:pPr>
            <w:r w:rsidRPr="00F27DFB">
              <w:t>hotels</w:t>
            </w:r>
          </w:p>
          <w:p w:rsidR="00000000" w:rsidRPr="00F27DFB" w:rsidP="00F27DFB">
            <w:pPr>
              <w:pStyle w:val="ListBullet2"/>
            </w:pPr>
            <w:r w:rsidRPr="00F27DFB">
              <w:t>government buildings</w:t>
            </w:r>
          </w:p>
          <w:p w:rsidR="00000000" w:rsidRPr="00F27DFB" w:rsidP="00F27DFB">
            <w:pPr>
              <w:pStyle w:val="ListBullet2"/>
            </w:pPr>
            <w:r w:rsidRPr="00F27DFB">
              <w:t>hospitals</w:t>
            </w:r>
          </w:p>
          <w:p w:rsidR="00000000" w:rsidRPr="00F27DFB" w:rsidP="00F27DFB">
            <w:pPr>
              <w:pStyle w:val="ListBullet2"/>
            </w:pPr>
            <w:r w:rsidRPr="00F27DFB">
              <w:t>corporate offices</w:t>
            </w:r>
          </w:p>
          <w:p w:rsidR="00000000" w:rsidRPr="00F27DFB" w:rsidP="00F27DFB">
            <w:pPr>
              <w:pStyle w:val="ListBullet2"/>
            </w:pPr>
            <w:r w:rsidRPr="00F27DFB">
              <w:t>marquees</w:t>
            </w:r>
          </w:p>
          <w:p w:rsidR="00000000" w:rsidRPr="00F27DFB" w:rsidP="00F27DFB">
            <w:pPr>
              <w:pStyle w:val="ListBullet2"/>
            </w:pPr>
            <w:r w:rsidRPr="00F27DFB">
              <w:t>gardens</w:t>
            </w:r>
          </w:p>
          <w:p w:rsidR="00000000" w:rsidRPr="00F27DFB" w:rsidP="00F27DFB">
            <w:pPr>
              <w:pStyle w:val="ListBullet2"/>
            </w:pPr>
            <w:r w:rsidRPr="00F27DFB">
              <w:t>cruise boats</w:t>
            </w:r>
          </w:p>
          <w:p w:rsidR="00000000" w:rsidP="00F27DFB">
            <w:pPr>
              <w:pStyle w:val="ListBullet2"/>
              <w:rPr>
                <w:lang w:val="en-NZ"/>
              </w:rPr>
            </w:pPr>
            <w:r w:rsidRPr="00F27DFB">
              <w:t>churches or chapels.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Events and special occasions</w:t>
            </w:r>
            <w:r w:rsidRPr="00F27DFB">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corporate events</w:t>
            </w:r>
          </w:p>
          <w:p w:rsidR="00000000" w:rsidRPr="00F27DFB" w:rsidP="00F27DFB">
            <w:pPr>
              <w:pStyle w:val="ListBullet"/>
            </w:pPr>
            <w:r w:rsidRPr="00F27DFB">
              <w:t>balls and banquets</w:t>
            </w:r>
          </w:p>
          <w:p w:rsidR="00000000" w:rsidRPr="00F27DFB" w:rsidP="00F27DFB">
            <w:pPr>
              <w:pStyle w:val="ListBullet"/>
            </w:pPr>
            <w:r w:rsidRPr="00F27DFB">
              <w:t>themed events</w:t>
            </w:r>
          </w:p>
          <w:p w:rsidR="00000000" w:rsidRPr="00F27DFB" w:rsidP="00F27DFB">
            <w:pPr>
              <w:pStyle w:val="ListBullet"/>
            </w:pPr>
            <w:r w:rsidRPr="00F27DFB">
              <w:t>industry and other awards presentations</w:t>
            </w:r>
          </w:p>
          <w:p w:rsidR="00000000" w:rsidRPr="00F27DFB" w:rsidP="00F27DFB">
            <w:pPr>
              <w:pStyle w:val="ListBullet"/>
            </w:pPr>
            <w:r w:rsidRPr="00F27DFB">
              <w:t>theatrical performances</w:t>
            </w:r>
          </w:p>
          <w:p w:rsidR="00000000" w:rsidRPr="00F27DFB" w:rsidP="00F27DFB">
            <w:pPr>
              <w:pStyle w:val="ListBullet"/>
            </w:pPr>
            <w:r w:rsidRPr="00F27DFB">
              <w:t>trade shows</w:t>
            </w:r>
          </w:p>
          <w:p w:rsidR="00000000" w:rsidRPr="00F27DFB" w:rsidP="00F27DFB">
            <w:pPr>
              <w:pStyle w:val="ListBullet"/>
            </w:pPr>
            <w:r w:rsidRPr="00F27DFB">
              <w:t>exhibitions</w:t>
            </w:r>
          </w:p>
          <w:p w:rsidR="00000000" w:rsidRPr="00F27DFB" w:rsidP="00F27DFB">
            <w:pPr>
              <w:pStyle w:val="ListBullet"/>
            </w:pPr>
            <w:r w:rsidRPr="00F27DFB">
              <w:t>floral competitions</w:t>
            </w:r>
          </w:p>
          <w:p w:rsidR="00000000" w:rsidRPr="00F27DFB" w:rsidP="00F27DFB">
            <w:pPr>
              <w:pStyle w:val="ListBullet"/>
            </w:pPr>
            <w:r w:rsidRPr="00F27DFB">
              <w:t>floral festivals</w:t>
            </w:r>
          </w:p>
          <w:p w:rsidR="00000000" w:rsidRPr="00F27DFB" w:rsidP="00F27DFB">
            <w:pPr>
              <w:pStyle w:val="ListBullet"/>
            </w:pPr>
            <w:r w:rsidRPr="00F27DFB">
              <w:t>special occasions including:</w:t>
            </w:r>
          </w:p>
          <w:p w:rsidR="00000000" w:rsidRPr="00F27DFB" w:rsidP="00F27DFB">
            <w:pPr>
              <w:pStyle w:val="ListBullet2"/>
            </w:pPr>
            <w:r w:rsidRPr="00F27DFB">
              <w:t>weddings</w:t>
            </w:r>
          </w:p>
          <w:p w:rsidR="00000000" w:rsidRPr="00F27DFB" w:rsidP="00F27DFB">
            <w:pPr>
              <w:pStyle w:val="ListBullet2"/>
            </w:pPr>
            <w:r w:rsidRPr="00F27DFB">
              <w:t>parties e.g. birthdays and engagements</w:t>
            </w:r>
          </w:p>
          <w:p w:rsidR="00000000" w:rsidRPr="00F27DFB" w:rsidP="00F27DFB">
            <w:pPr>
              <w:pStyle w:val="ListBullet2"/>
            </w:pPr>
            <w:r w:rsidRPr="00F27DFB">
              <w:t>religious celebratio</w:t>
            </w:r>
            <w:r w:rsidRPr="00F27DFB">
              <w:t>ns e.g. communions, bar mitzvahs</w:t>
            </w:r>
          </w:p>
          <w:p w:rsidR="00000000" w:rsidP="00F27DFB">
            <w:pPr>
              <w:pStyle w:val="ListBullet2"/>
              <w:rPr>
                <w:lang w:val="en-NZ"/>
              </w:rPr>
            </w:pPr>
            <w:r w:rsidRPr="00F27DFB">
              <w:t>funerals.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Ancillary merchandise</w:t>
            </w:r>
            <w:r w:rsidRPr="00F27DFB">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chocolates, fruit, nuts, alcohol</w:t>
            </w:r>
          </w:p>
          <w:p w:rsidR="00000000" w:rsidRPr="00F27DFB" w:rsidP="00F27DFB">
            <w:pPr>
              <w:pStyle w:val="ListBullet"/>
            </w:pPr>
            <w:r w:rsidRPr="00F27DFB">
              <w:t>hampers</w:t>
            </w:r>
          </w:p>
          <w:p w:rsidR="00000000" w:rsidRPr="00F27DFB" w:rsidP="00F27DFB">
            <w:pPr>
              <w:pStyle w:val="ListBullet"/>
            </w:pPr>
            <w:r w:rsidRPr="00F27DFB">
              <w:t>gift items of any type</w:t>
            </w:r>
          </w:p>
          <w:p w:rsidR="00000000" w:rsidRPr="00F27DFB" w:rsidP="00F27DFB">
            <w:pPr>
              <w:pStyle w:val="ListBullet"/>
            </w:pPr>
            <w:r w:rsidRPr="00F27DFB">
              <w:t>novelties such as balloons and toys</w:t>
            </w:r>
          </w:p>
          <w:p w:rsidR="00000000" w:rsidRPr="00F27DFB" w:rsidP="00F27DFB">
            <w:pPr>
              <w:pStyle w:val="ListBullet"/>
            </w:pPr>
            <w:r w:rsidRPr="00F27DFB">
              <w:t xml:space="preserve">flower preservatives and conditioning agents </w:t>
            </w:r>
          </w:p>
          <w:p w:rsidR="00000000" w:rsidRPr="00F27DFB" w:rsidP="00F27DFB">
            <w:pPr>
              <w:pStyle w:val="ListBullet"/>
            </w:pPr>
            <w:r w:rsidRPr="00F27DFB">
              <w:t>presentation materials including:</w:t>
            </w:r>
          </w:p>
          <w:p w:rsidR="00000000" w:rsidRPr="00F27DFB" w:rsidP="00F27DFB">
            <w:pPr>
              <w:pStyle w:val="ListBullet2"/>
            </w:pPr>
            <w:r w:rsidRPr="00F27DFB">
              <w:t>wrapping</w:t>
            </w:r>
          </w:p>
          <w:p w:rsidR="00000000" w:rsidP="00F27DFB">
            <w:pPr>
              <w:pStyle w:val="ListBullet2"/>
              <w:rPr>
                <w:lang w:val="en-NZ"/>
              </w:rPr>
            </w:pPr>
            <w:r w:rsidRPr="00F27DFB">
              <w:t>gift cards and message items.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Specific product information</w:t>
            </w:r>
            <w:r w:rsidRPr="00F27DFB">
              <w:t xml:space="preserve"> may be found in:</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product labels</w:t>
            </w:r>
          </w:p>
          <w:p w:rsidR="00000000" w:rsidRPr="00F27DFB" w:rsidP="00F27DFB">
            <w:pPr>
              <w:pStyle w:val="ListBullet"/>
            </w:pPr>
            <w:r w:rsidRPr="00F27DFB">
              <w:t>brochures</w:t>
            </w:r>
          </w:p>
          <w:p w:rsidR="00000000" w:rsidRPr="00F27DFB" w:rsidP="00F27DFB">
            <w:pPr>
              <w:pStyle w:val="ListBullet"/>
            </w:pPr>
            <w:r w:rsidRPr="00F27DFB">
              <w:t>e-brochures</w:t>
            </w:r>
          </w:p>
          <w:p w:rsidR="00000000" w:rsidRPr="00F27DFB" w:rsidP="00F27DFB">
            <w:pPr>
              <w:pStyle w:val="ListBullet"/>
            </w:pPr>
            <w:r w:rsidRPr="00F27DFB">
              <w:t>organisation-designe</w:t>
            </w:r>
            <w:r w:rsidRPr="00F27DFB">
              <w:t>d information systems, e.g. inventory control database, product and service manuals, price lists</w:t>
            </w:r>
          </w:p>
          <w:p w:rsidR="00000000" w:rsidRPr="00F27DFB" w:rsidP="00F27DFB">
            <w:pPr>
              <w:pStyle w:val="ListBullet"/>
            </w:pPr>
            <w:r w:rsidRPr="00F27DFB">
              <w:t>supplier price lists</w:t>
            </w:r>
          </w:p>
          <w:p w:rsidR="00000000" w:rsidRPr="00F27DFB" w:rsidP="00F27DFB">
            <w:pPr>
              <w:pStyle w:val="ListBullet"/>
            </w:pPr>
            <w:r w:rsidRPr="00F27DFB">
              <w:t>sales kits</w:t>
            </w:r>
          </w:p>
          <w:p w:rsidR="00000000" w:rsidRPr="00F27DFB" w:rsidP="00F27DFB">
            <w:pPr>
              <w:pStyle w:val="ListBullet"/>
            </w:pPr>
            <w:r w:rsidRPr="00F27DFB">
              <w:t>supplier information kits</w:t>
            </w:r>
          </w:p>
          <w:p w:rsidR="00000000" w:rsidRPr="00F27DFB" w:rsidP="00F27DFB">
            <w:pPr>
              <w:pStyle w:val="ListBullet"/>
            </w:pPr>
            <w:r w:rsidRPr="00F27DFB">
              <w:t>advertising flyers</w:t>
            </w:r>
          </w:p>
          <w:p w:rsidR="00000000" w:rsidP="00F27DFB">
            <w:pPr>
              <w:pStyle w:val="ListBullet"/>
              <w:rPr>
                <w:lang w:val="en-NZ"/>
              </w:rPr>
            </w:pPr>
            <w:r w:rsidRPr="00F27DFB">
              <w:t>manufacturer specifications.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Features</w:t>
            </w:r>
            <w:r w:rsidRPr="00F27DFB">
              <w:t xml:space="preserve"> of the particular floristry product range m</w:t>
            </w:r>
            <w:r w:rsidRPr="00F27DFB">
              <w:t>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supply cost</w:t>
            </w:r>
          </w:p>
          <w:p w:rsidR="00000000" w:rsidRPr="00F27DFB" w:rsidP="00F27DFB">
            <w:pPr>
              <w:pStyle w:val="ListBullet"/>
            </w:pPr>
            <w:r w:rsidRPr="00F27DFB">
              <w:t>usual mark-up</w:t>
            </w:r>
          </w:p>
          <w:p w:rsidR="00000000" w:rsidRPr="00F27DFB" w:rsidP="00F27DFB">
            <w:pPr>
              <w:pStyle w:val="ListBullet"/>
            </w:pPr>
            <w:r w:rsidRPr="00F27DFB">
              <w:t>sale cost</w:t>
            </w:r>
          </w:p>
          <w:p w:rsidR="00000000" w:rsidRPr="00F27DFB" w:rsidP="00F27DFB">
            <w:pPr>
              <w:pStyle w:val="ListBullet"/>
            </w:pPr>
            <w:r w:rsidRPr="00F27DFB">
              <w:t>cost of any specials</w:t>
            </w:r>
          </w:p>
          <w:p w:rsidR="00000000" w:rsidRPr="00F27DFB" w:rsidP="00F27DFB">
            <w:pPr>
              <w:pStyle w:val="ListBullet"/>
            </w:pPr>
            <w:r w:rsidRPr="00F27DFB">
              <w:t>products subject to promotions</w:t>
            </w:r>
          </w:p>
          <w:p w:rsidR="00000000" w:rsidRPr="00F27DFB" w:rsidP="00F27DFB">
            <w:pPr>
              <w:pStyle w:val="ListBullet"/>
            </w:pPr>
            <w:r w:rsidRPr="00F27DFB">
              <w:t xml:space="preserve">suppliers </w:t>
            </w:r>
          </w:p>
          <w:p w:rsidR="00000000" w:rsidRPr="00F27DFB" w:rsidP="00F27DFB">
            <w:pPr>
              <w:pStyle w:val="ListBullet"/>
            </w:pPr>
            <w:r w:rsidRPr="00F27DFB">
              <w:t>seasonal availability</w:t>
            </w:r>
          </w:p>
          <w:p w:rsidR="00000000" w:rsidRPr="00F27DFB" w:rsidP="00F27DFB">
            <w:pPr>
              <w:pStyle w:val="ListBullet"/>
            </w:pPr>
            <w:r w:rsidRPr="00F27DFB">
              <w:t>complementary products and services</w:t>
            </w:r>
          </w:p>
          <w:p w:rsidR="00000000" w:rsidRPr="00F27DFB" w:rsidP="00F27DFB">
            <w:pPr>
              <w:pStyle w:val="ListBullet"/>
            </w:pPr>
            <w:r w:rsidRPr="00F27DFB">
              <w:t>appropriateness for special occasions or events</w:t>
            </w:r>
          </w:p>
          <w:p w:rsidR="00000000" w:rsidP="00F27DFB">
            <w:pPr>
              <w:pStyle w:val="ListBullet"/>
              <w:rPr>
                <w:lang w:val="en-NZ"/>
              </w:rPr>
            </w:pPr>
            <w:r w:rsidRPr="00F27DFB">
              <w:t>appropriateness of different products to meet different customer needs.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Suppliers of floristry</w:t>
            </w:r>
            <w:r w:rsidRPr="00F27DFB">
              <w:t xml:space="preserve"> </w:t>
            </w:r>
            <w:r w:rsidRPr="00F27DFB">
              <w:rPr>
                <w:rStyle w:val="BoldandItalics"/>
              </w:rPr>
              <w:t>materials</w:t>
            </w:r>
            <w:r w:rsidRPr="00F27DFB">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flower and plant materials growers and wholesalers no matter where located:</w:t>
            </w:r>
          </w:p>
          <w:p w:rsidR="00000000" w:rsidRPr="00F27DFB" w:rsidP="00F27DFB">
            <w:pPr>
              <w:pStyle w:val="ListBullet2"/>
            </w:pPr>
            <w:r w:rsidRPr="00F27DFB">
              <w:t>locally</w:t>
            </w:r>
          </w:p>
          <w:p w:rsidR="00000000" w:rsidRPr="00F27DFB" w:rsidP="00F27DFB">
            <w:pPr>
              <w:pStyle w:val="ListBullet2"/>
            </w:pPr>
            <w:r w:rsidRPr="00F27DFB">
              <w:t>regionally</w:t>
            </w:r>
          </w:p>
          <w:p w:rsidR="00000000" w:rsidRPr="00F27DFB" w:rsidP="00F27DFB">
            <w:pPr>
              <w:pStyle w:val="ListBullet2"/>
            </w:pPr>
            <w:r w:rsidRPr="00F27DFB">
              <w:t>intra state</w:t>
            </w:r>
          </w:p>
          <w:p w:rsidR="00000000" w:rsidRPr="00F27DFB" w:rsidP="00F27DFB">
            <w:pPr>
              <w:pStyle w:val="ListBullet2"/>
            </w:pPr>
            <w:r w:rsidRPr="00F27DFB">
              <w:t>interstate</w:t>
            </w:r>
          </w:p>
          <w:p w:rsidR="00000000" w:rsidRPr="00F27DFB" w:rsidP="00F27DFB">
            <w:pPr>
              <w:pStyle w:val="ListBullet2"/>
            </w:pPr>
            <w:r w:rsidRPr="00F27DFB">
              <w:t>overseas</w:t>
            </w:r>
          </w:p>
          <w:p w:rsidR="00000000" w:rsidRPr="00F27DFB" w:rsidP="00F27DFB">
            <w:pPr>
              <w:pStyle w:val="ListBullet"/>
            </w:pPr>
            <w:r w:rsidRPr="00F27DFB">
              <w:t>wholesale suppliers of:</w:t>
            </w:r>
          </w:p>
          <w:p w:rsidR="00000000" w:rsidRPr="00F27DFB" w:rsidP="00F27DFB">
            <w:pPr>
              <w:pStyle w:val="ListBullet2"/>
            </w:pPr>
            <w:r w:rsidRPr="00F27DFB">
              <w:t>presentation materials</w:t>
            </w:r>
          </w:p>
          <w:p w:rsidR="00000000" w:rsidRPr="00F27DFB" w:rsidP="00F27DFB">
            <w:pPr>
              <w:pStyle w:val="ListBullet2"/>
            </w:pPr>
            <w:r w:rsidRPr="00F27DFB">
              <w:t>wrapping and packaging materials</w:t>
            </w:r>
          </w:p>
          <w:p w:rsidR="00000000" w:rsidRPr="00F27DFB" w:rsidP="00F27DFB">
            <w:pPr>
              <w:pStyle w:val="ListBullet2"/>
            </w:pPr>
            <w:r w:rsidRPr="00F27DFB">
              <w:t>foodstuffs and alcohol</w:t>
            </w:r>
          </w:p>
          <w:p w:rsidR="00000000" w:rsidRPr="00F27DFB" w:rsidP="00F27DFB">
            <w:pPr>
              <w:pStyle w:val="ListBullet2"/>
            </w:pPr>
            <w:r w:rsidRPr="00F27DFB">
              <w:t>novelties and toys</w:t>
            </w:r>
          </w:p>
          <w:p w:rsidR="00000000" w:rsidP="00F27DFB">
            <w:pPr>
              <w:pStyle w:val="ListBullet2"/>
              <w:rPr>
                <w:lang w:val="en-NZ"/>
              </w:rPr>
            </w:pPr>
            <w:r w:rsidRPr="00F27DFB">
              <w:t>horticultural items.</w:t>
            </w:r>
          </w:p>
        </w:tc>
      </w:tr>
      <w:tr w:rsidTr="005E0EA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BoldandItalics"/>
              </w:rPr>
              <w:t>Storage of information</w:t>
            </w:r>
            <w:r w:rsidRPr="00F27DFB">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ListBullet"/>
            </w:pPr>
            <w:r w:rsidRPr="00F27DFB">
              <w:t>card reference systems</w:t>
            </w:r>
          </w:p>
          <w:p w:rsidR="00000000" w:rsidRPr="00F27DFB" w:rsidP="00F27DFB">
            <w:pPr>
              <w:pStyle w:val="ListBullet"/>
            </w:pPr>
            <w:r w:rsidRPr="00F27DFB">
              <w:t>files and notes on particular floristry products</w:t>
            </w:r>
          </w:p>
          <w:p w:rsidR="00000000" w:rsidRPr="00F27DFB" w:rsidP="00F27DFB">
            <w:pPr>
              <w:pStyle w:val="ListBullet"/>
            </w:pPr>
            <w:r w:rsidRPr="00F27DFB">
              <w:t>files and notes on suppliers of various floristry products</w:t>
            </w:r>
          </w:p>
          <w:p w:rsidR="00000000" w:rsidRPr="00F27DFB" w:rsidP="00F27DFB">
            <w:pPr>
              <w:pStyle w:val="ListBullet"/>
            </w:pPr>
            <w:r w:rsidRPr="00F27DFB">
              <w:t>computerised database of information</w:t>
            </w:r>
          </w:p>
          <w:p w:rsidR="00000000" w:rsidRPr="00F27DFB" w:rsidP="00F27DFB">
            <w:pPr>
              <w:pStyle w:val="ListBullet"/>
            </w:pPr>
            <w:r w:rsidRPr="00F27DFB">
              <w:t>personal product preference manual.</w:t>
            </w:r>
          </w:p>
        </w:tc>
      </w:tr>
    </w:tbl>
    <w:p w:rsidR="005E0EA8" w:rsidP="00F27DFB">
      <w:pPr>
        <w:pStyle w:val="BodyText"/>
      </w:pPr>
    </w:p>
    <w:p w:rsidR="005E0EA8" w:rsidP="00F27DFB">
      <w:pPr>
        <w:pStyle w:val="BodyText"/>
      </w:pPr>
    </w:p>
    <w:p w:rsidR="00000000" w:rsidRPr="00F27DFB" w:rsidP="00F27DFB">
      <w:pPr>
        <w:pStyle w:val="Heading1"/>
      </w:pPr>
      <w:bookmarkStart w:id="12" w:name="O_135458"/>
      <w:bookmarkEnd w:id="12"/>
      <w:r w:rsidRPr="00F27DFB">
        <w:t>Unit Sector(s)</w:t>
      </w:r>
    </w:p>
    <w:tbl>
      <w:tblPr>
        <w:tblW w:w="0" w:type="auto"/>
        <w:tblLayout w:type="fixed"/>
        <w:tblCellMar>
          <w:left w:w="62" w:type="dxa"/>
          <w:right w:w="62" w:type="dxa"/>
        </w:tblCellMar>
        <w:tblLook w:val="0000"/>
      </w:tblPr>
      <w:tblGrid>
        <w:gridCol w:w="2617"/>
        <w:gridCol w:w="5905"/>
      </w:tblGrid>
      <w:tr w:rsidTr="005E0EA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Floristry</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13" w:name="O_162363"/>
      <w:bookmarkEnd w:id="13"/>
      <w:r w:rsidRPr="00F27DFB">
        <w:t>Competency field</w:t>
      </w:r>
    </w:p>
    <w:tbl>
      <w:tblPr>
        <w:tblW w:w="0" w:type="auto"/>
        <w:tblLayout w:type="fixed"/>
        <w:tblCellMar>
          <w:left w:w="62" w:type="dxa"/>
          <w:right w:w="62" w:type="dxa"/>
        </w:tblCellMar>
        <w:tblLook w:val="0000"/>
      </w:tblPr>
      <w:tblGrid>
        <w:gridCol w:w="2778"/>
        <w:gridCol w:w="5744"/>
      </w:tblGrid>
      <w:tr w:rsidTr="005E0EA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r w:rsidRPr="00F27DFB">
              <w:t>Floristry Sales and Operations</w:t>
            </w:r>
          </w:p>
        </w:tc>
      </w:tr>
    </w:tbl>
    <w:p w:rsidR="00000000" w:rsidRPr="00F27DFB" w:rsidP="00F27DFB">
      <w:pPr>
        <w:pStyle w:val="BodyText"/>
      </w:pPr>
    </w:p>
    <w:p w:rsidR="00000000" w:rsidRPr="00F27DFB" w:rsidP="00F27DFB">
      <w:pPr>
        <w:pStyle w:val="AllowPageBreak"/>
      </w:pPr>
    </w:p>
    <w:p w:rsidR="00000000" w:rsidRPr="00F27DFB" w:rsidP="00F27DFB">
      <w:pPr>
        <w:pStyle w:val="Heading1"/>
      </w:pPr>
      <w:bookmarkStart w:id="14" w:name="O_162362"/>
      <w:bookmarkEnd w:id="14"/>
      <w:r w:rsidRPr="00F27DFB">
        <w:t>Co-requisite units</w:t>
      </w:r>
    </w:p>
    <w:tbl>
      <w:tblPr>
        <w:tblW w:w="0" w:type="auto"/>
        <w:tblLayout w:type="fixed"/>
        <w:tblCellMar>
          <w:left w:w="62" w:type="dxa"/>
          <w:right w:w="62" w:type="dxa"/>
        </w:tblCellMar>
        <w:tblLook w:val="0000"/>
      </w:tblPr>
      <w:tblGrid>
        <w:gridCol w:w="2641"/>
        <w:gridCol w:w="1322"/>
        <w:gridCol w:w="4559"/>
      </w:tblGrid>
      <w:tr w:rsidTr="005E0E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r w:rsidRPr="00F27D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p>
        </w:tc>
      </w:tr>
      <w:tr w:rsidTr="005E0E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DFB">
            <w:pPr>
              <w:pStyle w:val="BodyText"/>
              <w:rPr>
                <w:lang w:val="en-NZ"/>
              </w:rPr>
            </w:pPr>
          </w:p>
        </w:tc>
      </w:tr>
      <w:tr w:rsidTr="005E0E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DFB" w:rsidP="00F27DFB">
            <w:pPr>
              <w:pStyle w:val="BodyText"/>
            </w:pPr>
          </w:p>
        </w:tc>
      </w:tr>
    </w:tbl>
    <w:p w:rsidR="00000000" w:rsidRPr="00F27DFB" w:rsidP="00F27DFB">
      <w:pPr>
        <w:pStyle w:val="BodyText"/>
      </w:pPr>
    </w:p>
    <w:p w:rsidR="00000000" w:rsidRPr="00F27DFB" w:rsidP="00F27DFB"/>
    <w:sectPr w:rsidSect="00F27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EA8" w:rsidP="005E0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A8" w:rsidP="00F27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0EA8" w:rsidP="00F27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0EA8" w:rsidP="00F27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EA8" w:rsidP="005E0E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A8" w:rsidP="00F27DFB">
    <w:pPr>
      <w:pStyle w:val="Header"/>
      <w:framePr w:wrap="around"/>
    </w:pPr>
    <w:r>
      <w:fldChar w:fldCharType="begin"/>
    </w:r>
    <w:r>
      <w:instrText xml:space="preserve"> TITLE   \* MERGEFORMAT </w:instrText>
    </w:r>
    <w:r>
      <w:fldChar w:fldCharType="separate"/>
    </w:r>
    <w:r>
      <w:t>SFLSOP201A Source information on floristry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0EA8" w:rsidP="00F27D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803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64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65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7DFB"/>
    <w:pPr>
      <w:spacing w:before="360" w:after="60"/>
      <w:outlineLvl w:val="0"/>
    </w:pPr>
    <w:rPr>
      <w:sz w:val="32"/>
    </w:rPr>
  </w:style>
  <w:style w:type="paragraph" w:styleId="Heading2">
    <w:name w:val="heading 2"/>
    <w:basedOn w:val="HeadingBase"/>
    <w:next w:val="BodyText"/>
    <w:link w:val="Heading2Char"/>
    <w:qFormat/>
    <w:rsid w:val="00F27DFB"/>
    <w:pPr>
      <w:keepLines/>
      <w:spacing w:before="240" w:after="120"/>
      <w:outlineLvl w:val="1"/>
    </w:pPr>
    <w:rPr>
      <w:sz w:val="28"/>
      <w:szCs w:val="40"/>
    </w:rPr>
  </w:style>
  <w:style w:type="paragraph" w:styleId="Heading3">
    <w:name w:val="heading 3"/>
    <w:basedOn w:val="HeadingBase"/>
    <w:next w:val="BodyText"/>
    <w:link w:val="Heading3Char"/>
    <w:qFormat/>
    <w:rsid w:val="00F27DFB"/>
    <w:pPr>
      <w:spacing w:before="180" w:after="120"/>
      <w:outlineLvl w:val="2"/>
    </w:pPr>
    <w:rPr>
      <w:spacing w:val="-10"/>
      <w:kern w:val="32"/>
    </w:rPr>
  </w:style>
  <w:style w:type="paragraph" w:styleId="Heading4">
    <w:name w:val="heading 4"/>
    <w:basedOn w:val="HeadingBase"/>
    <w:next w:val="BodyText"/>
    <w:link w:val="Heading4Char"/>
    <w:qFormat/>
    <w:rsid w:val="00F27DFB"/>
    <w:pPr>
      <w:spacing w:before="160" w:after="120"/>
      <w:outlineLvl w:val="3"/>
    </w:pPr>
    <w:rPr>
      <w:sz w:val="22"/>
    </w:rPr>
  </w:style>
  <w:style w:type="paragraph" w:styleId="Heading5">
    <w:name w:val="heading 5"/>
    <w:basedOn w:val="HeadingBase"/>
    <w:next w:val="Normal"/>
    <w:link w:val="Heading5Char"/>
    <w:qFormat/>
    <w:rsid w:val="00F27DFB"/>
    <w:pPr>
      <w:spacing w:before="80"/>
      <w:outlineLvl w:val="4"/>
    </w:pPr>
    <w:rPr>
      <w:color w:val="918585"/>
      <w:sz w:val="20"/>
    </w:rPr>
  </w:style>
  <w:style w:type="paragraph" w:styleId="Heading6">
    <w:name w:val="heading 6"/>
    <w:basedOn w:val="HeadingBase"/>
    <w:next w:val="Normal"/>
    <w:link w:val="Heading6Char"/>
    <w:qFormat/>
    <w:rsid w:val="00F27DFB"/>
    <w:pPr>
      <w:spacing w:before="60"/>
      <w:outlineLvl w:val="5"/>
    </w:pPr>
    <w:rPr>
      <w:color w:val="918585"/>
      <w:sz w:val="20"/>
    </w:rPr>
  </w:style>
  <w:style w:type="paragraph" w:styleId="Heading7">
    <w:name w:val="heading 7"/>
    <w:basedOn w:val="Normal"/>
    <w:next w:val="Normal"/>
    <w:link w:val="Heading7Char"/>
    <w:qFormat/>
    <w:rsid w:val="00F27DFB"/>
    <w:pPr>
      <w:ind w:left="720"/>
      <w:outlineLvl w:val="6"/>
    </w:pPr>
    <w:rPr>
      <w:i/>
    </w:rPr>
  </w:style>
  <w:style w:type="paragraph" w:styleId="Heading8">
    <w:name w:val="heading 8"/>
    <w:basedOn w:val="Normal"/>
    <w:next w:val="Normal"/>
    <w:link w:val="Heading8Char"/>
    <w:qFormat/>
    <w:rsid w:val="00F27DFB"/>
    <w:pPr>
      <w:ind w:left="720"/>
      <w:outlineLvl w:val="7"/>
    </w:pPr>
    <w:rPr>
      <w:i/>
    </w:rPr>
  </w:style>
  <w:style w:type="paragraph" w:styleId="Heading9">
    <w:name w:val="heading 9"/>
    <w:basedOn w:val="Normal"/>
    <w:next w:val="Normal"/>
    <w:link w:val="Heading9Char"/>
    <w:qFormat/>
    <w:rsid w:val="00F27DFB"/>
    <w:pPr>
      <w:ind w:left="720"/>
      <w:outlineLvl w:val="8"/>
    </w:pPr>
    <w:rPr>
      <w:i/>
    </w:rPr>
  </w:style>
  <w:style w:type="character" w:default="1" w:styleId="DefaultParagraphFont">
    <w:name w:val="Default Paragraph Font"/>
    <w:uiPriority w:val="1"/>
    <w:unhideWhenUsed/>
    <w:rsid w:val="00F27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DFB"/>
  </w:style>
  <w:style w:type="character" w:customStyle="1" w:styleId="Heading1Char">
    <w:name w:val="Heading 1 Char"/>
    <w:link w:val="Heading1"/>
    <w:rsid w:val="00F27DFB"/>
    <w:rPr>
      <w:rFonts w:ascii="Times New Roman" w:eastAsia="Times New Roman" w:hAnsi="Times New Roman" w:cs="Times New Roman"/>
      <w:b/>
      <w:sz w:val="32"/>
      <w:szCs w:val="20"/>
      <w:lang w:eastAsia="en-US"/>
    </w:rPr>
  </w:style>
  <w:style w:type="paragraph" w:styleId="BodyText">
    <w:name w:val="Body Text"/>
    <w:basedOn w:val="Normal"/>
    <w:link w:val="BodyTextChar"/>
    <w:rsid w:val="00F27DFB"/>
    <w:pPr>
      <w:spacing w:before="120" w:after="120"/>
      <w:contextualSpacing/>
    </w:pPr>
    <w:rPr>
      <w:rFonts w:ascii="Times New Roman" w:hAnsi="Times New Roman"/>
      <w:sz w:val="24"/>
      <w:szCs w:val="22"/>
    </w:rPr>
  </w:style>
  <w:style w:type="character" w:customStyle="1" w:styleId="BodyTextChar">
    <w:name w:val="Body Text Char"/>
    <w:link w:val="BodyText"/>
    <w:rsid w:val="00F27DFB"/>
    <w:rPr>
      <w:rFonts w:ascii="Times New Roman" w:eastAsia="Times New Roman" w:hAnsi="Times New Roman" w:cs="Times New Roman"/>
      <w:sz w:val="24"/>
      <w:lang w:val="en-US" w:eastAsia="en-US"/>
    </w:rPr>
  </w:style>
  <w:style w:type="paragraph" w:styleId="Footer">
    <w:name w:val="footer"/>
    <w:basedOn w:val="Normal"/>
    <w:link w:val="FooterChar"/>
    <w:rsid w:val="00F27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7DFB"/>
    <w:rPr>
      <w:rFonts w:ascii="Times New Roman" w:eastAsia="Times New Roman" w:hAnsi="Times New Roman" w:cs="Times New Roman"/>
      <w:sz w:val="16"/>
      <w:lang w:val="en-US" w:eastAsia="en-US"/>
    </w:rPr>
  </w:style>
  <w:style w:type="paragraph" w:styleId="List">
    <w:name w:val="List"/>
    <w:basedOn w:val="BodyText"/>
    <w:next w:val="BodyText"/>
    <w:rsid w:val="00F27DFB"/>
    <w:pPr>
      <w:tabs>
        <w:tab w:val="left" w:pos="340"/>
      </w:tabs>
      <w:spacing w:before="60" w:after="60"/>
      <w:ind w:left="340" w:hanging="340"/>
    </w:pPr>
  </w:style>
  <w:style w:type="paragraph" w:styleId="ListBullet">
    <w:name w:val="List Bullet"/>
    <w:basedOn w:val="List"/>
    <w:rsid w:val="00F27DFB"/>
    <w:pPr>
      <w:numPr>
        <w:numId w:val="13"/>
      </w:numPr>
      <w:tabs>
        <w:tab w:val="clear" w:pos="340"/>
      </w:tabs>
      <w:spacing w:before="40" w:after="40"/>
    </w:pPr>
  </w:style>
  <w:style w:type="character" w:customStyle="1" w:styleId="SpecialBold">
    <w:name w:val="Special Bold"/>
    <w:rsid w:val="00F27DFB"/>
    <w:rPr>
      <w:b/>
      <w:spacing w:val="0"/>
    </w:rPr>
  </w:style>
  <w:style w:type="paragraph" w:styleId="ListBullet2">
    <w:name w:val="List Bullet 2"/>
    <w:basedOn w:val="List2"/>
    <w:rsid w:val="00F27DFB"/>
    <w:pPr>
      <w:numPr>
        <w:numId w:val="14"/>
      </w:numPr>
      <w:tabs>
        <w:tab w:val="clear" w:pos="680"/>
      </w:tabs>
    </w:pPr>
  </w:style>
  <w:style w:type="paragraph" w:styleId="Header">
    <w:name w:val="header"/>
    <w:basedOn w:val="Normal"/>
    <w:link w:val="HeaderChar"/>
    <w:rsid w:val="00F27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7D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7DFB"/>
    <w:pPr>
      <w:spacing w:before="240" w:after="120"/>
      <w:outlineLvl w:val="0"/>
    </w:pPr>
    <w:rPr>
      <w:rFonts w:ascii="Times New Roman" w:hAnsi="Times New Roman"/>
      <w:b/>
      <w:sz w:val="28"/>
    </w:rPr>
  </w:style>
  <w:style w:type="paragraph" w:customStyle="1" w:styleId="AllowPageBreak">
    <w:name w:val="AllowPageBreak"/>
    <w:rsid w:val="00F27D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7DFB"/>
    <w:pPr>
      <w:tabs>
        <w:tab w:val="left" w:pos="680"/>
      </w:tabs>
      <w:spacing w:before="60" w:after="60"/>
      <w:ind w:left="680" w:hanging="340"/>
    </w:pPr>
  </w:style>
  <w:style w:type="character" w:customStyle="1" w:styleId="BoldandItalics">
    <w:name w:val="Bold and Italics"/>
    <w:qFormat/>
    <w:rsid w:val="00F27DFB"/>
    <w:rPr>
      <w:b/>
      <w:i/>
      <w:u w:val="none"/>
    </w:rPr>
  </w:style>
  <w:style w:type="character" w:customStyle="1" w:styleId="Heading2Char">
    <w:name w:val="Heading 2 Char"/>
    <w:link w:val="Heading2"/>
    <w:rsid w:val="00F27DFB"/>
    <w:rPr>
      <w:rFonts w:ascii="Times New Roman" w:eastAsia="Times New Roman" w:hAnsi="Times New Roman" w:cs="Times New Roman"/>
      <w:b/>
      <w:sz w:val="28"/>
      <w:szCs w:val="40"/>
      <w:lang w:eastAsia="en-US"/>
    </w:rPr>
  </w:style>
  <w:style w:type="character" w:customStyle="1" w:styleId="Heading3Char">
    <w:name w:val="Heading 3 Char"/>
    <w:link w:val="Heading3"/>
    <w:rsid w:val="00F27D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7DFB"/>
    <w:rPr>
      <w:rFonts w:ascii="Times New Roman" w:eastAsia="Times New Roman" w:hAnsi="Times New Roman" w:cs="Times New Roman"/>
      <w:b/>
      <w:szCs w:val="20"/>
      <w:lang w:eastAsia="en-US"/>
    </w:rPr>
  </w:style>
  <w:style w:type="character" w:customStyle="1" w:styleId="Heading5Char">
    <w:name w:val="Heading 5 Char"/>
    <w:link w:val="Heading5"/>
    <w:rsid w:val="00F27D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7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D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7D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7DFB"/>
    <w:rPr>
      <w:rFonts w:ascii="Courier New" w:eastAsia="Times New Roman" w:hAnsi="Courier New" w:cs="Times New Roman"/>
      <w:i/>
      <w:szCs w:val="20"/>
      <w:lang w:val="en-US" w:eastAsia="en-US"/>
    </w:rPr>
  </w:style>
  <w:style w:type="paragraph" w:customStyle="1" w:styleId="HeadingBase">
    <w:name w:val="Heading Base"/>
    <w:rsid w:val="00F27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DFB"/>
    <w:pPr>
      <w:tabs>
        <w:tab w:val="right" w:leader="dot" w:pos="9072"/>
      </w:tabs>
      <w:ind w:left="567"/>
    </w:pPr>
    <w:rPr>
      <w:szCs w:val="22"/>
    </w:rPr>
  </w:style>
  <w:style w:type="paragraph" w:customStyle="1" w:styleId="TOCBase">
    <w:name w:val="TOC Base"/>
    <w:rsid w:val="00F27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DFB"/>
    <w:pPr>
      <w:tabs>
        <w:tab w:val="right" w:leader="dot" w:pos="9072"/>
      </w:tabs>
      <w:spacing w:before="40" w:after="40"/>
      <w:ind w:left="284"/>
    </w:pPr>
    <w:rPr>
      <w:rFonts w:ascii="Times New Roman" w:hAnsi="Times New Roman"/>
    </w:rPr>
  </w:style>
  <w:style w:type="paragraph" w:styleId="TOC1">
    <w:name w:val="toc 1"/>
    <w:basedOn w:val="TOCBase"/>
    <w:next w:val="Normal"/>
    <w:rsid w:val="00F27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DFB"/>
    <w:pPr>
      <w:spacing w:before="5040"/>
      <w:jc w:val="center"/>
    </w:pPr>
    <w:rPr>
      <w:sz w:val="48"/>
      <w:szCs w:val="72"/>
      <w:lang w:val="en-US"/>
    </w:rPr>
  </w:style>
  <w:style w:type="character" w:customStyle="1" w:styleId="TitleChar">
    <w:name w:val="Title Char"/>
    <w:link w:val="Title"/>
    <w:rsid w:val="00F27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DFB"/>
    <w:pPr>
      <w:tabs>
        <w:tab w:val="left" w:pos="3600"/>
        <w:tab w:val="left" w:pos="3958"/>
      </w:tabs>
    </w:pPr>
  </w:style>
  <w:style w:type="paragraph" w:customStyle="1" w:styleId="Note">
    <w:name w:val="Note"/>
    <w:basedOn w:val="BodyText"/>
    <w:rsid w:val="00F27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DFB"/>
    <w:pPr>
      <w:framePr w:wrap="auto" w:hAnchor="text" w:y="6049"/>
    </w:pPr>
    <w:rPr>
      <w:color w:val="000000"/>
      <w:sz w:val="40"/>
    </w:rPr>
  </w:style>
  <w:style w:type="paragraph" w:customStyle="1" w:styleId="TOCTitle">
    <w:name w:val="TOCTitle"/>
    <w:basedOn w:val="Heading1"/>
    <w:rsid w:val="00F27DFB"/>
    <w:pPr>
      <w:spacing w:after="240"/>
      <w:jc w:val="center"/>
      <w:outlineLvl w:val="9"/>
    </w:pPr>
    <w:rPr>
      <w:caps/>
    </w:rPr>
  </w:style>
  <w:style w:type="paragraph" w:customStyle="1" w:styleId="Version">
    <w:name w:val="Version"/>
    <w:rsid w:val="00F27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DFB"/>
    <w:pPr>
      <w:keepNext w:val="0"/>
      <w:tabs>
        <w:tab w:val="right" w:pos="4176"/>
      </w:tabs>
      <w:ind w:left="198" w:hanging="198"/>
    </w:pPr>
    <w:rPr>
      <w:rFonts w:ascii="Garamond" w:hAnsi="Garamond"/>
    </w:rPr>
  </w:style>
  <w:style w:type="paragraph" w:styleId="IndexHeading">
    <w:name w:val="index heading"/>
    <w:basedOn w:val="Normal"/>
    <w:next w:val="Index1"/>
    <w:semiHidden/>
    <w:rsid w:val="00F27DFB"/>
    <w:pPr>
      <w:spacing w:before="120" w:after="120"/>
    </w:pPr>
    <w:rPr>
      <w:rFonts w:ascii="Arial" w:hAnsi="Arial"/>
      <w:b/>
      <w:color w:val="918585"/>
      <w:sz w:val="24"/>
    </w:rPr>
  </w:style>
  <w:style w:type="paragraph" w:customStyle="1" w:styleId="Chapter">
    <w:name w:val="Chapter"/>
    <w:basedOn w:val="Normal"/>
    <w:rsid w:val="00F27DFB"/>
    <w:pPr>
      <w:spacing w:before="240"/>
    </w:pPr>
    <w:rPr>
      <w:rFonts w:ascii="Times New Roman" w:hAnsi="Times New Roman"/>
      <w:smallCaps/>
      <w:spacing w:val="80"/>
      <w:sz w:val="28"/>
    </w:rPr>
  </w:style>
  <w:style w:type="paragraph" w:customStyle="1" w:styleId="InChapter">
    <w:name w:val="InChapter"/>
    <w:basedOn w:val="Heading3"/>
    <w:rsid w:val="00F27DFB"/>
    <w:pPr>
      <w:spacing w:after="240"/>
      <w:outlineLvl w:val="9"/>
    </w:pPr>
    <w:rPr>
      <w:noProof/>
    </w:rPr>
  </w:style>
  <w:style w:type="paragraph" w:styleId="Index2">
    <w:name w:val="index 2"/>
    <w:basedOn w:val="Normal"/>
    <w:next w:val="Normal"/>
    <w:semiHidden/>
    <w:rsid w:val="00F27DFB"/>
    <w:pPr>
      <w:tabs>
        <w:tab w:val="right" w:pos="4176"/>
      </w:tabs>
      <w:ind w:left="568" w:hanging="284"/>
    </w:pPr>
    <w:rPr>
      <w:rFonts w:ascii="Garamond" w:hAnsi="Garamond"/>
    </w:rPr>
  </w:style>
  <w:style w:type="paragraph" w:customStyle="1" w:styleId="Byline">
    <w:name w:val="Byline"/>
    <w:rsid w:val="00F27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DFB"/>
    <w:pPr>
      <w:tabs>
        <w:tab w:val="clear" w:pos="3600"/>
        <w:tab w:val="clear" w:pos="3958"/>
      </w:tabs>
      <w:jc w:val="right"/>
    </w:pPr>
  </w:style>
  <w:style w:type="character" w:styleId="Emphasis">
    <w:name w:val="Emphasis"/>
    <w:qFormat/>
    <w:rsid w:val="00F27DFB"/>
    <w:rPr>
      <w:i/>
    </w:rPr>
  </w:style>
  <w:style w:type="paragraph" w:styleId="Caption">
    <w:name w:val="caption"/>
    <w:basedOn w:val="BodyText"/>
    <w:next w:val="Normal"/>
    <w:qFormat/>
    <w:rsid w:val="00F27DFB"/>
    <w:pPr>
      <w:framePr w:w="2268" w:hSpace="181" w:vSpace="181" w:wrap="around" w:vAnchor="text" w:hAnchor="page" w:x="1135" w:y="285" w:anchorLock="1"/>
    </w:pPr>
    <w:rPr>
      <w:i/>
    </w:rPr>
  </w:style>
  <w:style w:type="paragraph" w:customStyle="1" w:styleId="MiniTOCTitle">
    <w:name w:val="MiniTOCTitle"/>
    <w:basedOn w:val="Heading4"/>
    <w:rsid w:val="00F27DFB"/>
    <w:pPr>
      <w:spacing w:before="240"/>
      <w:outlineLvl w:val="9"/>
    </w:pPr>
    <w:rPr>
      <w:noProof/>
      <w:sz w:val="24"/>
    </w:rPr>
  </w:style>
  <w:style w:type="paragraph" w:customStyle="1" w:styleId="MiniTOCItem">
    <w:name w:val="MiniTOCItem"/>
    <w:basedOn w:val="ListBullet"/>
    <w:rsid w:val="00F27DFB"/>
    <w:pPr>
      <w:numPr>
        <w:numId w:val="0"/>
      </w:numPr>
      <w:tabs>
        <w:tab w:val="right" w:leader="dot" w:pos="6521"/>
      </w:tabs>
      <w:spacing w:before="0" w:after="0"/>
    </w:pPr>
  </w:style>
  <w:style w:type="paragraph" w:customStyle="1" w:styleId="TOFTitle">
    <w:name w:val="TOFTitle"/>
    <w:basedOn w:val="TOCTitle"/>
    <w:rsid w:val="00F27DFB"/>
  </w:style>
  <w:style w:type="paragraph" w:styleId="TableofFigures">
    <w:name w:val="table of figures"/>
    <w:basedOn w:val="Normal"/>
    <w:next w:val="Normal"/>
    <w:semiHidden/>
    <w:rsid w:val="00F27DFB"/>
    <w:pPr>
      <w:tabs>
        <w:tab w:val="right" w:leader="dot" w:pos="9072"/>
      </w:tabs>
      <w:ind w:left="970" w:hanging="403"/>
    </w:pPr>
    <w:rPr>
      <w:rFonts w:ascii="Times New Roman" w:hAnsi="Times New Roman"/>
      <w:b/>
    </w:rPr>
  </w:style>
  <w:style w:type="paragraph" w:styleId="ListNumber">
    <w:name w:val="List Number"/>
    <w:basedOn w:val="List"/>
    <w:rsid w:val="00F27DFB"/>
    <w:pPr>
      <w:numPr>
        <w:numId w:val="11"/>
      </w:numPr>
    </w:pPr>
  </w:style>
  <w:style w:type="character" w:customStyle="1" w:styleId="WingdingSymbols">
    <w:name w:val="Wingding Symbols"/>
    <w:rsid w:val="00F27DFB"/>
    <w:rPr>
      <w:rFonts w:ascii="Wingdings" w:hAnsi="Wingdings"/>
    </w:rPr>
  </w:style>
  <w:style w:type="paragraph" w:customStyle="1" w:styleId="TableHeading">
    <w:name w:val="Table Heading"/>
    <w:basedOn w:val="HeadingBase"/>
    <w:rsid w:val="00F27DFB"/>
    <w:pPr>
      <w:keepLines/>
      <w:pBdr>
        <w:bottom w:val="single" w:sz="6" w:space="1" w:color="918585"/>
      </w:pBdr>
      <w:spacing w:before="240"/>
    </w:pPr>
  </w:style>
  <w:style w:type="character" w:customStyle="1" w:styleId="HotSpot">
    <w:name w:val="HotSpot"/>
    <w:rsid w:val="00F27DFB"/>
    <w:rPr>
      <w:color w:val="0033CC"/>
      <w:u w:val="none"/>
    </w:rPr>
  </w:style>
  <w:style w:type="paragraph" w:customStyle="1" w:styleId="BodyTextRight">
    <w:name w:val="Body Text Right"/>
    <w:basedOn w:val="BodyText"/>
    <w:rsid w:val="00F27DFB"/>
    <w:pPr>
      <w:spacing w:before="0" w:after="0"/>
      <w:jc w:val="right"/>
    </w:pPr>
  </w:style>
  <w:style w:type="paragraph" w:styleId="Index3">
    <w:name w:val="index 3"/>
    <w:basedOn w:val="ListNumber2"/>
    <w:next w:val="Normal"/>
    <w:semiHidden/>
    <w:rsid w:val="00F27DFB"/>
    <w:pPr>
      <w:numPr>
        <w:numId w:val="0"/>
      </w:numPr>
      <w:tabs>
        <w:tab w:val="right" w:leader="dot" w:pos="4176"/>
      </w:tabs>
    </w:pPr>
  </w:style>
  <w:style w:type="paragraph" w:styleId="ListNumber2">
    <w:name w:val="List Number 2"/>
    <w:basedOn w:val="List2"/>
    <w:rsid w:val="00F27DFB"/>
    <w:pPr>
      <w:numPr>
        <w:numId w:val="10"/>
      </w:numPr>
      <w:tabs>
        <w:tab w:val="clear" w:pos="1060"/>
      </w:tabs>
    </w:pPr>
  </w:style>
  <w:style w:type="paragraph" w:customStyle="1" w:styleId="MarginNote">
    <w:name w:val="Margin Note"/>
    <w:basedOn w:val="BodyText"/>
    <w:rsid w:val="00F27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7D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7DFB"/>
    <w:rPr>
      <w:sz w:val="32"/>
    </w:rPr>
  </w:style>
  <w:style w:type="paragraph" w:customStyle="1" w:styleId="HeadingProcedure">
    <w:name w:val="Heading Procedure"/>
    <w:basedOn w:val="HeadingBase"/>
    <w:next w:val="Normal"/>
    <w:rsid w:val="00F27DFB"/>
    <w:pPr>
      <w:tabs>
        <w:tab w:val="left" w:pos="0"/>
      </w:tabs>
      <w:spacing w:before="120" w:after="60"/>
    </w:pPr>
    <w:rPr>
      <w:i/>
      <w:color w:val="918585"/>
      <w:sz w:val="22"/>
    </w:rPr>
  </w:style>
  <w:style w:type="paragraph" w:customStyle="1" w:styleId="TableBodyText">
    <w:name w:val="Table Body Text"/>
    <w:basedOn w:val="BodyText"/>
    <w:rsid w:val="00F27DFB"/>
    <w:pPr>
      <w:spacing w:before="60" w:after="60"/>
    </w:pPr>
  </w:style>
  <w:style w:type="paragraph" w:styleId="ListContinue">
    <w:name w:val="List Continue"/>
    <w:basedOn w:val="List"/>
    <w:rsid w:val="00F27DFB"/>
    <w:pPr>
      <w:ind w:firstLine="0"/>
    </w:pPr>
  </w:style>
  <w:style w:type="paragraph" w:customStyle="1" w:styleId="ListNote">
    <w:name w:val="List Note"/>
    <w:basedOn w:val="List"/>
    <w:rsid w:val="00F27DFB"/>
    <w:pPr>
      <w:pBdr>
        <w:top w:val="single" w:sz="6" w:space="2" w:color="918585"/>
        <w:bottom w:val="single" w:sz="6" w:space="2" w:color="918585"/>
      </w:pBdr>
      <w:tabs>
        <w:tab w:val="left" w:pos="1021"/>
      </w:tabs>
      <w:ind w:firstLine="0"/>
    </w:pPr>
  </w:style>
  <w:style w:type="paragraph" w:customStyle="1" w:styleId="Warning">
    <w:name w:val="Warning"/>
    <w:basedOn w:val="BodyText"/>
    <w:rsid w:val="00F27DFB"/>
    <w:pPr>
      <w:shd w:val="clear" w:color="auto" w:fill="D9D9D9"/>
      <w:tabs>
        <w:tab w:val="left" w:pos="992"/>
      </w:tabs>
      <w:ind w:left="119" w:right="119"/>
    </w:pPr>
    <w:rPr>
      <w:sz w:val="20"/>
    </w:rPr>
  </w:style>
  <w:style w:type="paragraph" w:customStyle="1" w:styleId="MarginIcons">
    <w:name w:val="Margin Icons"/>
    <w:basedOn w:val="BodyText"/>
    <w:rsid w:val="00F27D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7DFB"/>
    <w:rPr>
      <w:rFonts w:ascii="Courier New" w:hAnsi="Courier New"/>
    </w:rPr>
  </w:style>
  <w:style w:type="paragraph" w:customStyle="1" w:styleId="NoteBullet">
    <w:name w:val="Note Bullet"/>
    <w:basedOn w:val="Note"/>
    <w:rsid w:val="00F27DFB"/>
    <w:pPr>
      <w:tabs>
        <w:tab w:val="clear" w:pos="680"/>
      </w:tabs>
      <w:spacing w:before="60" w:after="60"/>
    </w:pPr>
  </w:style>
  <w:style w:type="paragraph" w:customStyle="1" w:styleId="SubHeading2">
    <w:name w:val="SubHeading2"/>
    <w:basedOn w:val="HeadingBase"/>
    <w:rsid w:val="00F27DFB"/>
    <w:pPr>
      <w:spacing w:before="240" w:after="60"/>
    </w:pPr>
    <w:rPr>
      <w:sz w:val="20"/>
    </w:rPr>
  </w:style>
  <w:style w:type="paragraph" w:customStyle="1" w:styleId="SubHeading1">
    <w:name w:val="SubHeading1"/>
    <w:basedOn w:val="HeadingBase"/>
    <w:rsid w:val="00F27DFB"/>
    <w:pPr>
      <w:spacing w:before="240" w:after="60"/>
    </w:pPr>
    <w:rPr>
      <w:color w:val="918585"/>
      <w:sz w:val="22"/>
    </w:rPr>
  </w:style>
  <w:style w:type="paragraph" w:customStyle="1" w:styleId="SideHeading">
    <w:name w:val="Side Heading"/>
    <w:basedOn w:val="HeadingBase"/>
    <w:rsid w:val="00F27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DFB"/>
    <w:pPr>
      <w:numPr>
        <w:numId w:val="12"/>
      </w:numPr>
    </w:pPr>
  </w:style>
  <w:style w:type="paragraph" w:styleId="PlainText">
    <w:name w:val="Plain Text"/>
    <w:basedOn w:val="Normal"/>
    <w:link w:val="PlainTextChar"/>
    <w:rsid w:val="00F27DFB"/>
    <w:rPr>
      <w:sz w:val="20"/>
    </w:rPr>
  </w:style>
  <w:style w:type="character" w:customStyle="1" w:styleId="PlainTextChar">
    <w:name w:val="Plain Text Char"/>
    <w:basedOn w:val="DefaultParagraphFont"/>
    <w:link w:val="PlainText"/>
    <w:rsid w:val="00F27DFB"/>
    <w:rPr>
      <w:rFonts w:ascii="Courier New" w:eastAsia="Times New Roman" w:hAnsi="Courier New" w:cs="Times New Roman"/>
      <w:sz w:val="20"/>
      <w:szCs w:val="20"/>
      <w:lang w:val="en-US" w:eastAsia="en-US"/>
    </w:rPr>
  </w:style>
  <w:style w:type="character" w:customStyle="1" w:styleId="MenuOption">
    <w:name w:val="Menu Option"/>
    <w:rsid w:val="00F27DFB"/>
    <w:rPr>
      <w:b/>
      <w:smallCaps/>
    </w:rPr>
  </w:style>
  <w:style w:type="paragraph" w:customStyle="1" w:styleId="TableListNumber">
    <w:name w:val="Table List Number"/>
    <w:basedOn w:val="ListNumber"/>
    <w:rsid w:val="00F27DFB"/>
    <w:pPr>
      <w:numPr>
        <w:numId w:val="0"/>
      </w:numPr>
    </w:pPr>
  </w:style>
  <w:style w:type="paragraph" w:styleId="TOC4">
    <w:name w:val="toc 4"/>
    <w:basedOn w:val="TOCBase"/>
    <w:next w:val="Normal"/>
    <w:semiHidden/>
    <w:rsid w:val="00F27DFB"/>
    <w:pPr>
      <w:tabs>
        <w:tab w:val="right" w:leader="dot" w:pos="9071"/>
      </w:tabs>
      <w:ind w:left="1701"/>
    </w:pPr>
  </w:style>
  <w:style w:type="paragraph" w:customStyle="1" w:styleId="ListAlpha">
    <w:name w:val="List Alpha"/>
    <w:basedOn w:val="List"/>
    <w:rsid w:val="00F27DFB"/>
    <w:pPr>
      <w:numPr>
        <w:numId w:val="9"/>
      </w:numPr>
    </w:pPr>
  </w:style>
  <w:style w:type="paragraph" w:customStyle="1" w:styleId="ListAlpha2">
    <w:name w:val="List Alpha 2"/>
    <w:basedOn w:val="List2"/>
    <w:rsid w:val="00F27DFB"/>
    <w:pPr>
      <w:numPr>
        <w:numId w:val="8"/>
      </w:numPr>
    </w:pPr>
  </w:style>
  <w:style w:type="paragraph" w:styleId="List3">
    <w:name w:val="List 3"/>
    <w:basedOn w:val="BodyText"/>
    <w:rsid w:val="00F27DFB"/>
    <w:pPr>
      <w:tabs>
        <w:tab w:val="left" w:pos="1021"/>
      </w:tabs>
      <w:spacing w:before="60" w:after="60"/>
      <w:ind w:left="1020" w:hanging="340"/>
    </w:pPr>
  </w:style>
  <w:style w:type="paragraph" w:styleId="List4">
    <w:name w:val="List 4"/>
    <w:basedOn w:val="BodyText"/>
    <w:rsid w:val="00F27DFB"/>
    <w:pPr>
      <w:tabs>
        <w:tab w:val="left" w:pos="1361"/>
      </w:tabs>
      <w:spacing w:before="60" w:after="60"/>
      <w:ind w:left="1361" w:hanging="340"/>
    </w:pPr>
  </w:style>
  <w:style w:type="paragraph" w:styleId="List5">
    <w:name w:val="List 5"/>
    <w:basedOn w:val="BodyText"/>
    <w:rsid w:val="00F27DFB"/>
    <w:pPr>
      <w:tabs>
        <w:tab w:val="left" w:pos="1701"/>
      </w:tabs>
      <w:spacing w:before="60" w:after="60"/>
      <w:ind w:left="1701" w:hanging="340"/>
    </w:pPr>
  </w:style>
  <w:style w:type="paragraph" w:styleId="ListBullet3">
    <w:name w:val="List Bullet 3"/>
    <w:basedOn w:val="List3"/>
    <w:rsid w:val="00F27DFB"/>
    <w:pPr>
      <w:numPr>
        <w:numId w:val="15"/>
      </w:numPr>
      <w:tabs>
        <w:tab w:val="clear" w:pos="1021"/>
      </w:tabs>
      <w:ind w:left="1037" w:hanging="357"/>
    </w:pPr>
  </w:style>
  <w:style w:type="paragraph" w:styleId="ListBullet4">
    <w:name w:val="List Bullet 4"/>
    <w:basedOn w:val="List4"/>
    <w:rsid w:val="00F27DFB"/>
    <w:pPr>
      <w:numPr>
        <w:numId w:val="3"/>
      </w:numPr>
    </w:pPr>
  </w:style>
  <w:style w:type="paragraph" w:styleId="ListBullet5">
    <w:name w:val="List Bullet 5"/>
    <w:basedOn w:val="List5"/>
    <w:rsid w:val="00F27DFB"/>
    <w:pPr>
      <w:numPr>
        <w:numId w:val="4"/>
      </w:numPr>
    </w:pPr>
  </w:style>
  <w:style w:type="paragraph" w:styleId="ListContinue2">
    <w:name w:val="List Continue 2"/>
    <w:basedOn w:val="List2"/>
    <w:rsid w:val="00F27DFB"/>
    <w:pPr>
      <w:ind w:firstLine="0"/>
    </w:pPr>
  </w:style>
  <w:style w:type="paragraph" w:styleId="ListContinue3">
    <w:name w:val="List Continue 3"/>
    <w:basedOn w:val="List3"/>
    <w:rsid w:val="00F27DFB"/>
    <w:pPr>
      <w:ind w:left="1021" w:firstLine="0"/>
    </w:pPr>
  </w:style>
  <w:style w:type="paragraph" w:styleId="ListContinue4">
    <w:name w:val="List Continue 4"/>
    <w:basedOn w:val="List4"/>
    <w:rsid w:val="00F27DFB"/>
    <w:pPr>
      <w:ind w:firstLine="0"/>
    </w:pPr>
  </w:style>
  <w:style w:type="paragraph" w:styleId="ListContinue5">
    <w:name w:val="List Continue 5"/>
    <w:basedOn w:val="List5"/>
    <w:rsid w:val="00F27DFB"/>
    <w:pPr>
      <w:ind w:firstLine="0"/>
    </w:pPr>
  </w:style>
  <w:style w:type="paragraph" w:styleId="ListNumber3">
    <w:name w:val="List Number 3"/>
    <w:basedOn w:val="List3"/>
    <w:rsid w:val="00F27DFB"/>
    <w:pPr>
      <w:numPr>
        <w:numId w:val="5"/>
      </w:numPr>
    </w:pPr>
  </w:style>
  <w:style w:type="paragraph" w:styleId="ListNumber4">
    <w:name w:val="List Number 4"/>
    <w:basedOn w:val="List4"/>
    <w:rsid w:val="00F27DFB"/>
    <w:pPr>
      <w:numPr>
        <w:numId w:val="6"/>
      </w:numPr>
    </w:pPr>
  </w:style>
  <w:style w:type="paragraph" w:styleId="ListNumber5">
    <w:name w:val="List Number 5"/>
    <w:basedOn w:val="List5"/>
    <w:rsid w:val="00F27DFB"/>
    <w:pPr>
      <w:numPr>
        <w:numId w:val="7"/>
      </w:numPr>
    </w:pPr>
  </w:style>
  <w:style w:type="paragraph" w:styleId="BlockText">
    <w:name w:val="Block Text"/>
    <w:basedOn w:val="Normal"/>
    <w:rsid w:val="00F27DFB"/>
    <w:pPr>
      <w:spacing w:after="120"/>
      <w:ind w:left="1440" w:right="1440"/>
    </w:pPr>
  </w:style>
  <w:style w:type="character" w:customStyle="1" w:styleId="Subscript">
    <w:name w:val="Subscript"/>
    <w:rsid w:val="00F27DFB"/>
    <w:rPr>
      <w:sz w:val="16"/>
      <w:vertAlign w:val="subscript"/>
    </w:rPr>
  </w:style>
  <w:style w:type="character" w:customStyle="1" w:styleId="Superscript">
    <w:name w:val="Superscript"/>
    <w:rsid w:val="00F27DFB"/>
    <w:rPr>
      <w:sz w:val="16"/>
      <w:vertAlign w:val="superscript"/>
    </w:rPr>
  </w:style>
  <w:style w:type="character" w:customStyle="1" w:styleId="Symbols">
    <w:name w:val="Symbols"/>
    <w:rsid w:val="00F27DFB"/>
    <w:rPr>
      <w:rFonts w:ascii="Symbol" w:hAnsi="Symbol"/>
    </w:rPr>
  </w:style>
  <w:style w:type="character" w:customStyle="1" w:styleId="MenuOptions">
    <w:name w:val="Menu Options"/>
    <w:rsid w:val="00F27DFB"/>
    <w:rPr>
      <w:rFonts w:ascii="Arial Narrow" w:hAnsi="Arial Narrow"/>
      <w:smallCaps/>
    </w:rPr>
  </w:style>
  <w:style w:type="character" w:customStyle="1" w:styleId="Buttons">
    <w:name w:val="Buttons"/>
    <w:rsid w:val="00F27DFB"/>
    <w:rPr>
      <w:b/>
    </w:rPr>
  </w:style>
  <w:style w:type="character" w:customStyle="1" w:styleId="Underlined">
    <w:name w:val="Underlined"/>
    <w:rsid w:val="00F27DFB"/>
    <w:rPr>
      <w:u w:val="single"/>
    </w:rPr>
  </w:style>
  <w:style w:type="paragraph" w:customStyle="1" w:styleId="TableBodyTextRight">
    <w:name w:val="Table Body Text Right"/>
    <w:basedOn w:val="TableBodyText"/>
    <w:rsid w:val="00F27DFB"/>
    <w:pPr>
      <w:widowControl w:val="0"/>
      <w:autoSpaceDE w:val="0"/>
      <w:autoSpaceDN w:val="0"/>
      <w:adjustRightInd w:val="0"/>
      <w:jc w:val="right"/>
    </w:pPr>
    <w:rPr>
      <w:rFonts w:cs="Arial"/>
      <w:szCs w:val="18"/>
    </w:rPr>
  </w:style>
  <w:style w:type="paragraph" w:customStyle="1" w:styleId="CopyrightText">
    <w:name w:val="Copyright Text"/>
    <w:basedOn w:val="BodyText"/>
    <w:rsid w:val="00F27DFB"/>
    <w:rPr>
      <w:sz w:val="18"/>
    </w:rPr>
  </w:style>
  <w:style w:type="paragraph" w:customStyle="1" w:styleId="BodySmallRight">
    <w:name w:val="Body Small Right"/>
    <w:basedOn w:val="BodyTextRight"/>
    <w:rsid w:val="00F27DFB"/>
    <w:rPr>
      <w:sz w:val="18"/>
      <w:szCs w:val="18"/>
    </w:rPr>
  </w:style>
  <w:style w:type="paragraph" w:customStyle="1" w:styleId="MarginEdition">
    <w:name w:val="Margin Edition"/>
    <w:basedOn w:val="MarginNote"/>
    <w:rsid w:val="00F27DFB"/>
    <w:pPr>
      <w:spacing w:before="0" w:after="0"/>
    </w:pPr>
    <w:rPr>
      <w:rFonts w:ascii="Times New Roman" w:hAnsi="Times New Roman"/>
      <w:color w:val="999999"/>
    </w:rPr>
  </w:style>
  <w:style w:type="paragraph" w:customStyle="1" w:styleId="Spacer">
    <w:name w:val="Spacer"/>
    <w:basedOn w:val="Normal"/>
    <w:rsid w:val="00F27DFB"/>
    <w:rPr>
      <w:sz w:val="2"/>
      <w:szCs w:val="2"/>
    </w:rPr>
  </w:style>
  <w:style w:type="character" w:customStyle="1" w:styleId="Small">
    <w:name w:val="Small"/>
    <w:rsid w:val="00F27DFB"/>
    <w:rPr>
      <w:sz w:val="16"/>
    </w:rPr>
  </w:style>
  <w:style w:type="paragraph" w:customStyle="1" w:styleId="WideTable">
    <w:name w:val="Wide Table"/>
    <w:basedOn w:val="Normal"/>
    <w:rsid w:val="00F27DFB"/>
    <w:pPr>
      <w:ind w:left="-1418"/>
    </w:pPr>
    <w:rPr>
      <w:sz w:val="2"/>
      <w:szCs w:val="2"/>
    </w:rPr>
  </w:style>
  <w:style w:type="character" w:styleId="PageNumber">
    <w:name w:val="page number"/>
    <w:rsid w:val="00F27DFB"/>
  </w:style>
  <w:style w:type="paragraph" w:styleId="Quote">
    <w:name w:val="Quote"/>
    <w:basedOn w:val="Heading1"/>
    <w:link w:val="QuoteChar"/>
    <w:qFormat/>
    <w:rsid w:val="00F27DFB"/>
    <w:rPr>
      <w:b w:val="0"/>
      <w:sz w:val="72"/>
      <w:szCs w:val="72"/>
      <w:lang w:val="en-NZ"/>
    </w:rPr>
  </w:style>
  <w:style w:type="character" w:customStyle="1" w:styleId="QuoteChar">
    <w:name w:val="Quote Char"/>
    <w:link w:val="Quote"/>
    <w:rsid w:val="00F27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DFB"/>
    <w:pPr>
      <w:pageBreakBefore/>
    </w:pPr>
  </w:style>
  <w:style w:type="paragraph" w:customStyle="1" w:styleId="Border">
    <w:name w:val="Border"/>
    <w:basedOn w:val="Normal"/>
    <w:qFormat/>
    <w:rsid w:val="00F27DFB"/>
    <w:pPr>
      <w:pBdr>
        <w:top w:val="single" w:sz="18" w:space="1" w:color="auto"/>
      </w:pBdr>
    </w:pPr>
    <w:rPr>
      <w:rFonts w:ascii="Times New Roman" w:hAnsi="Times New Roman"/>
      <w:color w:val="FFFFFF"/>
      <w:sz w:val="2"/>
    </w:rPr>
  </w:style>
  <w:style w:type="character" w:styleId="IntenseEmphasis">
    <w:name w:val="Intense Emphasis"/>
    <w:uiPriority w:val="21"/>
    <w:qFormat/>
    <w:rsid w:val="00F27DFB"/>
    <w:rPr>
      <w:b/>
      <w:bCs/>
      <w:i/>
      <w:iCs/>
      <w:color w:val="auto"/>
    </w:rPr>
  </w:style>
  <w:style w:type="paragraph" w:styleId="IntenseQuote">
    <w:name w:val="Intense Quote"/>
    <w:basedOn w:val="Normal"/>
    <w:next w:val="Normal"/>
    <w:link w:val="IntenseQuoteChar"/>
    <w:uiPriority w:val="30"/>
    <w:qFormat/>
    <w:rsid w:val="00F27D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7DFB"/>
    <w:rPr>
      <w:rFonts w:ascii="Courier New" w:eastAsia="Times New Roman" w:hAnsi="Courier New" w:cs="Times New Roman"/>
      <w:b/>
      <w:bCs/>
      <w:i/>
      <w:iCs/>
      <w:szCs w:val="20"/>
      <w:lang w:val="en-US" w:eastAsia="en-US"/>
    </w:rPr>
  </w:style>
  <w:style w:type="character" w:styleId="SubtleReference">
    <w:name w:val="Subtle Reference"/>
    <w:uiPriority w:val="31"/>
    <w:qFormat/>
    <w:rsid w:val="00F27DFB"/>
    <w:rPr>
      <w:smallCaps/>
      <w:color w:val="auto"/>
      <w:u w:val="single"/>
    </w:rPr>
  </w:style>
  <w:style w:type="character" w:styleId="IntenseReference">
    <w:name w:val="Intense Reference"/>
    <w:uiPriority w:val="32"/>
    <w:qFormat/>
    <w:rsid w:val="00F27DFB"/>
    <w:rPr>
      <w:b/>
      <w:bCs/>
      <w:smallCaps/>
      <w:color w:val="auto"/>
      <w:spacing w:val="5"/>
      <w:u w:val="single"/>
    </w:rPr>
  </w:style>
  <w:style w:type="paragraph" w:customStyle="1" w:styleId="2ColumnHeading">
    <w:name w:val="2Column Heading"/>
    <w:basedOn w:val="BodyText"/>
    <w:qFormat/>
    <w:rsid w:val="00F27DFB"/>
    <w:pPr>
      <w:spacing w:after="60"/>
      <w:ind w:left="-2268"/>
    </w:pPr>
    <w:rPr>
      <w:b/>
    </w:rPr>
  </w:style>
  <w:style w:type="paragraph" w:customStyle="1" w:styleId="Heading1TOC">
    <w:name w:val="Heading1 TOC"/>
    <w:basedOn w:val="Normal"/>
    <w:qFormat/>
    <w:rsid w:val="00F27DFB"/>
    <w:pPr>
      <w:spacing w:before="240" w:after="120"/>
    </w:pPr>
    <w:rPr>
      <w:rFonts w:ascii="Times New Roman" w:hAnsi="Times New Roman"/>
      <w:b/>
      <w:sz w:val="32"/>
    </w:rPr>
  </w:style>
  <w:style w:type="paragraph" w:customStyle="1" w:styleId="Heading2TOC">
    <w:name w:val="Heading2 TOC"/>
    <w:basedOn w:val="Normal"/>
    <w:qFormat/>
    <w:rsid w:val="00F27DFB"/>
    <w:pPr>
      <w:spacing w:before="240" w:after="60"/>
    </w:pPr>
    <w:rPr>
      <w:rFonts w:ascii="Times New Roman" w:hAnsi="Times New Roman"/>
      <w:b/>
      <w:sz w:val="28"/>
    </w:rPr>
  </w:style>
  <w:style w:type="character" w:customStyle="1" w:styleId="Underline">
    <w:name w:val="Underline"/>
    <w:qFormat/>
    <w:rsid w:val="00F27DFB"/>
    <w:rPr>
      <w:u w:val="single"/>
    </w:rPr>
  </w:style>
  <w:style w:type="paragraph" w:styleId="BalloonText">
    <w:name w:val="Balloon Text"/>
    <w:basedOn w:val="Normal"/>
    <w:link w:val="BalloonTextChar"/>
    <w:rsid w:val="00F27DFB"/>
    <w:rPr>
      <w:rFonts w:ascii="Tahoma" w:hAnsi="Tahoma" w:cs="Tahoma"/>
      <w:sz w:val="16"/>
      <w:szCs w:val="16"/>
    </w:rPr>
  </w:style>
  <w:style w:type="character" w:customStyle="1" w:styleId="BalloonTextChar">
    <w:name w:val="Balloon Text Char"/>
    <w:link w:val="BalloonText"/>
    <w:rsid w:val="00F27D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7D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7D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66FCA656.dotm</Template>
  <TotalTime>0</TotalTime>
  <Pages>12</Pages>
  <Words>2022</Words>
  <Characters>13179</Characters>
  <Application>Microsoft Office Word</Application>
  <DocSecurity>0</DocSecurity>
  <Lines>491</Lines>
  <Paragraphs>285</Paragraphs>
  <ScaleCrop>false</ScaleCrop>
  <Company>Author-it Software Corporation Ltd.</Company>
  <LinksUpToDate>false</LinksUpToDate>
  <CharactersWithSpaces>15134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SFLSOP201A Source information on floristry products and services</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2012-05-26T21:29:00Z</dcterms:created>
  <dcterms:modified xsi:type="dcterms:W3CDTF">2012-05-26T21:29:00Z</dcterms:modified>
</cp:coreProperties>
</file>