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095" w:rsidP="009A2095">
      <w:pPr>
        <w:pStyle w:val="Title"/>
      </w:pPr>
      <w:r>
        <w:fldChar w:fldCharType="begin"/>
      </w:r>
      <w:r>
        <w:instrText xml:space="preserve"> TITLE   \* MERGEFORMAT </w:instrText>
      </w:r>
      <w:r>
        <w:fldChar w:fldCharType="separate"/>
      </w:r>
      <w:r>
        <w:t>SFLDEC201A Assemble floristry products</w:t>
      </w:r>
      <w:r>
        <w:fldChar w:fldCharType="end"/>
      </w:r>
    </w:p>
    <w:p w:rsidR="009A2095" w:rsidP="009A2095">
      <w:pPr>
        <w:pStyle w:val="Version"/>
        <w:sectPr w:rsidSect="00491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1BD9" w:rsidP="00491BD9">
      <w:pPr>
        <w:pStyle w:val="SuperHeading"/>
      </w:pPr>
      <w:r w:rsidRPr="00491BD9">
        <w:t>SFLDEC201A Assemble floristry products</w:t>
      </w:r>
    </w:p>
    <w:p w:rsidR="00000000" w:rsidRPr="00491BD9" w:rsidP="00491BD9">
      <w:pPr>
        <w:pStyle w:val="SuperHeading"/>
      </w:pPr>
    </w:p>
    <w:p w:rsidR="00000000" w:rsidRPr="00491BD9" w:rsidP="00491BD9">
      <w:pPr>
        <w:pStyle w:val="Heading1"/>
      </w:pPr>
      <w:bookmarkStart w:id="1" w:name="O_135315"/>
      <w:bookmarkEnd w:id="1"/>
      <w:r w:rsidRPr="00491BD9">
        <w:t>Modification History</w:t>
      </w:r>
    </w:p>
    <w:p w:rsidR="00000000" w:rsidRPr="00491BD9" w:rsidP="00491BD9">
      <w:pPr>
        <w:pStyle w:val="BodyText"/>
      </w:pPr>
      <w:r w:rsidRPr="00491BD9">
        <w:t>Not applicable.</w:t>
      </w:r>
    </w:p>
    <w:p w:rsidR="00000000" w:rsidRPr="00491BD9" w:rsidP="00491BD9">
      <w:pPr>
        <w:pStyle w:val="AllowPageBreak"/>
      </w:pPr>
    </w:p>
    <w:p w:rsidR="00000000" w:rsidRPr="00491BD9" w:rsidP="00491BD9">
      <w:pPr>
        <w:pStyle w:val="Heading1"/>
      </w:pPr>
      <w:bookmarkStart w:id="2" w:name="O_135316"/>
      <w:bookmarkEnd w:id="2"/>
      <w:r w:rsidRPr="00491BD9">
        <w:t>Unit Descriptor</w:t>
      </w:r>
    </w:p>
    <w:tbl>
      <w:tblPr>
        <w:tblW w:w="0" w:type="auto"/>
        <w:tblLayout w:type="fixed"/>
        <w:tblCellMar>
          <w:left w:w="62" w:type="dxa"/>
          <w:right w:w="62" w:type="dxa"/>
        </w:tblCellMar>
        <w:tblLook w:val="0000"/>
      </w:tblPr>
      <w:tblGrid>
        <w:gridCol w:w="2666"/>
        <w:gridCol w:w="5856"/>
      </w:tblGrid>
      <w:tr w:rsidTr="009A2095">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This unit describes the performance outcomes, skills and knowledge required to assemble a range of</w:t>
            </w:r>
            <w:r w:rsidRPr="00491BD9">
              <w:t xml:space="preserve"> fundamental floristry products to a pre-determined design.  It requires the ability to access and interpret job specifications, prepare for the assembly, select the correct components and assemble and present a range of fundamental floral arrangements. </w:t>
            </w:r>
          </w:p>
          <w:p w:rsidR="00000000" w:rsidRPr="00491BD9" w:rsidP="00491BD9">
            <w:pPr>
              <w:pStyle w:val="BodyText"/>
            </w:pPr>
            <w:r w:rsidRPr="00491BD9">
              <w:t>N</w:t>
            </w:r>
            <w:r w:rsidRPr="00491BD9">
              <w:t>o licensing, legislative, regulatory or certification requirements apply to this unit at the time of endorsement.</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3" w:name="O_135317"/>
      <w:bookmarkEnd w:id="3"/>
      <w:r w:rsidRPr="00491BD9">
        <w:t>Application of the Unit</w:t>
      </w:r>
    </w:p>
    <w:tbl>
      <w:tblPr>
        <w:tblW w:w="0" w:type="auto"/>
        <w:tblLayout w:type="fixed"/>
        <w:tblCellMar>
          <w:left w:w="62" w:type="dxa"/>
          <w:right w:w="62" w:type="dxa"/>
        </w:tblCellMar>
        <w:tblLook w:val="0000"/>
      </w:tblPr>
      <w:tblGrid>
        <w:gridCol w:w="2754"/>
        <w:gridCol w:w="5768"/>
      </w:tblGrid>
      <w:tr w:rsidTr="009A209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This unit describes a fundamental construction function for the floristry industry and applies to the full range of industry sectors and environments. The floristry business could be a retail, studio or online business.</w:t>
            </w:r>
          </w:p>
          <w:p w:rsidR="00000000" w:rsidRPr="00491BD9" w:rsidP="00491BD9">
            <w:pPr>
              <w:pStyle w:val="BodyText"/>
            </w:pPr>
            <w:r w:rsidRPr="00491BD9">
              <w:t xml:space="preserve">The product could be custom-made in </w:t>
            </w:r>
            <w:r w:rsidRPr="00491BD9">
              <w:t xml:space="preserve">response to a customer brief or a display or stock item made for general sale. </w:t>
            </w:r>
          </w:p>
          <w:p w:rsidR="00000000" w:rsidRPr="00491BD9" w:rsidP="00491BD9">
            <w:pPr>
              <w:pStyle w:val="BodyText"/>
            </w:pPr>
            <w:r w:rsidRPr="00491BD9">
              <w:t>The assembly of fundamental floristry products to pre-determined job specifications is usually undertaken by operational florists who work under close supervision and with guid</w:t>
            </w:r>
            <w:r w:rsidRPr="00491BD9">
              <w:t>ance from others. They would be required to apply little discretion and judgement because they assemble floristry products using predefined instructions and procedures. The work of these trainee or junior florists would normally be checked by more experien</w:t>
            </w:r>
            <w:r w:rsidRPr="00491BD9">
              <w:t xml:space="preserve">ced and senior florists. </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4" w:name="O_135318"/>
      <w:bookmarkEnd w:id="4"/>
      <w:r w:rsidRPr="00491BD9">
        <w:t>Licensing/Regulatory Information</w:t>
      </w:r>
    </w:p>
    <w:p w:rsidR="00000000" w:rsidRPr="00491BD9" w:rsidP="00491BD9">
      <w:pPr>
        <w:pStyle w:val="BodyText"/>
      </w:pPr>
      <w:r w:rsidRPr="00491BD9">
        <w:t>Not applicable.</w:t>
      </w:r>
    </w:p>
    <w:p w:rsidR="00000000" w:rsidRPr="00491BD9" w:rsidP="00491BD9">
      <w:pPr>
        <w:pStyle w:val="AllowPageBreak"/>
      </w:pPr>
    </w:p>
    <w:p w:rsidR="00000000" w:rsidRPr="00491BD9" w:rsidP="00491BD9">
      <w:pPr>
        <w:pStyle w:val="Heading1"/>
      </w:pPr>
      <w:bookmarkStart w:id="5" w:name="O_135319"/>
      <w:bookmarkEnd w:id="5"/>
      <w:r w:rsidRPr="00491BD9">
        <w:t>Pre-Requisites</w:t>
      </w:r>
    </w:p>
    <w:tbl>
      <w:tblPr>
        <w:tblW w:w="0" w:type="auto"/>
        <w:tblLayout w:type="fixed"/>
        <w:tblCellMar>
          <w:left w:w="62" w:type="dxa"/>
          <w:right w:w="62" w:type="dxa"/>
        </w:tblCellMar>
        <w:tblLook w:val="0000"/>
      </w:tblPr>
      <w:tblGrid>
        <w:gridCol w:w="2771"/>
        <w:gridCol w:w="1313"/>
        <w:gridCol w:w="4438"/>
      </w:tblGrid>
      <w:tr w:rsidTr="009A209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t>Nil</w:t>
            </w:r>
          </w:p>
        </w:tc>
      </w:tr>
      <w:tr w:rsidTr="009A209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p>
        </w:tc>
      </w:tr>
      <w:tr w:rsidTr="009A209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6" w:name="O_135320"/>
      <w:bookmarkEnd w:id="6"/>
      <w:r w:rsidRPr="00491BD9">
        <w:t>Employability Skills Information</w:t>
      </w:r>
    </w:p>
    <w:tbl>
      <w:tblPr>
        <w:tblW w:w="0" w:type="auto"/>
        <w:tblLayout w:type="fixed"/>
        <w:tblCellMar>
          <w:left w:w="62" w:type="dxa"/>
          <w:right w:w="62" w:type="dxa"/>
        </w:tblCellMar>
        <w:tblLook w:val="0000"/>
      </w:tblPr>
      <w:tblGrid>
        <w:gridCol w:w="2802"/>
        <w:gridCol w:w="5720"/>
      </w:tblGrid>
      <w:tr w:rsidTr="009A20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This unit contains Employability Skills.</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7" w:name="O_135321"/>
      <w:bookmarkEnd w:id="7"/>
      <w:r w:rsidRPr="00491BD9">
        <w:t>Elements and Performance Criteria Pre-Content</w:t>
      </w:r>
    </w:p>
    <w:tbl>
      <w:tblPr>
        <w:tblW w:w="0" w:type="auto"/>
        <w:tblLayout w:type="fixed"/>
        <w:tblCellMar>
          <w:left w:w="62" w:type="dxa"/>
          <w:right w:w="62" w:type="dxa"/>
        </w:tblCellMar>
        <w:tblLook w:val="0000"/>
      </w:tblPr>
      <w:tblGrid>
        <w:gridCol w:w="2580"/>
        <w:gridCol w:w="5942"/>
      </w:tblGrid>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Performance criteria describe the performance needed to demonstrate achievement of t</w:t>
            </w:r>
            <w:r w:rsidRPr="00491BD9">
              <w:t>he element. Where bold italicised text is used, further information is detailed in the required skills and knowledge section and the range statement. Assessment of performance is to be consistent with the evidence guide.</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8" w:name="O_135322"/>
      <w:bookmarkEnd w:id="8"/>
      <w:r w:rsidRPr="00491BD9">
        <w:t>Elements and Per</w:t>
      </w:r>
      <w:r w:rsidRPr="00491BD9">
        <w:t>formance Criteria</w:t>
      </w:r>
    </w:p>
    <w:tbl>
      <w:tblPr>
        <w:tblW w:w="0" w:type="auto"/>
        <w:tblLayout w:type="fixed"/>
        <w:tblCellMar>
          <w:left w:w="62" w:type="dxa"/>
          <w:right w:w="62" w:type="dxa"/>
        </w:tblCellMar>
        <w:tblLook w:val="0000"/>
      </w:tblPr>
      <w:tblGrid>
        <w:gridCol w:w="2580"/>
        <w:gridCol w:w="5942"/>
      </w:tblGrid>
      <w:tr w:rsidTr="009A209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PERFORMANCE CRITERIA</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1.</w:t>
            </w:r>
            <w:r w:rsidRPr="00491BD9">
              <w:tab/>
              <w:t>Access and confirm the job specifications.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1.1.</w:t>
            </w:r>
            <w:r w:rsidRPr="00491BD9">
              <w:tab/>
              <w:t xml:space="preserve">Access </w:t>
            </w:r>
            <w:r w:rsidRPr="00491BD9">
              <w:rPr>
                <w:rStyle w:val="BoldandItalics"/>
              </w:rPr>
              <w:t>job specifications</w:t>
            </w:r>
            <w:r w:rsidRPr="00491BD9">
              <w:t xml:space="preserve"> and discuss and confirm the assembly requirements with </w:t>
            </w:r>
            <w:r w:rsidRPr="00491BD9">
              <w:rPr>
                <w:rStyle w:val="BoldandItalics"/>
              </w:rPr>
              <w:t>relevant</w:t>
            </w:r>
            <w:r w:rsidRPr="00491BD9">
              <w:t xml:space="preserve"> </w:t>
            </w:r>
            <w:r w:rsidRPr="00491BD9">
              <w:rPr>
                <w:rStyle w:val="BoldandItalics"/>
              </w:rPr>
              <w:t>personnel</w:t>
            </w:r>
            <w:r w:rsidRPr="00491BD9">
              <w:t xml:space="preserve"> to mee</w:t>
            </w:r>
            <w:r w:rsidRPr="00491BD9">
              <w:t xml:space="preserve">t all product requirements including cost requirements and production deadlines.  </w:t>
            </w:r>
          </w:p>
          <w:p w:rsidR="00000000" w:rsidP="00491BD9">
            <w:pPr>
              <w:pStyle w:val="List2"/>
              <w:rPr>
                <w:lang w:val="en-NZ"/>
              </w:rPr>
            </w:pPr>
            <w:r w:rsidRPr="00491BD9">
              <w:t>1.2.</w:t>
            </w:r>
            <w:r w:rsidRPr="00491BD9">
              <w:tab/>
              <w:t xml:space="preserve">Read, view or discuss the job specifications to allow for correct selection of </w:t>
            </w:r>
            <w:r w:rsidRPr="00491BD9">
              <w:rPr>
                <w:rStyle w:val="BoldandItalics"/>
              </w:rPr>
              <w:t>all components</w:t>
            </w:r>
            <w:r w:rsidRPr="00491BD9">
              <w:t>.</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2.</w:t>
            </w:r>
            <w:r w:rsidRPr="00491BD9">
              <w:tab/>
              <w:t>Select flower and plant materials and ancillary items.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2.1.</w:t>
            </w:r>
            <w:r w:rsidRPr="00491BD9">
              <w:tab/>
              <w:t xml:space="preserve">Select </w:t>
            </w:r>
            <w:r w:rsidRPr="00491BD9">
              <w:rPr>
                <w:rStyle w:val="BoldandItalics"/>
              </w:rPr>
              <w:t>fl</w:t>
            </w:r>
            <w:r w:rsidRPr="00491BD9">
              <w:rPr>
                <w:rStyle w:val="BoldandItalics"/>
              </w:rPr>
              <w:t>ower and plant materials</w:t>
            </w:r>
            <w:r w:rsidRPr="00491BD9">
              <w:t xml:space="preserve"> according to the job specifications and </w:t>
            </w:r>
            <w:r w:rsidRPr="00491BD9">
              <w:rPr>
                <w:rStyle w:val="BoldandItalics"/>
              </w:rPr>
              <w:t>itemised job costing</w:t>
            </w:r>
            <w:r w:rsidRPr="00491BD9">
              <w:t xml:space="preserve"> and sort in preparation for construction.</w:t>
            </w:r>
          </w:p>
          <w:p w:rsidR="00000000" w:rsidRPr="00491BD9" w:rsidP="00491BD9">
            <w:pPr>
              <w:pStyle w:val="List2"/>
            </w:pPr>
            <w:r w:rsidRPr="00491BD9">
              <w:t>2.2.</w:t>
            </w:r>
            <w:r w:rsidRPr="00491BD9">
              <w:tab/>
              <w:t xml:space="preserve">Select </w:t>
            </w:r>
            <w:r w:rsidRPr="00491BD9">
              <w:rPr>
                <w:rStyle w:val="BoldandItalics"/>
              </w:rPr>
              <w:t>ancillary and presentation items</w:t>
            </w:r>
            <w:r w:rsidRPr="00491BD9">
              <w:t xml:space="preserve"> according to the job specifications and itemised job costing.</w:t>
            </w:r>
          </w:p>
          <w:p w:rsidR="00000000" w:rsidP="00491BD9">
            <w:pPr>
              <w:pStyle w:val="List2"/>
              <w:rPr>
                <w:lang w:val="en-NZ"/>
              </w:rPr>
            </w:pPr>
            <w:r w:rsidRPr="00491BD9">
              <w:t>2.3.</w:t>
            </w:r>
            <w:r w:rsidRPr="00491BD9">
              <w:tab/>
              <w:t>Identify any pot</w:t>
            </w:r>
            <w:r w:rsidRPr="00491BD9">
              <w:t xml:space="preserve">ential </w:t>
            </w:r>
            <w:r w:rsidRPr="00491BD9">
              <w:rPr>
                <w:rStyle w:val="BoldandItalics"/>
              </w:rPr>
              <w:t>problems</w:t>
            </w:r>
            <w:r w:rsidRPr="00491BD9">
              <w:t xml:space="preserve"> and communicate to relevant personnel for a solution.</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3.</w:t>
            </w:r>
            <w:r w:rsidRPr="00491BD9">
              <w:tab/>
              <w:t>Prepare to assemble the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3.1.</w:t>
            </w:r>
            <w:r w:rsidRPr="00491BD9">
              <w:tab/>
              <w:t xml:space="preserve">Clean the product preparation area to avoid </w:t>
            </w:r>
            <w:r w:rsidRPr="00491BD9">
              <w:rPr>
                <w:rStyle w:val="BoldandItalics"/>
              </w:rPr>
              <w:t>spoilage of flower and plant materials</w:t>
            </w:r>
            <w:r w:rsidRPr="00491BD9">
              <w:t xml:space="preserve"> during preparation and assembly.</w:t>
            </w:r>
          </w:p>
          <w:p w:rsidR="00000000" w:rsidRPr="00491BD9" w:rsidP="00491BD9">
            <w:pPr>
              <w:pStyle w:val="List2"/>
            </w:pPr>
            <w:r w:rsidRPr="00491BD9">
              <w:t>3.2.</w:t>
            </w:r>
            <w:r w:rsidRPr="00491BD9">
              <w:tab/>
              <w:t>Check that fl</w:t>
            </w:r>
            <w:r w:rsidRPr="00491BD9">
              <w:t xml:space="preserve">ower and plant materials have been correctly </w:t>
            </w:r>
            <w:r w:rsidRPr="00491BD9">
              <w:rPr>
                <w:rStyle w:val="BoldandItalics"/>
              </w:rPr>
              <w:t>prepared and conditioned</w:t>
            </w:r>
            <w:r w:rsidRPr="00491BD9">
              <w:t>.</w:t>
            </w:r>
          </w:p>
          <w:p w:rsidR="00000000" w:rsidRPr="00491BD9" w:rsidP="00491BD9">
            <w:pPr>
              <w:pStyle w:val="List2"/>
            </w:pPr>
            <w:r w:rsidRPr="00491BD9">
              <w:t>3.3.</w:t>
            </w:r>
            <w:r w:rsidRPr="00491BD9">
              <w:tab/>
              <w:t xml:space="preserve">Recognise and report on any </w:t>
            </w:r>
            <w:r w:rsidRPr="00491BD9">
              <w:rPr>
                <w:rStyle w:val="BoldandItalics"/>
              </w:rPr>
              <w:t>unsuitable materials</w:t>
            </w:r>
            <w:r w:rsidRPr="00491BD9">
              <w:t xml:space="preserve"> and rectify according to the level of individual responsibility.</w:t>
            </w:r>
          </w:p>
          <w:p w:rsidR="00000000" w:rsidRPr="00491BD9" w:rsidP="00491BD9">
            <w:pPr>
              <w:pStyle w:val="List2"/>
            </w:pPr>
            <w:r w:rsidRPr="00491BD9">
              <w:t>3.4.</w:t>
            </w:r>
            <w:r w:rsidRPr="00491BD9">
              <w:tab/>
              <w:t xml:space="preserve">Identify and select </w:t>
            </w:r>
            <w:r w:rsidRPr="00491BD9">
              <w:rPr>
                <w:rStyle w:val="BoldandItalics"/>
              </w:rPr>
              <w:t>equipment</w:t>
            </w:r>
            <w:r w:rsidRPr="00491BD9">
              <w:t xml:space="preserve"> </w:t>
            </w:r>
            <w:r w:rsidRPr="00491BD9">
              <w:rPr>
                <w:rStyle w:val="BoldandItalics"/>
              </w:rPr>
              <w:t>and other construction componen</w:t>
            </w:r>
            <w:r w:rsidRPr="00491BD9">
              <w:rPr>
                <w:rStyle w:val="BoldandItalics"/>
              </w:rPr>
              <w:t>ts</w:t>
            </w:r>
            <w:r w:rsidRPr="00491BD9">
              <w:t xml:space="preserve"> to be used for the assembly.</w:t>
            </w:r>
          </w:p>
          <w:p w:rsidR="00000000" w:rsidP="00491BD9">
            <w:pPr>
              <w:pStyle w:val="List2"/>
              <w:rPr>
                <w:lang w:val="en-NZ"/>
              </w:rPr>
            </w:pPr>
            <w:r w:rsidRPr="00491BD9">
              <w:t>3.5.</w:t>
            </w:r>
            <w:r w:rsidRPr="00491BD9">
              <w:tab/>
              <w:t>Use energy, water and other resources efficiently during the preparation and subsequent assembly process to reduce negative environmental impacts.</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4.</w:t>
            </w:r>
            <w:r w:rsidRPr="00491BD9">
              <w:tab/>
              <w:t>Assemble hand tied flower and plant materials.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4.1.</w:t>
            </w:r>
            <w:r w:rsidRPr="00491BD9">
              <w:tab/>
            </w:r>
            <w:r w:rsidRPr="00491BD9">
              <w:t xml:space="preserve">Select appropriate </w:t>
            </w:r>
            <w:r w:rsidRPr="00491BD9">
              <w:rPr>
                <w:rStyle w:val="BoldandItalics"/>
              </w:rPr>
              <w:t>hand tied</w:t>
            </w:r>
            <w:r w:rsidRPr="00491BD9">
              <w:t xml:space="preserve"> </w:t>
            </w:r>
            <w:r w:rsidRPr="00491BD9">
              <w:rPr>
                <w:rStyle w:val="BoldandItalics"/>
              </w:rPr>
              <w:t>floristry techniques</w:t>
            </w:r>
            <w:r w:rsidRPr="00491BD9">
              <w:t xml:space="preserve"> according to the job specifications.  </w:t>
            </w:r>
          </w:p>
          <w:p w:rsidR="00000000" w:rsidRPr="00491BD9" w:rsidP="00491BD9">
            <w:pPr>
              <w:pStyle w:val="List2"/>
            </w:pPr>
            <w:r w:rsidRPr="00491BD9">
              <w:t>4.2.</w:t>
            </w:r>
            <w:r w:rsidRPr="00491BD9">
              <w:tab/>
              <w:t xml:space="preserve">Produce </w:t>
            </w:r>
            <w:r w:rsidRPr="00491BD9">
              <w:rPr>
                <w:rStyle w:val="BoldandItalics"/>
              </w:rPr>
              <w:t>fundamental hand tied floristry products</w:t>
            </w:r>
            <w:r w:rsidRPr="00491BD9">
              <w:t xml:space="preserve"> considering and applying the </w:t>
            </w:r>
            <w:r w:rsidRPr="00491BD9">
              <w:rPr>
                <w:rStyle w:val="BoldandItalics"/>
              </w:rPr>
              <w:t>elements</w:t>
            </w:r>
            <w:r w:rsidRPr="00491BD9">
              <w:t xml:space="preserve"> and </w:t>
            </w:r>
            <w:r w:rsidRPr="00491BD9">
              <w:rPr>
                <w:rStyle w:val="BoldandItalics"/>
              </w:rPr>
              <w:t>principles of design</w:t>
            </w:r>
            <w:r w:rsidRPr="00491BD9">
              <w:t>.</w:t>
            </w:r>
          </w:p>
          <w:p w:rsidR="00000000" w:rsidP="00491BD9">
            <w:pPr>
              <w:pStyle w:val="List2"/>
              <w:rPr>
                <w:lang w:val="en-NZ"/>
              </w:rPr>
            </w:pPr>
            <w:r w:rsidRPr="00491BD9">
              <w:t>4.3.</w:t>
            </w:r>
            <w:r w:rsidRPr="00491BD9">
              <w:tab/>
              <w:t>Secure the floral arrangement according to t</w:t>
            </w:r>
            <w:r w:rsidRPr="00491BD9">
              <w:t>he job specifications.</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5.</w:t>
            </w:r>
            <w:r w:rsidRPr="00491BD9">
              <w:tab/>
              <w:t>Assemble wired flower and plant materials.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5.1.</w:t>
            </w:r>
            <w:r w:rsidRPr="00491BD9">
              <w:tab/>
              <w:t xml:space="preserve">Select appropriate </w:t>
            </w:r>
            <w:r w:rsidRPr="00491BD9">
              <w:rPr>
                <w:rStyle w:val="BoldandItalics"/>
              </w:rPr>
              <w:t>wired</w:t>
            </w:r>
            <w:r w:rsidRPr="00491BD9">
              <w:t xml:space="preserve"> </w:t>
            </w:r>
            <w:r w:rsidRPr="00491BD9">
              <w:rPr>
                <w:rStyle w:val="BoldandItalics"/>
              </w:rPr>
              <w:t>floristry techniques</w:t>
            </w:r>
            <w:r w:rsidRPr="00491BD9">
              <w:t xml:space="preserve"> according to the job specifications.  </w:t>
            </w:r>
          </w:p>
          <w:p w:rsidR="00000000" w:rsidP="00491BD9">
            <w:pPr>
              <w:pStyle w:val="List2"/>
              <w:rPr>
                <w:lang w:val="en-NZ"/>
              </w:rPr>
            </w:pPr>
            <w:r w:rsidRPr="00491BD9">
              <w:t>5.2.</w:t>
            </w:r>
            <w:r w:rsidRPr="00491BD9">
              <w:tab/>
              <w:t xml:space="preserve">Produce </w:t>
            </w:r>
            <w:r w:rsidRPr="00491BD9">
              <w:rPr>
                <w:rStyle w:val="BoldandItalics"/>
              </w:rPr>
              <w:t>fundamental wired floristry products</w:t>
            </w:r>
            <w:r w:rsidRPr="00491BD9">
              <w:t xml:space="preserve"> considering and applying the elements and principles of design.</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6.</w:t>
            </w:r>
            <w:r w:rsidRPr="00491BD9">
              <w:tab/>
              <w:t>Assemble flower and plant materials in a base medium.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6.1.</w:t>
            </w:r>
            <w:r w:rsidRPr="00491BD9">
              <w:tab/>
              <w:t>Identify suitable support methods and materials according to the job specifications.</w:t>
            </w:r>
          </w:p>
          <w:p w:rsidR="00000000" w:rsidRPr="00491BD9" w:rsidP="00491BD9">
            <w:pPr>
              <w:pStyle w:val="List2"/>
            </w:pPr>
            <w:r w:rsidRPr="00491BD9">
              <w:t>6.2.</w:t>
            </w:r>
            <w:r w:rsidRPr="00491BD9">
              <w:tab/>
              <w:t xml:space="preserve">Select appropriate </w:t>
            </w:r>
            <w:r w:rsidRPr="00491BD9">
              <w:rPr>
                <w:rStyle w:val="BoldandItalics"/>
              </w:rPr>
              <w:t>base medium constru</w:t>
            </w:r>
            <w:r w:rsidRPr="00491BD9">
              <w:rPr>
                <w:rStyle w:val="BoldandItalics"/>
              </w:rPr>
              <w:t>ction</w:t>
            </w:r>
            <w:r w:rsidRPr="00491BD9">
              <w:t xml:space="preserve"> </w:t>
            </w:r>
            <w:r w:rsidRPr="00491BD9">
              <w:rPr>
                <w:rStyle w:val="BoldandItalics"/>
              </w:rPr>
              <w:t>techniques</w:t>
            </w:r>
            <w:r w:rsidRPr="00491BD9">
              <w:t xml:space="preserve"> according to the job specifications.</w:t>
            </w:r>
          </w:p>
          <w:p w:rsidR="00000000" w:rsidRPr="00491BD9" w:rsidP="00491BD9">
            <w:pPr>
              <w:pStyle w:val="List2"/>
            </w:pPr>
            <w:r w:rsidRPr="00491BD9">
              <w:t>6.3.</w:t>
            </w:r>
            <w:r w:rsidRPr="00491BD9">
              <w:tab/>
              <w:t xml:space="preserve">Produce </w:t>
            </w:r>
            <w:r w:rsidRPr="00491BD9">
              <w:rPr>
                <w:rStyle w:val="BoldandItalics"/>
              </w:rPr>
              <w:t>fundamental floristry products with a base medium</w:t>
            </w:r>
            <w:r w:rsidRPr="00491BD9">
              <w:t xml:space="preserve"> considering and applying the elements and principles of design.</w:t>
            </w:r>
          </w:p>
          <w:p w:rsidR="00000000" w:rsidP="00491BD9">
            <w:pPr>
              <w:pStyle w:val="List2"/>
              <w:rPr>
                <w:lang w:val="en-NZ"/>
              </w:rPr>
            </w:pPr>
            <w:r w:rsidRPr="00491BD9">
              <w:t>6.4.</w:t>
            </w:r>
            <w:r w:rsidRPr="00491BD9">
              <w:tab/>
              <w:t xml:space="preserve">Select, fix and form the appropriate </w:t>
            </w:r>
            <w:r w:rsidRPr="00491BD9">
              <w:rPr>
                <w:rStyle w:val="BoldandItalics"/>
              </w:rPr>
              <w:t>base medium</w:t>
            </w:r>
            <w:r w:rsidRPr="00491BD9">
              <w:t>.</w:t>
            </w:r>
          </w:p>
        </w:tc>
      </w:tr>
      <w:tr w:rsidTr="009A209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List"/>
              <w:rPr>
                <w:lang w:val="en-NZ"/>
              </w:rPr>
            </w:pPr>
            <w:r w:rsidRPr="00491BD9">
              <w:t>7.</w:t>
            </w:r>
            <w:r w:rsidRPr="00491BD9">
              <w:tab/>
              <w:t>Present and chec</w:t>
            </w:r>
            <w:r w:rsidRPr="00491BD9">
              <w:t>k the  floristry product.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2"/>
            </w:pPr>
            <w:r w:rsidRPr="00491BD9">
              <w:t>7.1.</w:t>
            </w:r>
            <w:r w:rsidRPr="00491BD9">
              <w:tab/>
              <w:t>Review finished floristry product, have relevant personnel check as required and make any necessary alterations before wrapping and packing.</w:t>
            </w:r>
          </w:p>
          <w:p w:rsidR="00000000" w:rsidRPr="00491BD9" w:rsidP="00491BD9">
            <w:pPr>
              <w:pStyle w:val="List2"/>
            </w:pPr>
            <w:r w:rsidRPr="00491BD9">
              <w:t>7.2.</w:t>
            </w:r>
            <w:r w:rsidRPr="00491BD9">
              <w:tab/>
              <w:t>Attach and secure ancillary and presentation items to the floral product.</w:t>
            </w:r>
          </w:p>
          <w:p w:rsidR="00000000" w:rsidRPr="00491BD9" w:rsidP="00491BD9">
            <w:pPr>
              <w:pStyle w:val="List2"/>
            </w:pPr>
            <w:r w:rsidRPr="00491BD9">
              <w:t>7.3.</w:t>
            </w:r>
            <w:r w:rsidRPr="00491BD9">
              <w:tab/>
            </w:r>
            <w:r w:rsidRPr="00491BD9">
              <w:t xml:space="preserve">Select </w:t>
            </w:r>
            <w:r w:rsidRPr="00491BD9">
              <w:rPr>
                <w:rStyle w:val="BoldandItalics"/>
              </w:rPr>
              <w:t>wrapping and packaging materials</w:t>
            </w:r>
            <w:r w:rsidRPr="00491BD9">
              <w:t xml:space="preserve"> and complete all required wrapping and any packaging according to the job specifications, adjusting, as required, to enhance the presentation.</w:t>
            </w:r>
          </w:p>
          <w:p w:rsidR="00000000" w:rsidRPr="00491BD9" w:rsidP="00491BD9">
            <w:pPr>
              <w:pStyle w:val="List2"/>
            </w:pPr>
            <w:r w:rsidRPr="00491BD9">
              <w:t>7.4.</w:t>
            </w:r>
            <w:r w:rsidRPr="00491BD9">
              <w:tab/>
              <w:t>Safely dispose of all waste, especially hazardous substances, to min</w:t>
            </w:r>
            <w:r w:rsidRPr="00491BD9">
              <w:t>imise negative environmental impacts</w:t>
            </w:r>
          </w:p>
          <w:p w:rsidR="00000000" w:rsidRPr="00491BD9" w:rsidP="00491BD9">
            <w:pPr>
              <w:pStyle w:val="List2"/>
            </w:pPr>
            <w:r w:rsidRPr="00491BD9">
              <w:t>7.5.</w:t>
            </w:r>
            <w:r w:rsidRPr="00491BD9">
              <w:tab/>
              <w:t>Review the entire presentation of the finished floristry product and have relevant personnel check, as required, before displaying, despatching or providing to the customer.</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9" w:name="O_135323"/>
      <w:bookmarkEnd w:id="9"/>
      <w:r w:rsidRPr="00491BD9">
        <w:t>Required Skills and K</w:t>
      </w:r>
      <w:r w:rsidRPr="00491BD9">
        <w:t>nowledge</w:t>
      </w:r>
    </w:p>
    <w:tbl>
      <w:tblPr>
        <w:tblW w:w="0" w:type="auto"/>
        <w:tblLayout w:type="fixed"/>
        <w:tblCellMar>
          <w:left w:w="62" w:type="dxa"/>
          <w:right w:w="62" w:type="dxa"/>
        </w:tblCellMar>
        <w:tblLook w:val="0000"/>
      </w:tblPr>
      <w:tblGrid>
        <w:gridCol w:w="8522"/>
      </w:tblGrid>
      <w:tr w:rsidTr="009A20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REQUIRED SKILLS AND KNOWLEDGE</w:t>
            </w:r>
          </w:p>
        </w:tc>
      </w:tr>
      <w:tr w:rsidTr="009A20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t>This section describes the skills and knowledge required for this unit.</w:t>
            </w:r>
          </w:p>
        </w:tc>
      </w:tr>
      <w:tr w:rsidTr="009A2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Required skills</w:t>
            </w:r>
          </w:p>
        </w:tc>
      </w:tr>
      <w:tr w:rsidTr="009A2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correct use of personal protective equipment</w:t>
            </w:r>
          </w:p>
          <w:p w:rsidR="00000000" w:rsidRPr="00491BD9" w:rsidP="00491BD9">
            <w:pPr>
              <w:pStyle w:val="ListBullet"/>
            </w:pPr>
            <w:r w:rsidRPr="00491BD9">
              <w:t>safe and correct use of tools, such as knives and pruners</w:t>
            </w:r>
          </w:p>
          <w:p w:rsidR="00000000" w:rsidRPr="00491BD9" w:rsidP="00491BD9">
            <w:pPr>
              <w:pStyle w:val="ListBullet"/>
            </w:pPr>
            <w:r w:rsidRPr="00491BD9">
              <w:t>recognition of</w:t>
            </w:r>
            <w:r w:rsidRPr="00491BD9">
              <w:t xml:space="preserve"> spoilt flower and unsuitable plant materials</w:t>
            </w:r>
          </w:p>
          <w:p w:rsidR="00000000" w:rsidRPr="00491BD9" w:rsidP="00491BD9">
            <w:pPr>
              <w:pStyle w:val="ListBullet"/>
            </w:pPr>
            <w:r w:rsidRPr="00491BD9">
              <w:t>safe handling techniques for toxic flower and plant materials and those treated with toxic substances such as fungicides and pesticides</w:t>
            </w:r>
          </w:p>
          <w:p w:rsidR="00000000" w:rsidRPr="00491BD9" w:rsidP="00491BD9">
            <w:pPr>
              <w:pStyle w:val="ListBullet"/>
            </w:pPr>
            <w:r w:rsidRPr="00491BD9">
              <w:t>correct handling techniques for a variety of flower, plant and presentatio</w:t>
            </w:r>
            <w:r w:rsidRPr="00491BD9">
              <w:t>n materials and ancillary items commonly used when assembling fundamental floristry products to avoid spoilage of floristry stock</w:t>
            </w:r>
          </w:p>
          <w:p w:rsidR="00000000" w:rsidRPr="00491BD9" w:rsidP="00491BD9">
            <w:pPr>
              <w:pStyle w:val="ListBullet"/>
            </w:pPr>
            <w:r w:rsidRPr="00491BD9">
              <w:t>communication skills to hold discussions with relevant personnel on job specifications and to verbally report any problems tha</w:t>
            </w:r>
            <w:r w:rsidRPr="00491BD9">
              <w:t>t arise during the assembly</w:t>
            </w:r>
          </w:p>
          <w:p w:rsidR="00000000" w:rsidRPr="00491BD9" w:rsidP="00491BD9">
            <w:pPr>
              <w:pStyle w:val="ListBullet"/>
            </w:pPr>
            <w:r w:rsidRPr="00491BD9">
              <w:t>literacy skills to read and comprehend simple job specifications for the assembly of fundamental floristry products, to read use-by dates, stock labels, and to read and interpret organisational procedures</w:t>
            </w:r>
          </w:p>
          <w:p w:rsidR="00000000" w:rsidP="00491BD9">
            <w:pPr>
              <w:pStyle w:val="ListBullet"/>
              <w:rPr>
                <w:lang w:val="en-NZ"/>
              </w:rPr>
            </w:pPr>
            <w:r w:rsidRPr="00491BD9">
              <w:t xml:space="preserve">numeracy skills to count components and items to be assembled. </w:t>
            </w:r>
          </w:p>
        </w:tc>
      </w:tr>
      <w:tr w:rsidTr="009A2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Required knowledge</w:t>
            </w:r>
          </w:p>
        </w:tc>
      </w:tr>
      <w:tr w:rsidTr="009A20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the fundamental characteristicsof the elements and principles of design, their primary interrelationships and use in various fundamental floristry products in order to re</w:t>
            </w:r>
            <w:r w:rsidRPr="00491BD9">
              <w:t>spond to the job specifications and to discuss and make any necessary changes</w:t>
            </w:r>
          </w:p>
          <w:p w:rsidR="00000000" w:rsidRPr="00491BD9" w:rsidP="00491BD9">
            <w:pPr>
              <w:pStyle w:val="ListBullet"/>
            </w:pPr>
            <w:r w:rsidRPr="00491BD9">
              <w:t>The elements of design include:</w:t>
            </w:r>
          </w:p>
          <w:p w:rsidR="00000000" w:rsidRPr="00491BD9" w:rsidP="00491BD9">
            <w:pPr>
              <w:pStyle w:val="ListBullet2"/>
            </w:pPr>
            <w:r w:rsidRPr="00491BD9">
              <w:t>texture</w:t>
            </w:r>
          </w:p>
          <w:p w:rsidR="00000000" w:rsidRPr="00491BD9" w:rsidP="00491BD9">
            <w:pPr>
              <w:pStyle w:val="ListBullet2"/>
            </w:pPr>
            <w:r w:rsidRPr="00491BD9">
              <w:t>form</w:t>
            </w:r>
          </w:p>
          <w:p w:rsidR="00000000" w:rsidRPr="00491BD9" w:rsidP="00491BD9">
            <w:pPr>
              <w:pStyle w:val="ListBullet2"/>
            </w:pPr>
            <w:r w:rsidRPr="00491BD9">
              <w:t>colour</w:t>
            </w:r>
          </w:p>
          <w:p w:rsidR="00000000" w:rsidRPr="00491BD9" w:rsidP="00491BD9">
            <w:pPr>
              <w:pStyle w:val="ListBullet2"/>
            </w:pPr>
            <w:r w:rsidRPr="00491BD9">
              <w:t>space</w:t>
            </w:r>
          </w:p>
          <w:p w:rsidR="00000000" w:rsidRPr="00491BD9" w:rsidP="00491BD9">
            <w:pPr>
              <w:pStyle w:val="ListBullet2"/>
            </w:pPr>
            <w:r w:rsidRPr="00491BD9">
              <w:t>line</w:t>
            </w:r>
          </w:p>
          <w:p w:rsidR="00000000" w:rsidRPr="00491BD9" w:rsidP="00491BD9">
            <w:pPr>
              <w:pStyle w:val="ListBullet"/>
            </w:pPr>
            <w:r w:rsidRPr="00491BD9">
              <w:t>The principles of design include:</w:t>
            </w:r>
          </w:p>
          <w:p w:rsidR="00000000" w:rsidRPr="00491BD9" w:rsidP="00491BD9">
            <w:pPr>
              <w:pStyle w:val="ListBullet2"/>
            </w:pPr>
            <w:r w:rsidRPr="00491BD9">
              <w:t>harmony</w:t>
            </w:r>
          </w:p>
          <w:p w:rsidR="00000000" w:rsidRPr="00491BD9" w:rsidP="00491BD9">
            <w:pPr>
              <w:pStyle w:val="ListBullet2"/>
            </w:pPr>
            <w:r w:rsidRPr="00491BD9">
              <w:t>rhythm</w:t>
            </w:r>
          </w:p>
          <w:p w:rsidR="00000000" w:rsidRPr="00491BD9" w:rsidP="00491BD9">
            <w:pPr>
              <w:pStyle w:val="ListBullet2"/>
            </w:pPr>
            <w:r w:rsidRPr="00491BD9">
              <w:t>balance</w:t>
            </w:r>
          </w:p>
          <w:p w:rsidR="00000000" w:rsidRPr="00491BD9" w:rsidP="00491BD9">
            <w:pPr>
              <w:pStyle w:val="ListBullet2"/>
            </w:pPr>
            <w:r w:rsidRPr="00491BD9">
              <w:t>dominance</w:t>
            </w:r>
          </w:p>
          <w:p w:rsidR="00000000" w:rsidRPr="00491BD9" w:rsidP="00491BD9">
            <w:pPr>
              <w:pStyle w:val="ListBullet2"/>
            </w:pPr>
            <w:r w:rsidRPr="00491BD9">
              <w:t>scale</w:t>
            </w:r>
          </w:p>
          <w:p w:rsidR="00000000" w:rsidRPr="00491BD9" w:rsidP="00491BD9">
            <w:pPr>
              <w:pStyle w:val="ListBullet2"/>
            </w:pPr>
            <w:r w:rsidRPr="00491BD9">
              <w:t>proportion</w:t>
            </w:r>
          </w:p>
          <w:p w:rsidR="00000000" w:rsidRPr="00491BD9" w:rsidP="00491BD9">
            <w:pPr>
              <w:pStyle w:val="ListBullet2"/>
            </w:pPr>
            <w:r w:rsidRPr="00491BD9">
              <w:t xml:space="preserve">contrast </w:t>
            </w:r>
          </w:p>
          <w:p w:rsidR="00000000" w:rsidRPr="00491BD9" w:rsidP="00491BD9">
            <w:pPr>
              <w:pStyle w:val="ListBullet"/>
            </w:pPr>
            <w:r w:rsidRPr="00491BD9">
              <w:t>the general features and use of floral assembly techniques for fundamental floristry products including:</w:t>
            </w:r>
          </w:p>
          <w:p w:rsidR="00000000" w:rsidRPr="00491BD9" w:rsidP="00491BD9">
            <w:pPr>
              <w:pStyle w:val="ListBullet2"/>
            </w:pPr>
            <w:r w:rsidRPr="00491BD9">
              <w:t>bunching</w:t>
            </w:r>
          </w:p>
          <w:p w:rsidR="00000000" w:rsidRPr="00491BD9" w:rsidP="00491BD9">
            <w:pPr>
              <w:pStyle w:val="ListBullet2"/>
            </w:pPr>
            <w:r w:rsidRPr="00491BD9">
              <w:t>hand tying</w:t>
            </w:r>
          </w:p>
          <w:p w:rsidR="00000000" w:rsidRPr="00491BD9" w:rsidP="00491BD9">
            <w:pPr>
              <w:pStyle w:val="ListBullet2"/>
            </w:pPr>
            <w:r w:rsidRPr="00491BD9">
              <w:t>using a base medium</w:t>
            </w:r>
          </w:p>
          <w:p w:rsidR="00000000" w:rsidRPr="00491BD9" w:rsidP="00491BD9">
            <w:pPr>
              <w:pStyle w:val="ListBullet2"/>
            </w:pPr>
            <w:r w:rsidRPr="00491BD9">
              <w:t>fine and heavy gauge wiring for fundamental products</w:t>
            </w:r>
          </w:p>
          <w:p w:rsidR="00000000" w:rsidRPr="00491BD9" w:rsidP="00491BD9">
            <w:pPr>
              <w:pStyle w:val="ListBullet2"/>
            </w:pPr>
            <w:r w:rsidRPr="00491BD9">
              <w:t xml:space="preserve">wrapping and using ribbons and ties </w:t>
            </w:r>
          </w:p>
          <w:p w:rsidR="00000000" w:rsidRPr="00491BD9" w:rsidP="00491BD9">
            <w:pPr>
              <w:pStyle w:val="ListBullet2"/>
            </w:pPr>
            <w:r w:rsidRPr="00491BD9">
              <w:t>packaging and protecting flower and plant materials</w:t>
            </w:r>
          </w:p>
          <w:p w:rsidR="00000000" w:rsidRPr="00491BD9" w:rsidP="00491BD9">
            <w:pPr>
              <w:pStyle w:val="ListBullet2"/>
            </w:pPr>
            <w:r w:rsidRPr="00491BD9">
              <w:t>constructing presentation boxes e.g. glamour boxes, cylinders.</w:t>
            </w:r>
          </w:p>
          <w:p w:rsidR="00000000" w:rsidRPr="00491BD9" w:rsidP="00491BD9">
            <w:pPr>
              <w:pStyle w:val="ListBullet"/>
            </w:pPr>
            <w:r w:rsidRPr="00491BD9">
              <w:t>the general features, use and visual recognition of a variety of flower and plant materials in order to correctly select stock when assembli</w:t>
            </w:r>
            <w:r w:rsidRPr="00491BD9">
              <w:t>ng fundamental floristry products</w:t>
            </w:r>
          </w:p>
          <w:p w:rsidR="00000000" w:rsidRPr="00491BD9" w:rsidP="00491BD9">
            <w:pPr>
              <w:pStyle w:val="ListBullet"/>
            </w:pPr>
            <w:r w:rsidRPr="00491BD9">
              <w:t>the general features and use of a variety of ancillary floristry products, presentation materials and wrapping techniques which enhance the presentation of fundamental floristry products</w:t>
            </w:r>
          </w:p>
          <w:p w:rsidR="00000000" w:rsidRPr="00491BD9" w:rsidP="00491BD9">
            <w:pPr>
              <w:pStyle w:val="ListBullet"/>
            </w:pPr>
            <w:r w:rsidRPr="00491BD9">
              <w:t xml:space="preserve">the essential features of and safe </w:t>
            </w:r>
            <w:r w:rsidRPr="00491BD9">
              <w:t>practices for using common hazardous substances used by the floristry industry and in particular substances used by the organisation e.g. cleaning agents</w:t>
            </w:r>
          </w:p>
          <w:p w:rsidR="00000000" w:rsidRPr="00491BD9" w:rsidP="00491BD9">
            <w:pPr>
              <w:pStyle w:val="ListBullet"/>
            </w:pPr>
            <w:r w:rsidRPr="00491BD9">
              <w:t>the environmental impacts of preparing and assembling fundamental floristry products and minimal impac</w:t>
            </w:r>
            <w:r w:rsidRPr="00491BD9">
              <w:t>t practices to reduce these especially those that relate to resource, water and energy use and to the use of floristry raw materials</w:t>
            </w:r>
          </w:p>
          <w:p w:rsidR="00000000" w:rsidRPr="00491BD9" w:rsidP="00491BD9">
            <w:pPr>
              <w:pStyle w:val="ListBullet"/>
            </w:pPr>
            <w:r w:rsidRPr="00491BD9">
              <w:t>correct and environmentally sound disposal methods for all types of waste - in particular for hazardous substances, spoiled</w:t>
            </w:r>
            <w:r w:rsidRPr="00491BD9">
              <w:t xml:space="preserve"> and diseased flower and plant materials and those that have a propensity to propagate weeds.</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10" w:name="O_135324"/>
      <w:bookmarkEnd w:id="10"/>
      <w:r w:rsidRPr="00491BD9">
        <w:t>Evidence Guide</w:t>
      </w:r>
    </w:p>
    <w:tbl>
      <w:tblPr>
        <w:tblW w:w="9570" w:type="dxa"/>
        <w:tblLayout w:type="fixed"/>
        <w:tblCellMar>
          <w:left w:w="62" w:type="dxa"/>
          <w:right w:w="62" w:type="dxa"/>
        </w:tblCellMar>
        <w:tblLook w:val="0000"/>
      </w:tblPr>
      <w:tblGrid>
        <w:gridCol w:w="3908"/>
        <w:gridCol w:w="5662"/>
      </w:tblGrid>
      <w:tr w:rsidTr="009A20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EVIDENCE GUIDE</w:t>
            </w:r>
          </w:p>
        </w:tc>
      </w:tr>
      <w:tr w:rsidTr="009A20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t>The Evidence Guide provides advice on assessment and must be read in conjunction with the performance criteria, required skills and knowledge, range statement and the Assessment Guidelines for the Training Package.</w:t>
            </w:r>
          </w:p>
        </w:tc>
      </w:tr>
      <w:tr w:rsidTr="009A2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p>
        </w:tc>
      </w:tr>
      <w:tr w:rsidTr="009A2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Evidence of the following is essential:</w:t>
            </w:r>
          </w:p>
          <w:p w:rsidR="00000000" w:rsidRPr="00491BD9" w:rsidP="00491BD9">
            <w:pPr>
              <w:pStyle w:val="ListBullet"/>
            </w:pPr>
            <w:r w:rsidRPr="00491BD9">
              <w:t>ability to safely use floristry equipment and hazardous substances</w:t>
            </w:r>
          </w:p>
          <w:p w:rsidR="00000000" w:rsidRPr="00491BD9" w:rsidP="00491BD9">
            <w:pPr>
              <w:pStyle w:val="ListBullet"/>
            </w:pPr>
            <w:r w:rsidRPr="00491BD9">
              <w:t>ability to correctly confirm the job specifications and</w:t>
            </w:r>
            <w:r w:rsidRPr="00491BD9">
              <w:t xml:space="preserve"> to visually recognise and select the correct flower and plant materials </w:t>
            </w:r>
          </w:p>
          <w:p w:rsidR="00000000" w:rsidRPr="00491BD9" w:rsidP="00491BD9">
            <w:pPr>
              <w:pStyle w:val="ListBullet"/>
            </w:pPr>
            <w:r w:rsidRPr="00491BD9">
              <w:t xml:space="preserve">knowledge of the fundamental characteristics of the elements and principles of design, their primary interrelationships and their use in various fundamental floristry products </w:t>
            </w:r>
          </w:p>
          <w:p w:rsidR="00000000" w:rsidRPr="00491BD9" w:rsidP="00491BD9">
            <w:pPr>
              <w:pStyle w:val="ListBullet"/>
            </w:pPr>
            <w:r w:rsidRPr="00491BD9">
              <w:t>abili</w:t>
            </w:r>
            <w:r w:rsidRPr="00491BD9">
              <w:t>ty to identify and communicate problems associated with the assembly of floristry products</w:t>
            </w:r>
          </w:p>
          <w:p w:rsidR="00000000" w:rsidRPr="00491BD9" w:rsidP="00491BD9">
            <w:pPr>
              <w:pStyle w:val="BodyText"/>
            </w:pPr>
          </w:p>
          <w:p w:rsidR="00000000" w:rsidRPr="00491BD9" w:rsidP="00491BD9">
            <w:pPr>
              <w:pStyle w:val="ListBullet"/>
            </w:pPr>
            <w:r w:rsidRPr="00491BD9">
              <w:t>ability to construct multiple and diverse fundamental floristry products. To ensure consistency of performance and ability to use different techniques, this must o</w:t>
            </w:r>
            <w:r w:rsidRPr="00491BD9">
              <w:t xml:space="preserve">ccur over a period of time and must include the key floristry products outlined in the range statement using the nominated hand tied, base medium construction and fine and heavy gauge wiring techniques </w:t>
            </w:r>
          </w:p>
          <w:p w:rsidR="00000000" w:rsidRPr="00491BD9" w:rsidP="00491BD9">
            <w:pPr>
              <w:pStyle w:val="BodyText"/>
            </w:pPr>
          </w:p>
          <w:p w:rsidR="00000000" w:rsidP="00491BD9">
            <w:pPr>
              <w:pStyle w:val="ListBullet"/>
              <w:rPr>
                <w:lang w:val="en-NZ"/>
              </w:rPr>
            </w:pPr>
            <w:r w:rsidRPr="00491BD9">
              <w:t xml:space="preserve"> completion of assembly activities within commercia</w:t>
            </w:r>
            <w:r w:rsidRPr="00491BD9">
              <w:t>l time constraints and deadlines determined by the customer or the organisation.</w:t>
            </w:r>
          </w:p>
        </w:tc>
      </w:tr>
      <w:tr w:rsidTr="009A2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Assessment must ensure:</w:t>
            </w:r>
          </w:p>
          <w:p w:rsidR="00000000" w:rsidRPr="00491BD9" w:rsidP="00491BD9">
            <w:pPr>
              <w:pStyle w:val="ListBullet"/>
            </w:pPr>
            <w:r w:rsidRPr="00491BD9">
              <w:t xml:space="preserve">access to comprehensive and sufficient job specifications for a diverse range of </w:t>
            </w:r>
            <w:r w:rsidRPr="00491BD9">
              <w:t>fundamental floristry products to allow the candidate to discuss interpret, and assemble a range of floristry products</w:t>
            </w:r>
          </w:p>
          <w:p w:rsidR="00000000" w:rsidRPr="00491BD9" w:rsidP="00491BD9">
            <w:pPr>
              <w:pStyle w:val="ListBullet"/>
            </w:pPr>
            <w:r w:rsidRPr="00491BD9">
              <w:t>the assembly of floristry products within a floristry preparation and product construction environment</w:t>
            </w:r>
          </w:p>
          <w:p w:rsidR="00000000" w:rsidRPr="00491BD9" w:rsidP="00491BD9">
            <w:pPr>
              <w:pStyle w:val="ListBullet"/>
            </w:pPr>
            <w:r w:rsidRPr="00491BD9">
              <w:t>a diverse, comprehensive and comme</w:t>
            </w:r>
            <w:r w:rsidRPr="00491BD9">
              <w:t>rcial range of equipment used during the construction of floristry products e.g. knives, scissors, secateurs, staple guns</w:t>
            </w:r>
          </w:p>
          <w:p w:rsidR="00000000" w:rsidP="00491BD9">
            <w:pPr>
              <w:pStyle w:val="ListBullet"/>
              <w:rPr>
                <w:lang w:val="en-NZ"/>
              </w:rPr>
            </w:pPr>
            <w:r w:rsidRPr="00491BD9">
              <w:t>a diverse, comprehensive and commercial product range of flowers, plant materials, cleaning agents, preservatives, conditioning agents</w:t>
            </w:r>
            <w:r w:rsidRPr="00491BD9">
              <w:t>, construction, ancillary, presentation and wrapping items that can be used during the assembly process.</w:t>
            </w:r>
          </w:p>
        </w:tc>
      </w:tr>
      <w:tr w:rsidTr="009A20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A range of assessment methods should be used to assess practical skills and knowledge. The following examples are appropriate for</w:t>
            </w:r>
            <w:r w:rsidRPr="00491BD9">
              <w:t xml:space="preserve"> this unit: </w:t>
            </w:r>
          </w:p>
          <w:p w:rsidR="00000000" w:rsidRPr="00491BD9" w:rsidP="00491BD9">
            <w:pPr>
              <w:pStyle w:val="ListBullet"/>
            </w:pPr>
            <w:r w:rsidRPr="00491BD9">
              <w:t>direct observation of the candidate preparing for and assembling a range of floristry products</w:t>
            </w:r>
          </w:p>
          <w:p w:rsidR="00000000" w:rsidRPr="00491BD9" w:rsidP="00491BD9">
            <w:pPr>
              <w:pStyle w:val="ListBullet"/>
            </w:pPr>
            <w:r w:rsidRPr="00491BD9">
              <w:t>project activities to assemble floristry products for a local community organisation or a small scale event delivered by the Registered Training Or</w:t>
            </w:r>
            <w:r w:rsidRPr="00491BD9">
              <w:t>ganisation</w:t>
            </w:r>
          </w:p>
          <w:p w:rsidR="00000000" w:rsidRPr="00491BD9" w:rsidP="00491BD9">
            <w:pPr>
              <w:pStyle w:val="ListBullet"/>
            </w:pPr>
            <w:r w:rsidRPr="00491BD9">
              <w:t>evaluation of a range of floristry products assembled by the candidate</w:t>
            </w:r>
          </w:p>
          <w:p w:rsidR="00000000" w:rsidRPr="00491BD9" w:rsidP="00491BD9">
            <w:pPr>
              <w:pStyle w:val="ListBullet"/>
            </w:pPr>
            <w:r w:rsidRPr="00491BD9">
              <w:t>exercises to assess the ability to identify and communicate different problems that arise during the assembly phase</w:t>
            </w:r>
          </w:p>
          <w:p w:rsidR="00000000" w:rsidRPr="00491BD9" w:rsidP="00491BD9">
            <w:pPr>
              <w:pStyle w:val="ListBullet"/>
            </w:pPr>
            <w:r w:rsidRPr="00491BD9">
              <w:t>exercises to allow the candidate to correctly identify a d</w:t>
            </w:r>
            <w:r w:rsidRPr="00491BD9">
              <w:t>iverse range of flower and plant materials through visual recognition</w:t>
            </w:r>
          </w:p>
          <w:p w:rsidR="00000000" w:rsidRPr="00491BD9" w:rsidP="00491BD9">
            <w:pPr>
              <w:pStyle w:val="ListBullet"/>
            </w:pPr>
            <w:r w:rsidRPr="00491BD9">
              <w:t>written and oral questioning or interview to test knowledge of such things as the elements and principles of design and minimal impact practices</w:t>
            </w:r>
          </w:p>
          <w:p w:rsidR="00000000" w:rsidRPr="00491BD9" w:rsidP="00491BD9">
            <w:pPr>
              <w:pStyle w:val="ListBullet"/>
            </w:pPr>
            <w:r w:rsidRPr="00491BD9">
              <w:t>review of portfolios of evidence and thir</w:t>
            </w:r>
            <w:r w:rsidRPr="00491BD9">
              <w:t>d-party workplace reports of on-the-job performance by the candidate.</w:t>
            </w:r>
          </w:p>
          <w:p w:rsidR="00000000" w:rsidRPr="00491BD9" w:rsidP="00491BD9">
            <w:pPr>
              <w:pStyle w:val="BodyText"/>
            </w:pPr>
            <w:r w:rsidRPr="00491BD9">
              <w:t>Holistic assessment with other units relevant to the industry sector, workplace and job role is recommended, for example:</w:t>
            </w:r>
          </w:p>
          <w:p w:rsidR="00000000" w:rsidRPr="00491BD9" w:rsidP="00491BD9">
            <w:pPr>
              <w:pStyle w:val="ListBullet"/>
            </w:pPr>
            <w:r w:rsidRPr="00491BD9">
              <w:t>SFLSOP202A Recognise flower and plants materials</w:t>
            </w:r>
          </w:p>
          <w:p w:rsidR="00000000" w:rsidRPr="00491BD9" w:rsidP="00491BD9">
            <w:pPr>
              <w:pStyle w:val="ListBullet"/>
            </w:pPr>
            <w:r w:rsidRPr="00491BD9">
              <w:t>SFLSOP204A Prepare and care for floristry stock</w:t>
            </w:r>
          </w:p>
          <w:p w:rsidR="00000000" w:rsidRPr="00491BD9" w:rsidP="00491BD9">
            <w:pPr>
              <w:pStyle w:val="ListBullet"/>
            </w:pPr>
            <w:r w:rsidRPr="00491BD9">
              <w:t>SIRXOHS001A Apply safe working practices.</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11" w:name="O_135325"/>
      <w:bookmarkEnd w:id="11"/>
      <w:r w:rsidRPr="00491BD9">
        <w:t>Range Statement</w:t>
      </w:r>
    </w:p>
    <w:tbl>
      <w:tblPr>
        <w:tblW w:w="0" w:type="auto"/>
        <w:tblLayout w:type="fixed"/>
        <w:tblCellMar>
          <w:left w:w="62" w:type="dxa"/>
          <w:right w:w="62" w:type="dxa"/>
        </w:tblCellMar>
        <w:tblLook w:val="0000"/>
      </w:tblPr>
      <w:tblGrid>
        <w:gridCol w:w="3494"/>
        <w:gridCol w:w="5028"/>
      </w:tblGrid>
      <w:tr w:rsidTr="009A20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RANGE STATEMENT</w:t>
            </w:r>
          </w:p>
        </w:tc>
      </w:tr>
      <w:tr w:rsidTr="009A20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t>The range statem</w:t>
            </w:r>
            <w:r w:rsidRPr="00491BD9">
              <w:t>ent relates to the unit of competency as a whole. It allows for different work environments and situations that may affect performance. Bold italicised wording, if used in the performance criteria, is detailed below. Essential operating conditions that may</w:t>
            </w:r>
            <w:r w:rsidRPr="00491BD9">
              <w:t xml:space="preserve"> be present with training and assessment (depending on the work situation, needs of the candidate, accessibility of the item, and local industry and regional contexts) may also be included.</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Job specifications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customer brief and how it has b</w:t>
            </w:r>
            <w:r w:rsidRPr="00491BD9">
              <w:t>een met</w:t>
            </w:r>
          </w:p>
          <w:p w:rsidR="00000000" w:rsidRPr="00491BD9" w:rsidP="00491BD9">
            <w:pPr>
              <w:pStyle w:val="ListBullet"/>
            </w:pPr>
            <w:r w:rsidRPr="00491BD9">
              <w:t>location where floristry product will be used or displayed</w:t>
            </w:r>
          </w:p>
          <w:p w:rsidR="00000000" w:rsidRPr="00491BD9" w:rsidP="00491BD9">
            <w:pPr>
              <w:pStyle w:val="ListBullet"/>
            </w:pPr>
            <w:r w:rsidRPr="00491BD9">
              <w:t xml:space="preserve">purpose of the floristry product (e.g. for a special occasion) </w:t>
            </w:r>
          </w:p>
          <w:p w:rsidR="00000000" w:rsidRPr="00491BD9" w:rsidP="00491BD9">
            <w:pPr>
              <w:pStyle w:val="ListBullet"/>
            </w:pPr>
            <w:r w:rsidRPr="00491BD9">
              <w:t>photographs of the final design</w:t>
            </w:r>
          </w:p>
          <w:p w:rsidR="00000000" w:rsidRPr="00491BD9" w:rsidP="00491BD9">
            <w:pPr>
              <w:pStyle w:val="ListBullet"/>
            </w:pPr>
            <w:r w:rsidRPr="00491BD9">
              <w:t>photographs of various stages of construction</w:t>
            </w:r>
          </w:p>
          <w:p w:rsidR="00000000" w:rsidRPr="00491BD9" w:rsidP="00491BD9">
            <w:pPr>
              <w:pStyle w:val="ListBullet"/>
            </w:pPr>
            <w:r w:rsidRPr="00491BD9">
              <w:t>sketches</w:t>
            </w:r>
          </w:p>
          <w:p w:rsidR="00000000" w:rsidRPr="00491BD9" w:rsidP="00491BD9">
            <w:pPr>
              <w:pStyle w:val="ListBullet"/>
            </w:pPr>
            <w:r w:rsidRPr="00491BD9">
              <w:t>general overview of how to construct</w:t>
            </w:r>
          </w:p>
          <w:p w:rsidR="00000000" w:rsidRPr="00491BD9" w:rsidP="00491BD9">
            <w:pPr>
              <w:pStyle w:val="ListBullet"/>
            </w:pPr>
            <w:r w:rsidRPr="00491BD9">
              <w:t>complete instructions for construction including techniques to be used</w:t>
            </w:r>
          </w:p>
          <w:p w:rsidR="00000000" w:rsidRPr="00491BD9" w:rsidP="00491BD9">
            <w:pPr>
              <w:pStyle w:val="ListBullet"/>
            </w:pPr>
            <w:r w:rsidRPr="00491BD9">
              <w:t>itemised lists of all components and suppliers</w:t>
            </w:r>
          </w:p>
          <w:p w:rsidR="00000000" w:rsidRPr="00491BD9" w:rsidP="00491BD9">
            <w:pPr>
              <w:pStyle w:val="ListBullet"/>
            </w:pPr>
            <w:r w:rsidRPr="00491BD9">
              <w:t>notes on seasonal availability of flower and plant materials</w:t>
            </w:r>
          </w:p>
          <w:p w:rsidR="00000000" w:rsidRPr="00491BD9" w:rsidP="00491BD9">
            <w:pPr>
              <w:pStyle w:val="ListBullet"/>
            </w:pPr>
            <w:r w:rsidRPr="00491BD9">
              <w:t>itemised maximum cost of all components</w:t>
            </w:r>
          </w:p>
          <w:p w:rsidR="00000000" w:rsidRPr="00491BD9" w:rsidP="00491BD9">
            <w:pPr>
              <w:pStyle w:val="ListBullet"/>
            </w:pPr>
            <w:r w:rsidRPr="00491BD9">
              <w:t>relative costs of alternate component</w:t>
            </w:r>
            <w:r w:rsidRPr="00491BD9">
              <w:t>s</w:t>
            </w:r>
          </w:p>
          <w:p w:rsidR="00000000" w:rsidRPr="00491BD9" w:rsidP="00491BD9">
            <w:pPr>
              <w:pStyle w:val="ListBullet"/>
            </w:pPr>
            <w:r w:rsidRPr="00491BD9">
              <w:t>itemised list of individual products to be produced as part of a suite and numbers required</w:t>
            </w:r>
          </w:p>
          <w:p w:rsidR="00000000" w:rsidRPr="00491BD9" w:rsidP="00491BD9">
            <w:pPr>
              <w:pStyle w:val="ListBullet"/>
            </w:pPr>
            <w:r w:rsidRPr="00491BD9">
              <w:t>size of each item to be constructed</w:t>
            </w:r>
          </w:p>
          <w:p w:rsidR="00000000" w:rsidP="00491BD9">
            <w:pPr>
              <w:pStyle w:val="ListBullet"/>
              <w:rPr>
                <w:lang w:val="en-NZ"/>
              </w:rPr>
            </w:pPr>
            <w:r w:rsidRPr="00491BD9">
              <w:t>estimated timeframe for the construction of all components.</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Relevant personnel</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supervisor</w:t>
            </w:r>
          </w:p>
          <w:p w:rsidR="00000000" w:rsidRPr="00491BD9" w:rsidP="00491BD9">
            <w:pPr>
              <w:pStyle w:val="ListBullet"/>
            </w:pPr>
            <w:r w:rsidRPr="00491BD9">
              <w:t>manager</w:t>
            </w:r>
          </w:p>
          <w:p w:rsidR="00000000" w:rsidRPr="00491BD9" w:rsidP="00491BD9">
            <w:pPr>
              <w:pStyle w:val="ListBullet"/>
            </w:pPr>
            <w:r w:rsidRPr="00491BD9">
              <w:t>floral designer</w:t>
            </w:r>
          </w:p>
          <w:p w:rsidR="00000000" w:rsidRPr="00491BD9" w:rsidP="00491BD9">
            <w:pPr>
              <w:pStyle w:val="ListBullet"/>
            </w:pPr>
            <w:r w:rsidRPr="00491BD9">
              <w:t>studio designer</w:t>
            </w:r>
          </w:p>
          <w:p w:rsidR="00000000" w:rsidRPr="00491BD9" w:rsidP="00491BD9">
            <w:pPr>
              <w:pStyle w:val="ListBullet"/>
            </w:pPr>
            <w:r w:rsidRPr="00491BD9">
              <w:t>a more experienced florist</w:t>
            </w:r>
          </w:p>
          <w:p w:rsidR="00000000" w:rsidRPr="00491BD9" w:rsidP="00491BD9">
            <w:pPr>
              <w:pStyle w:val="ListBullet"/>
            </w:pPr>
            <w:r w:rsidRPr="00491BD9">
              <w:t>owner-operator of a small floristry business</w:t>
            </w:r>
          </w:p>
          <w:p w:rsidR="00000000" w:rsidP="00491BD9">
            <w:pPr>
              <w:pStyle w:val="ListBullet"/>
              <w:rPr>
                <w:lang w:val="en-NZ"/>
              </w:rPr>
            </w:pPr>
            <w:r w:rsidRPr="00491BD9">
              <w:t>production manager.</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All components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 xml:space="preserve">flowers and plant materials </w:t>
            </w:r>
          </w:p>
          <w:p w:rsidR="00000000" w:rsidRPr="00491BD9" w:rsidP="00491BD9">
            <w:pPr>
              <w:pStyle w:val="ListBullet"/>
            </w:pPr>
            <w:r w:rsidRPr="00491BD9">
              <w:t xml:space="preserve">construction materials </w:t>
            </w:r>
          </w:p>
          <w:p w:rsidR="00000000" w:rsidRPr="00491BD9" w:rsidP="00491BD9">
            <w:pPr>
              <w:pStyle w:val="ListBullet"/>
            </w:pPr>
            <w:r w:rsidRPr="00491BD9">
              <w:t xml:space="preserve">ancillary items and merchandise </w:t>
            </w:r>
          </w:p>
          <w:p w:rsidR="00000000" w:rsidP="00491BD9">
            <w:pPr>
              <w:pStyle w:val="ListBullet"/>
              <w:rPr>
                <w:lang w:val="en-NZ"/>
              </w:rPr>
            </w:pPr>
            <w:r w:rsidRPr="00491BD9">
              <w:t>presentation mat</w:t>
            </w:r>
            <w:r w:rsidRPr="00491BD9">
              <w:t xml:space="preserve">erials. </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Flower and plant materials</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flowers including:</w:t>
            </w:r>
          </w:p>
          <w:p w:rsidR="00000000" w:rsidRPr="00491BD9" w:rsidP="00491BD9">
            <w:pPr>
              <w:pStyle w:val="ListBullet2"/>
            </w:pPr>
            <w:r w:rsidRPr="00491BD9">
              <w:t>fresh (common, exotic and Australian wildflowers)</w:t>
            </w:r>
          </w:p>
          <w:p w:rsidR="00000000" w:rsidRPr="00491BD9" w:rsidP="00491BD9">
            <w:pPr>
              <w:pStyle w:val="ListBullet2"/>
            </w:pPr>
            <w:r w:rsidRPr="00491BD9">
              <w:t>dry and preserved</w:t>
            </w:r>
          </w:p>
          <w:p w:rsidR="00000000" w:rsidRPr="00491BD9" w:rsidP="00491BD9">
            <w:pPr>
              <w:pStyle w:val="ListBullet2"/>
            </w:pPr>
            <w:r w:rsidRPr="00491BD9">
              <w:t>artificial</w:t>
            </w:r>
          </w:p>
          <w:p w:rsidR="00000000" w:rsidRPr="00491BD9" w:rsidP="00491BD9">
            <w:pPr>
              <w:pStyle w:val="ListBullet"/>
            </w:pPr>
            <w:r w:rsidRPr="00491BD9">
              <w:t>plant materials including:</w:t>
            </w:r>
          </w:p>
          <w:p w:rsidR="00000000" w:rsidRPr="00491BD9" w:rsidP="00491BD9">
            <w:pPr>
              <w:pStyle w:val="ListBullet2"/>
            </w:pPr>
            <w:r w:rsidRPr="00491BD9">
              <w:t>fresh (common, exotic and Australian foliage)</w:t>
            </w:r>
          </w:p>
          <w:p w:rsidR="00000000" w:rsidRPr="00491BD9" w:rsidP="00491BD9">
            <w:pPr>
              <w:pStyle w:val="ListBullet2"/>
            </w:pPr>
            <w:r w:rsidRPr="00491BD9">
              <w:t>dry and preserved</w:t>
            </w:r>
          </w:p>
          <w:p w:rsidR="00000000" w:rsidP="00491BD9">
            <w:pPr>
              <w:pStyle w:val="ListBullet2"/>
              <w:rPr>
                <w:lang w:val="en-NZ"/>
              </w:rPr>
            </w:pPr>
            <w:r w:rsidRPr="00491BD9">
              <w:t>artificial.</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Itemised job costing</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itemised lists of all components and associated individual costs of supply and sale</w:t>
            </w:r>
          </w:p>
          <w:p w:rsidR="00000000" w:rsidRPr="00491BD9" w:rsidP="00491BD9">
            <w:pPr>
              <w:pStyle w:val="ListBullet"/>
            </w:pPr>
            <w:r w:rsidRPr="00491BD9">
              <w:t>itemised maximum numbers of flowers and other items to be used in the construction of the floristry product</w:t>
            </w:r>
          </w:p>
          <w:p w:rsidR="00000000" w:rsidP="00491BD9">
            <w:pPr>
              <w:pStyle w:val="ListBullet"/>
              <w:rPr>
                <w:lang w:val="en-NZ"/>
              </w:rPr>
            </w:pPr>
            <w:r w:rsidRPr="00491BD9">
              <w:t>details of the composite product or products to be produced with cost of supply and sale.</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Ancillary items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chocolates, fruit, nuts, alcohol</w:t>
            </w:r>
          </w:p>
          <w:p w:rsidR="00000000" w:rsidRPr="00491BD9" w:rsidP="00491BD9">
            <w:pPr>
              <w:pStyle w:val="ListBullet"/>
            </w:pPr>
            <w:r w:rsidRPr="00491BD9">
              <w:t>hampers</w:t>
            </w:r>
          </w:p>
          <w:p w:rsidR="00000000" w:rsidRPr="00491BD9" w:rsidP="00491BD9">
            <w:pPr>
              <w:pStyle w:val="ListBullet"/>
            </w:pPr>
            <w:r w:rsidRPr="00491BD9">
              <w:t>gift items of any type</w:t>
            </w:r>
          </w:p>
          <w:p w:rsidR="00000000" w:rsidRPr="00491BD9" w:rsidP="00491BD9">
            <w:pPr>
              <w:pStyle w:val="ListBullet"/>
            </w:pPr>
            <w:r w:rsidRPr="00491BD9">
              <w:t>novelties such as balloons and toys</w:t>
            </w:r>
          </w:p>
          <w:p w:rsidR="00000000" w:rsidP="00491BD9">
            <w:pPr>
              <w:pStyle w:val="ListBullet"/>
              <w:rPr>
                <w:lang w:val="en-NZ"/>
              </w:rPr>
            </w:pPr>
            <w:r w:rsidRPr="00491BD9">
              <w:t>flower preservatives and conditioni</w:t>
            </w:r>
            <w:r w:rsidRPr="00491BD9">
              <w:t>ng agents.</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Presentation items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wrapping</w:t>
            </w:r>
          </w:p>
          <w:p w:rsidR="00000000" w:rsidRPr="00491BD9" w:rsidP="00491BD9">
            <w:pPr>
              <w:pStyle w:val="ListBullet"/>
            </w:pPr>
            <w:r w:rsidRPr="00491BD9">
              <w:t>gift cards and message items</w:t>
            </w:r>
          </w:p>
          <w:p w:rsidR="00000000" w:rsidRPr="00491BD9" w:rsidP="00491BD9">
            <w:pPr>
              <w:pStyle w:val="ListBullet"/>
            </w:pPr>
            <w:r w:rsidRPr="00491BD9">
              <w:t>corporate advertising of the business</w:t>
            </w:r>
          </w:p>
          <w:p w:rsidR="00000000" w:rsidP="00491BD9">
            <w:pPr>
              <w:pStyle w:val="ListBullet"/>
              <w:rPr>
                <w:lang w:val="en-NZ"/>
              </w:rPr>
            </w:pPr>
            <w:r w:rsidRPr="00491BD9">
              <w:t>corporate materials provided by the customer.</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Problems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lack of experience with flowers and plant materials</w:t>
            </w:r>
          </w:p>
          <w:p w:rsidR="00000000" w:rsidRPr="00491BD9" w:rsidP="00491BD9">
            <w:pPr>
              <w:pStyle w:val="ListBullet"/>
            </w:pPr>
            <w:r w:rsidRPr="00491BD9">
              <w:t>lack of experience with the variety and size of the various products e.g. those for a special occasion</w:t>
            </w:r>
          </w:p>
          <w:p w:rsidR="00000000" w:rsidRPr="00491BD9" w:rsidP="00491BD9">
            <w:pPr>
              <w:pStyle w:val="ListBullet"/>
            </w:pPr>
            <w:r w:rsidRPr="00491BD9">
              <w:t>constraints of a short production and delivery deadline</w:t>
            </w:r>
          </w:p>
          <w:p w:rsidR="00000000" w:rsidRPr="00491BD9" w:rsidP="00491BD9">
            <w:pPr>
              <w:pStyle w:val="ListBullet"/>
            </w:pPr>
            <w:r w:rsidRPr="00491BD9">
              <w:t>non-availability of the flower and plant materials</w:t>
            </w:r>
          </w:p>
          <w:p w:rsidR="00000000" w:rsidRPr="00491BD9" w:rsidP="00491BD9">
            <w:pPr>
              <w:pStyle w:val="ListBullet"/>
            </w:pPr>
            <w:r w:rsidRPr="00491BD9">
              <w:t>non-availability of ancillary, presentation an</w:t>
            </w:r>
            <w:r w:rsidRPr="00491BD9">
              <w:t xml:space="preserve">d wrapping items </w:t>
            </w:r>
          </w:p>
          <w:p w:rsidR="00000000" w:rsidRPr="00491BD9" w:rsidP="00491BD9">
            <w:pPr>
              <w:pStyle w:val="ListBullet"/>
            </w:pPr>
            <w:r w:rsidRPr="00491BD9">
              <w:t>spoilt flower and plant materials</w:t>
            </w:r>
          </w:p>
          <w:p w:rsidR="00000000" w:rsidRPr="00491BD9" w:rsidP="00491BD9">
            <w:pPr>
              <w:pStyle w:val="ListBullet"/>
            </w:pPr>
            <w:r w:rsidRPr="00491BD9">
              <w:t xml:space="preserve">short life cycle and problems with maintaining quality during storage, production and display by the organisation or the customer </w:t>
            </w:r>
          </w:p>
          <w:p w:rsidR="00000000" w:rsidRPr="00491BD9" w:rsidP="00491BD9">
            <w:pPr>
              <w:pStyle w:val="ListBullet"/>
            </w:pPr>
            <w:r w:rsidRPr="00491BD9">
              <w:t xml:space="preserve">working with a design that does not work in the assembly phase </w:t>
            </w:r>
          </w:p>
          <w:p w:rsidR="00000000" w:rsidRPr="00491BD9" w:rsidP="00491BD9">
            <w:pPr>
              <w:pStyle w:val="ListBullet"/>
            </w:pPr>
            <w:r w:rsidRPr="00491BD9">
              <w:t>constrain</w:t>
            </w:r>
            <w:r w:rsidRPr="00491BD9">
              <w:t>ts of OHS requirements</w:t>
            </w:r>
          </w:p>
          <w:p w:rsidR="00000000" w:rsidRPr="00491BD9" w:rsidP="00491BD9">
            <w:pPr>
              <w:pStyle w:val="ListBullet"/>
            </w:pPr>
            <w:r w:rsidRPr="00491BD9">
              <w:t>negative environmental impacts of materials chosen</w:t>
            </w:r>
          </w:p>
          <w:p w:rsidR="00000000" w:rsidP="00491BD9">
            <w:pPr>
              <w:pStyle w:val="ListBullet"/>
              <w:rPr>
                <w:lang w:val="en-NZ"/>
              </w:rPr>
            </w:pPr>
            <w:r w:rsidRPr="00491BD9">
              <w:t>inability to meet the customer preference or brief.</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Spoilage of flower and plant materials may relate to</w:t>
            </w:r>
            <w:r w:rsidRPr="00491BD9">
              <w: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cross contamination of diseased or pest affected flowers and plant materials with healthy plants</w:t>
            </w:r>
          </w:p>
          <w:p w:rsidR="00000000" w:rsidRPr="00491BD9" w:rsidP="00491BD9">
            <w:pPr>
              <w:pStyle w:val="ListBullet"/>
            </w:pPr>
            <w:r w:rsidRPr="00491BD9">
              <w:t>incorrect application of humidity and temperature controls</w:t>
            </w:r>
          </w:p>
          <w:p w:rsidR="00000000" w:rsidRPr="00491BD9" w:rsidP="00491BD9">
            <w:pPr>
              <w:pStyle w:val="ListBullet"/>
            </w:pPr>
            <w:r w:rsidRPr="00491BD9">
              <w:t>incorrect exposure to environmental heating or air conditioning</w:t>
            </w:r>
          </w:p>
          <w:p w:rsidR="00000000" w:rsidRPr="00491BD9" w:rsidP="00491BD9">
            <w:pPr>
              <w:pStyle w:val="ListBullet"/>
            </w:pPr>
            <w:r w:rsidRPr="00491BD9">
              <w:t>incorrect application of conditionin</w:t>
            </w:r>
            <w:r w:rsidRPr="00491BD9">
              <w:t>g or preservative agents or contamination with cleaning agents</w:t>
            </w:r>
          </w:p>
          <w:p w:rsidR="00000000" w:rsidRPr="00491BD9" w:rsidP="00491BD9">
            <w:pPr>
              <w:pStyle w:val="ListBullet"/>
            </w:pPr>
            <w:r w:rsidRPr="00491BD9">
              <w:t>incorrect storage causing crushing or wilting</w:t>
            </w:r>
          </w:p>
          <w:p w:rsidR="00000000" w:rsidP="00491BD9">
            <w:pPr>
              <w:pStyle w:val="ListBullet"/>
              <w:rPr>
                <w:lang w:val="en-NZ"/>
              </w:rPr>
            </w:pPr>
            <w:r w:rsidRPr="00491BD9">
              <w:t>incorrect handling and storage of fruit and vegetables.</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Prepared and conditioned</w:t>
            </w:r>
            <w:r w:rsidRPr="00491BD9">
              <w:t xml:space="preserve"> flower and plant materials may have been subject to:</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trimming of</w:t>
            </w:r>
            <w:r w:rsidRPr="00491BD9">
              <w:t xml:space="preserve"> foliage</w:t>
            </w:r>
          </w:p>
          <w:p w:rsidR="00000000" w:rsidRPr="00491BD9" w:rsidP="00491BD9">
            <w:pPr>
              <w:pStyle w:val="ListBullet"/>
            </w:pPr>
            <w:r w:rsidRPr="00491BD9">
              <w:t>trimming of stems</w:t>
            </w:r>
          </w:p>
          <w:p w:rsidR="00000000" w:rsidRPr="00491BD9" w:rsidP="00491BD9">
            <w:pPr>
              <w:pStyle w:val="ListBullet"/>
            </w:pPr>
            <w:r w:rsidRPr="00491BD9">
              <w:t>trimming away buds</w:t>
            </w:r>
          </w:p>
          <w:p w:rsidR="00000000" w:rsidRPr="00491BD9" w:rsidP="00491BD9">
            <w:pPr>
              <w:pStyle w:val="ListBullet"/>
            </w:pPr>
            <w:r w:rsidRPr="00491BD9">
              <w:t>provision of nutrients</w:t>
            </w:r>
          </w:p>
          <w:p w:rsidR="00000000" w:rsidRPr="00491BD9" w:rsidP="00491BD9">
            <w:pPr>
              <w:pStyle w:val="ListBullet"/>
            </w:pPr>
            <w:r w:rsidRPr="00491BD9">
              <w:t xml:space="preserve">use of preservative solutions </w:t>
            </w:r>
          </w:p>
          <w:p w:rsidR="00000000" w:rsidRPr="00491BD9" w:rsidP="00491BD9">
            <w:pPr>
              <w:pStyle w:val="ListBullet"/>
            </w:pPr>
            <w:r w:rsidRPr="00491BD9">
              <w:t xml:space="preserve">use of conditioning solutions </w:t>
            </w:r>
          </w:p>
          <w:p w:rsidR="00000000" w:rsidRPr="00491BD9" w:rsidP="00491BD9">
            <w:pPr>
              <w:pStyle w:val="ListBullet"/>
            </w:pPr>
            <w:r w:rsidRPr="00491BD9">
              <w:t>scalding</w:t>
            </w:r>
          </w:p>
          <w:p w:rsidR="00000000" w:rsidRPr="00491BD9" w:rsidP="00491BD9">
            <w:pPr>
              <w:pStyle w:val="ListBullet"/>
            </w:pPr>
            <w:r w:rsidRPr="00491BD9">
              <w:t xml:space="preserve">cooling </w:t>
            </w:r>
          </w:p>
          <w:p w:rsidR="00000000" w:rsidRPr="00491BD9" w:rsidP="00491BD9">
            <w:pPr>
              <w:pStyle w:val="ListBullet"/>
            </w:pPr>
            <w:r w:rsidRPr="00491BD9">
              <w:t xml:space="preserve">bathing </w:t>
            </w:r>
          </w:p>
          <w:p w:rsidR="00000000" w:rsidRPr="00491BD9" w:rsidP="00491BD9">
            <w:pPr>
              <w:pStyle w:val="ListBullet"/>
            </w:pPr>
            <w:r w:rsidRPr="00491BD9">
              <w:t>chemical spraying for pests and diseases</w:t>
            </w:r>
          </w:p>
          <w:p w:rsidR="00000000" w:rsidRPr="00491BD9" w:rsidP="00491BD9">
            <w:pPr>
              <w:pStyle w:val="ListBullet"/>
            </w:pPr>
            <w:r w:rsidRPr="00491BD9">
              <w:t>use of cleaning agents</w:t>
            </w:r>
          </w:p>
          <w:p w:rsidR="00000000" w:rsidP="00491BD9">
            <w:pPr>
              <w:pStyle w:val="ListBullet"/>
              <w:rPr>
                <w:lang w:val="en-NZ"/>
              </w:rPr>
            </w:pPr>
            <w:r w:rsidRPr="00491BD9">
              <w:t>dusting or wiping.</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Unsuitable materials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diseased or pest affected flowers and plant materials</w:t>
            </w:r>
          </w:p>
          <w:p w:rsidR="00000000" w:rsidRPr="00491BD9" w:rsidP="00491BD9">
            <w:pPr>
              <w:pStyle w:val="ListBullet"/>
            </w:pPr>
            <w:r w:rsidRPr="00491BD9">
              <w:t>damaged or crushed flowers and plant materials</w:t>
            </w:r>
          </w:p>
          <w:p w:rsidR="00000000" w:rsidRPr="00491BD9" w:rsidP="00491BD9">
            <w:pPr>
              <w:pStyle w:val="ListBullet"/>
            </w:pPr>
            <w:r w:rsidRPr="00491BD9">
              <w:t>wilted flowers and plant materials</w:t>
            </w:r>
          </w:p>
          <w:p w:rsidR="00000000" w:rsidP="00491BD9">
            <w:pPr>
              <w:pStyle w:val="ListBullet"/>
              <w:rPr>
                <w:lang w:val="en-NZ"/>
              </w:rPr>
            </w:pPr>
            <w:r w:rsidRPr="00491BD9">
              <w:t>flowers and plant materials with expired or near to expired use by dates that will no</w:t>
            </w:r>
            <w:r w:rsidRPr="00491BD9">
              <w:t>t survive the display period.</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Equipment and other construction components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cutting tools including:</w:t>
            </w:r>
          </w:p>
          <w:p w:rsidR="00000000" w:rsidRPr="00491BD9" w:rsidP="00491BD9">
            <w:pPr>
              <w:pStyle w:val="ListBullet2"/>
            </w:pPr>
            <w:r w:rsidRPr="00491BD9">
              <w:t>knives</w:t>
            </w:r>
          </w:p>
          <w:p w:rsidR="00000000" w:rsidRPr="00491BD9" w:rsidP="00491BD9">
            <w:pPr>
              <w:pStyle w:val="ListBullet2"/>
            </w:pPr>
            <w:r w:rsidRPr="00491BD9">
              <w:t>scissors</w:t>
            </w:r>
          </w:p>
          <w:p w:rsidR="00000000" w:rsidRPr="00491BD9" w:rsidP="00491BD9">
            <w:pPr>
              <w:pStyle w:val="ListBullet2"/>
            </w:pPr>
            <w:r w:rsidRPr="00491BD9">
              <w:t>rose de-thorner</w:t>
            </w:r>
          </w:p>
          <w:p w:rsidR="00000000" w:rsidRPr="00491BD9" w:rsidP="00491BD9">
            <w:pPr>
              <w:pStyle w:val="ListBullet2"/>
            </w:pPr>
            <w:r w:rsidRPr="00491BD9">
              <w:t>secateurs</w:t>
            </w:r>
          </w:p>
          <w:p w:rsidR="00000000" w:rsidRPr="00491BD9" w:rsidP="00491BD9">
            <w:pPr>
              <w:pStyle w:val="ListBullet"/>
            </w:pPr>
            <w:r w:rsidRPr="00491BD9">
              <w:t>containers to mix cleaning and conditioning agents</w:t>
            </w:r>
          </w:p>
          <w:p w:rsidR="00000000" w:rsidRPr="00491BD9" w:rsidP="00491BD9">
            <w:pPr>
              <w:pStyle w:val="ListBullet"/>
            </w:pPr>
            <w:r w:rsidRPr="00491BD9">
              <w:t>baskets</w:t>
            </w:r>
          </w:p>
          <w:p w:rsidR="00000000" w:rsidRPr="00491BD9" w:rsidP="00491BD9">
            <w:pPr>
              <w:pStyle w:val="ListBullet"/>
            </w:pPr>
            <w:r w:rsidRPr="00491BD9">
              <w:t>decorative pots</w:t>
            </w:r>
          </w:p>
          <w:p w:rsidR="00000000" w:rsidRPr="00491BD9" w:rsidP="00491BD9">
            <w:pPr>
              <w:pStyle w:val="ListBullet"/>
            </w:pPr>
            <w:r w:rsidRPr="00491BD9">
              <w:t>buckets or decorative pails</w:t>
            </w:r>
          </w:p>
          <w:p w:rsidR="00000000" w:rsidRPr="00491BD9" w:rsidP="00491BD9">
            <w:pPr>
              <w:pStyle w:val="ListBullet"/>
            </w:pPr>
            <w:r w:rsidRPr="00491BD9">
              <w:t>containers (bowls, vases)</w:t>
            </w:r>
          </w:p>
          <w:p w:rsidR="00000000" w:rsidRPr="00491BD9" w:rsidP="00491BD9">
            <w:pPr>
              <w:pStyle w:val="ListBullet"/>
            </w:pPr>
            <w:r w:rsidRPr="00491BD9">
              <w:t>staple gun and staples</w:t>
            </w:r>
          </w:p>
          <w:p w:rsidR="00000000" w:rsidRPr="00491BD9" w:rsidP="00491BD9">
            <w:pPr>
              <w:pStyle w:val="ListBullet"/>
            </w:pPr>
            <w:r w:rsidRPr="00491BD9">
              <w:t>glue gun and glue</w:t>
            </w:r>
          </w:p>
          <w:p w:rsidR="00000000" w:rsidRPr="00491BD9" w:rsidP="00491BD9">
            <w:pPr>
              <w:pStyle w:val="ListBullet"/>
            </w:pPr>
            <w:r w:rsidRPr="00491BD9">
              <w:t>binding tape</w:t>
            </w:r>
          </w:p>
          <w:p w:rsidR="00000000" w:rsidRPr="00491BD9" w:rsidP="00491BD9">
            <w:pPr>
              <w:pStyle w:val="ListBullet"/>
            </w:pPr>
            <w:r w:rsidRPr="00491BD9">
              <w:t>heavy to fine gauge wire</w:t>
            </w:r>
          </w:p>
          <w:p w:rsidR="00000000" w:rsidP="00491BD9">
            <w:pPr>
              <w:pStyle w:val="ListBullet"/>
              <w:rPr>
                <w:lang w:val="en-NZ"/>
              </w:rPr>
            </w:pPr>
            <w:r w:rsidRPr="00491BD9">
              <w:t>base medium.</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Hand tied floristry techniques</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bunching</w:t>
            </w:r>
          </w:p>
          <w:p w:rsidR="00000000" w:rsidRPr="00491BD9" w:rsidP="00491BD9">
            <w:pPr>
              <w:pStyle w:val="ListBullet"/>
            </w:pPr>
            <w:r w:rsidRPr="00491BD9">
              <w:t>spiral stem</w:t>
            </w:r>
          </w:p>
          <w:p w:rsidR="00000000" w:rsidP="00491BD9">
            <w:pPr>
              <w:pStyle w:val="ListBullet"/>
              <w:rPr>
                <w:lang w:val="en-NZ"/>
              </w:rPr>
            </w:pPr>
            <w:r w:rsidRPr="00491BD9">
              <w:t>straight stem.</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Fundamental hand tied floristry products</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bunch (spiralled and straight stemmed)</w:t>
            </w:r>
          </w:p>
          <w:p w:rsidR="00000000" w:rsidRPr="00491BD9" w:rsidP="00491BD9">
            <w:pPr>
              <w:pStyle w:val="ListBullet"/>
            </w:pPr>
            <w:r w:rsidRPr="00491BD9">
              <w:t>posy (spiralled and straight stemmed)</w:t>
            </w:r>
          </w:p>
          <w:p w:rsidR="00000000" w:rsidRPr="00491BD9" w:rsidP="00491BD9">
            <w:pPr>
              <w:pStyle w:val="ListBullet"/>
            </w:pPr>
            <w:r w:rsidRPr="00491BD9">
              <w:t>bouquet (spiralled and straight stemmed)</w:t>
            </w:r>
          </w:p>
          <w:p w:rsidR="00000000" w:rsidRPr="00491BD9" w:rsidP="00491BD9">
            <w:pPr>
              <w:pStyle w:val="ListBullet"/>
            </w:pPr>
            <w:r w:rsidRPr="00491BD9">
              <w:t>single flower presentation</w:t>
            </w:r>
          </w:p>
          <w:p w:rsidR="00000000" w:rsidP="00491BD9">
            <w:pPr>
              <w:pStyle w:val="ListBullet"/>
              <w:rPr>
                <w:lang w:val="en-NZ"/>
              </w:rPr>
            </w:pPr>
            <w:r w:rsidRPr="00491BD9">
              <w:t>boxed presentation.</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Elements of design</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 xml:space="preserve">texture </w:t>
            </w:r>
          </w:p>
          <w:p w:rsidR="00000000" w:rsidRPr="00491BD9" w:rsidP="00491BD9">
            <w:pPr>
              <w:pStyle w:val="ListBullet"/>
            </w:pPr>
            <w:r w:rsidRPr="00491BD9">
              <w:t xml:space="preserve">form </w:t>
            </w:r>
          </w:p>
          <w:p w:rsidR="00000000" w:rsidRPr="00491BD9" w:rsidP="00491BD9">
            <w:pPr>
              <w:pStyle w:val="ListBullet"/>
            </w:pPr>
            <w:r w:rsidRPr="00491BD9">
              <w:t xml:space="preserve">colour </w:t>
            </w:r>
          </w:p>
          <w:p w:rsidR="00000000" w:rsidRPr="00491BD9" w:rsidP="00491BD9">
            <w:pPr>
              <w:pStyle w:val="ListBullet"/>
            </w:pPr>
            <w:r w:rsidRPr="00491BD9">
              <w:t>space</w:t>
            </w:r>
          </w:p>
          <w:p w:rsidR="00000000" w:rsidP="00491BD9">
            <w:pPr>
              <w:pStyle w:val="ListBullet"/>
              <w:rPr>
                <w:lang w:val="en-NZ"/>
              </w:rPr>
            </w:pPr>
            <w:r w:rsidRPr="00491BD9">
              <w:t>line.</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Principles of design</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harmony</w:t>
            </w:r>
          </w:p>
          <w:p w:rsidR="00000000" w:rsidRPr="00491BD9" w:rsidP="00491BD9">
            <w:pPr>
              <w:pStyle w:val="ListBullet"/>
            </w:pPr>
            <w:r w:rsidRPr="00491BD9">
              <w:t>rhythm</w:t>
            </w:r>
          </w:p>
          <w:p w:rsidR="00000000" w:rsidRPr="00491BD9" w:rsidP="00491BD9">
            <w:pPr>
              <w:pStyle w:val="ListBullet"/>
            </w:pPr>
            <w:r w:rsidRPr="00491BD9">
              <w:t xml:space="preserve">balance </w:t>
            </w:r>
          </w:p>
          <w:p w:rsidR="00000000" w:rsidRPr="00491BD9" w:rsidP="00491BD9">
            <w:pPr>
              <w:pStyle w:val="ListBullet"/>
            </w:pPr>
            <w:r w:rsidRPr="00491BD9">
              <w:t xml:space="preserve">dominance </w:t>
            </w:r>
          </w:p>
          <w:p w:rsidR="00000000" w:rsidRPr="00491BD9" w:rsidP="00491BD9">
            <w:pPr>
              <w:pStyle w:val="ListBullet"/>
            </w:pPr>
            <w:r w:rsidRPr="00491BD9">
              <w:t>scale</w:t>
            </w:r>
          </w:p>
          <w:p w:rsidR="00000000" w:rsidRPr="00491BD9" w:rsidP="00491BD9">
            <w:pPr>
              <w:pStyle w:val="ListBullet"/>
            </w:pPr>
            <w:r w:rsidRPr="00491BD9">
              <w:t>proportion</w:t>
            </w:r>
          </w:p>
          <w:p w:rsidR="00000000" w:rsidP="00491BD9">
            <w:pPr>
              <w:pStyle w:val="ListBullet"/>
              <w:rPr>
                <w:lang w:val="en-NZ"/>
              </w:rPr>
            </w:pPr>
            <w:r w:rsidRPr="00491BD9">
              <w:t>contrast.</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Wired floristry techniques</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support wiring for flower and plant materials with a stem</w:t>
            </w:r>
          </w:p>
          <w:p w:rsidR="00000000" w:rsidRPr="00491BD9" w:rsidP="00491BD9">
            <w:pPr>
              <w:pStyle w:val="ListBullet"/>
            </w:pPr>
            <w:r w:rsidRPr="00491BD9">
              <w:t>wiring for flower and plant materials without a stem</w:t>
            </w:r>
          </w:p>
          <w:p w:rsidR="00000000" w:rsidRPr="00491BD9" w:rsidP="00491BD9">
            <w:pPr>
              <w:pStyle w:val="ListBullet"/>
            </w:pPr>
            <w:r w:rsidRPr="00491BD9">
              <w:t>stitching</w:t>
            </w:r>
          </w:p>
          <w:p w:rsidR="00000000" w:rsidRPr="00491BD9" w:rsidP="00491BD9">
            <w:pPr>
              <w:pStyle w:val="ListBullet"/>
            </w:pPr>
            <w:r w:rsidRPr="00491BD9">
              <w:t>pinning</w:t>
            </w:r>
          </w:p>
          <w:p w:rsidR="00000000" w:rsidRPr="00491BD9" w:rsidP="00491BD9">
            <w:pPr>
              <w:pStyle w:val="ListBullet"/>
            </w:pPr>
            <w:r w:rsidRPr="00491BD9">
              <w:t>pierce and twist</w:t>
            </w:r>
          </w:p>
          <w:p w:rsidR="00000000" w:rsidRPr="00491BD9" w:rsidP="00491BD9">
            <w:pPr>
              <w:pStyle w:val="ListBullet"/>
            </w:pPr>
            <w:r w:rsidRPr="00491BD9">
              <w:t>fork or hook</w:t>
            </w:r>
          </w:p>
          <w:p w:rsidR="00000000" w:rsidRPr="00491BD9" w:rsidP="00491BD9">
            <w:pPr>
              <w:pStyle w:val="ListBullet"/>
            </w:pPr>
            <w:r w:rsidRPr="00491BD9">
              <w:t>cross wiring</w:t>
            </w:r>
          </w:p>
          <w:p w:rsidR="00000000" w:rsidP="00491BD9">
            <w:pPr>
              <w:pStyle w:val="ListBullet"/>
              <w:rPr>
                <w:lang w:val="en-NZ"/>
              </w:rPr>
            </w:pPr>
            <w:r w:rsidRPr="00491BD9">
              <w:t>peg wiring.</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Fundamental wired floristry products</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button hole</w:t>
            </w:r>
          </w:p>
          <w:p w:rsidR="00000000" w:rsidP="00491BD9">
            <w:pPr>
              <w:pStyle w:val="ListBullet"/>
              <w:rPr>
                <w:lang w:val="en-NZ"/>
              </w:rPr>
            </w:pPr>
            <w:r w:rsidRPr="00491BD9">
              <w:t>corsage.</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Base medium construction techniques</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cutting and shaping base media</w:t>
            </w:r>
          </w:p>
          <w:p w:rsidR="00000000" w:rsidP="00491BD9">
            <w:pPr>
              <w:pStyle w:val="ListBullet"/>
              <w:rPr>
                <w:lang w:val="en-NZ"/>
              </w:rPr>
            </w:pPr>
            <w:r w:rsidRPr="00491BD9">
              <w:t>securing.</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Fundamental floristry products with a base medium</w:t>
            </w:r>
            <w:r w:rsidRPr="00491BD9">
              <w:t xml:space="preserve"> must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posy bowl</w:t>
            </w:r>
          </w:p>
          <w:p w:rsidR="00000000" w:rsidRPr="00491BD9" w:rsidP="00491BD9">
            <w:pPr>
              <w:pStyle w:val="ListBullet"/>
            </w:pPr>
            <w:r w:rsidRPr="00491BD9">
              <w:t>posy box</w:t>
            </w:r>
          </w:p>
          <w:p w:rsidR="00000000" w:rsidP="00491BD9">
            <w:pPr>
              <w:pStyle w:val="ListBullet"/>
              <w:rPr>
                <w:lang w:val="en-NZ"/>
              </w:rPr>
            </w:pPr>
            <w:r w:rsidRPr="00491BD9">
              <w:t>simple symmetrical line arrangement (upright).</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Base medium</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floral foam (for fresh flowers and plant materials)</w:t>
            </w:r>
          </w:p>
          <w:p w:rsidR="00000000" w:rsidRPr="00491BD9" w:rsidP="00491BD9">
            <w:pPr>
              <w:pStyle w:val="ListBullet"/>
            </w:pPr>
            <w:r w:rsidRPr="00491BD9">
              <w:t>flor</w:t>
            </w:r>
            <w:r w:rsidRPr="00491BD9">
              <w:t>al foam (for artificial flowers and plant materials)</w:t>
            </w:r>
          </w:p>
          <w:p w:rsidR="00000000" w:rsidP="00491BD9">
            <w:pPr>
              <w:pStyle w:val="ListBullet"/>
              <w:rPr>
                <w:lang w:val="en-NZ"/>
              </w:rPr>
            </w:pPr>
            <w:r w:rsidRPr="00491BD9">
              <w:t>wreath frame (floral foam).</w:t>
            </w:r>
          </w:p>
        </w:tc>
      </w:tr>
      <w:tr w:rsidTr="009A209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BoldandItalics"/>
              </w:rPr>
              <w:t>Wrapping and packaging materials</w:t>
            </w:r>
            <w:r w:rsidRPr="00491BD9">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ListBullet"/>
            </w:pPr>
            <w:r w:rsidRPr="00491BD9">
              <w:t xml:space="preserve">boxes </w:t>
            </w:r>
          </w:p>
          <w:p w:rsidR="00000000" w:rsidRPr="00491BD9" w:rsidP="00491BD9">
            <w:pPr>
              <w:pStyle w:val="ListBullet"/>
            </w:pPr>
            <w:r w:rsidRPr="00491BD9">
              <w:t>cylinders</w:t>
            </w:r>
          </w:p>
          <w:p w:rsidR="00000000" w:rsidRPr="00491BD9" w:rsidP="00491BD9">
            <w:pPr>
              <w:pStyle w:val="ListBullet"/>
            </w:pPr>
            <w:r w:rsidRPr="00491BD9">
              <w:t>polypropylene</w:t>
            </w:r>
          </w:p>
          <w:p w:rsidR="00000000" w:rsidRPr="00491BD9" w:rsidP="00491BD9">
            <w:pPr>
              <w:pStyle w:val="ListBullet"/>
            </w:pPr>
            <w:r w:rsidRPr="00491BD9">
              <w:t>paper</w:t>
            </w:r>
          </w:p>
          <w:p w:rsidR="00000000" w:rsidRPr="00491BD9" w:rsidP="00491BD9">
            <w:pPr>
              <w:pStyle w:val="ListBullet"/>
            </w:pPr>
            <w:r w:rsidRPr="00491BD9">
              <w:t>cellophane</w:t>
            </w:r>
          </w:p>
          <w:p w:rsidR="00000000" w:rsidRPr="00491BD9" w:rsidP="00491BD9">
            <w:pPr>
              <w:pStyle w:val="ListBullet"/>
            </w:pPr>
            <w:r w:rsidRPr="00491BD9">
              <w:t>bows</w:t>
            </w:r>
          </w:p>
          <w:p w:rsidR="00000000" w:rsidRPr="00491BD9" w:rsidP="00491BD9">
            <w:pPr>
              <w:pStyle w:val="ListBullet"/>
            </w:pPr>
            <w:r w:rsidRPr="00491BD9">
              <w:t>ribbons</w:t>
            </w:r>
          </w:p>
          <w:p w:rsidR="00000000" w:rsidRPr="00491BD9" w:rsidP="00491BD9">
            <w:pPr>
              <w:pStyle w:val="ListBullet"/>
            </w:pPr>
            <w:r w:rsidRPr="00491BD9">
              <w:t>raffia.</w:t>
            </w:r>
          </w:p>
        </w:tc>
      </w:tr>
    </w:tbl>
    <w:p w:rsidR="009A2095" w:rsidP="00491BD9">
      <w:pPr>
        <w:pStyle w:val="BodyText"/>
      </w:pPr>
    </w:p>
    <w:p w:rsidR="009A2095" w:rsidP="00491BD9">
      <w:pPr>
        <w:pStyle w:val="BodyText"/>
      </w:pPr>
    </w:p>
    <w:p w:rsidR="00000000" w:rsidRPr="00491BD9" w:rsidP="00491BD9">
      <w:pPr>
        <w:pStyle w:val="Heading1"/>
      </w:pPr>
      <w:bookmarkStart w:id="12" w:name="O_135326"/>
      <w:bookmarkEnd w:id="12"/>
      <w:r w:rsidRPr="00491BD9">
        <w:t>Unit Sector(s)</w:t>
      </w:r>
    </w:p>
    <w:tbl>
      <w:tblPr>
        <w:tblW w:w="0" w:type="auto"/>
        <w:tblLayout w:type="fixed"/>
        <w:tblCellMar>
          <w:left w:w="62" w:type="dxa"/>
          <w:right w:w="62" w:type="dxa"/>
        </w:tblCellMar>
        <w:tblLook w:val="0000"/>
      </w:tblPr>
      <w:tblGrid>
        <w:gridCol w:w="2614"/>
        <w:gridCol w:w="5908"/>
      </w:tblGrid>
      <w:tr w:rsidTr="009A209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Floristry</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13" w:name="O_162341"/>
      <w:bookmarkEnd w:id="13"/>
      <w:r w:rsidRPr="00491BD9">
        <w:t>Competency field</w:t>
      </w:r>
    </w:p>
    <w:tbl>
      <w:tblPr>
        <w:tblW w:w="0" w:type="auto"/>
        <w:tblLayout w:type="fixed"/>
        <w:tblCellMar>
          <w:left w:w="62" w:type="dxa"/>
          <w:right w:w="62" w:type="dxa"/>
        </w:tblCellMar>
        <w:tblLook w:val="0000"/>
      </w:tblPr>
      <w:tblGrid>
        <w:gridCol w:w="2778"/>
        <w:gridCol w:w="5744"/>
      </w:tblGrid>
      <w:tr w:rsidTr="009A20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r w:rsidRPr="00491BD9">
              <w:t>Floristry Design and Construction</w:t>
            </w:r>
          </w:p>
        </w:tc>
      </w:tr>
    </w:tbl>
    <w:p w:rsidR="00000000" w:rsidRPr="00491BD9" w:rsidP="00491BD9">
      <w:pPr>
        <w:pStyle w:val="BodyText"/>
      </w:pPr>
    </w:p>
    <w:p w:rsidR="00000000" w:rsidRPr="00491BD9" w:rsidP="00491BD9">
      <w:pPr>
        <w:pStyle w:val="AllowPageBreak"/>
      </w:pPr>
    </w:p>
    <w:p w:rsidR="00000000" w:rsidRPr="00491BD9" w:rsidP="00491BD9">
      <w:pPr>
        <w:pStyle w:val="Heading1"/>
      </w:pPr>
      <w:bookmarkStart w:id="14" w:name="O_162340"/>
      <w:bookmarkEnd w:id="14"/>
      <w:r w:rsidRPr="00491BD9">
        <w:t>Co-requisite units</w:t>
      </w:r>
    </w:p>
    <w:tbl>
      <w:tblPr>
        <w:tblW w:w="0" w:type="auto"/>
        <w:tblLayout w:type="fixed"/>
        <w:tblCellMar>
          <w:left w:w="62" w:type="dxa"/>
          <w:right w:w="62" w:type="dxa"/>
        </w:tblCellMar>
        <w:tblLook w:val="0000"/>
      </w:tblPr>
      <w:tblGrid>
        <w:gridCol w:w="2641"/>
        <w:gridCol w:w="1322"/>
        <w:gridCol w:w="4559"/>
      </w:tblGrid>
      <w:tr w:rsidTr="009A20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r w:rsidRPr="00491B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p>
        </w:tc>
      </w:tr>
      <w:tr w:rsidTr="009A20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1BD9">
            <w:pPr>
              <w:pStyle w:val="BodyText"/>
              <w:rPr>
                <w:lang w:val="en-NZ"/>
              </w:rPr>
            </w:pPr>
          </w:p>
        </w:tc>
      </w:tr>
      <w:tr w:rsidTr="009A20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1BD9" w:rsidP="00491BD9">
            <w:pPr>
              <w:pStyle w:val="BodyText"/>
            </w:pPr>
          </w:p>
        </w:tc>
      </w:tr>
    </w:tbl>
    <w:p w:rsidR="00000000" w:rsidRPr="00491BD9" w:rsidP="00491BD9">
      <w:pPr>
        <w:pStyle w:val="BodyText"/>
      </w:pPr>
    </w:p>
    <w:p w:rsidR="00000000" w:rsidRPr="00491BD9" w:rsidP="00491BD9"/>
    <w:sectPr w:rsidSect="00491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095" w:rsidP="009A2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95" w:rsidP="00491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A2095" w:rsidP="00491B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A2095" w:rsidP="00491B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095" w:rsidP="009A20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95" w:rsidP="00491BD9">
    <w:pPr>
      <w:pStyle w:val="Header"/>
      <w:framePr w:wrap="around"/>
    </w:pPr>
    <w:r>
      <w:fldChar w:fldCharType="begin"/>
    </w:r>
    <w:r>
      <w:instrText xml:space="preserve"> TITLE   \* MERGEFORMAT </w:instrText>
    </w:r>
    <w:r>
      <w:fldChar w:fldCharType="separate"/>
    </w:r>
    <w:r>
      <w:t>SFLDEC201A Assemble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095" w:rsidP="00491B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E1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A40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27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B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1BD9"/>
    <w:pPr>
      <w:spacing w:before="360" w:after="60"/>
      <w:outlineLvl w:val="0"/>
    </w:pPr>
    <w:rPr>
      <w:sz w:val="32"/>
    </w:rPr>
  </w:style>
  <w:style w:type="paragraph" w:styleId="Heading2">
    <w:name w:val="heading 2"/>
    <w:basedOn w:val="HeadingBase"/>
    <w:next w:val="BodyText"/>
    <w:link w:val="Heading2Char"/>
    <w:qFormat/>
    <w:rsid w:val="00491BD9"/>
    <w:pPr>
      <w:keepLines/>
      <w:spacing w:before="240" w:after="120"/>
      <w:outlineLvl w:val="1"/>
    </w:pPr>
    <w:rPr>
      <w:sz w:val="28"/>
      <w:szCs w:val="40"/>
    </w:rPr>
  </w:style>
  <w:style w:type="paragraph" w:styleId="Heading3">
    <w:name w:val="heading 3"/>
    <w:basedOn w:val="HeadingBase"/>
    <w:next w:val="BodyText"/>
    <w:link w:val="Heading3Char"/>
    <w:qFormat/>
    <w:rsid w:val="00491BD9"/>
    <w:pPr>
      <w:spacing w:before="180" w:after="120"/>
      <w:outlineLvl w:val="2"/>
    </w:pPr>
    <w:rPr>
      <w:spacing w:val="-10"/>
      <w:kern w:val="32"/>
    </w:rPr>
  </w:style>
  <w:style w:type="paragraph" w:styleId="Heading4">
    <w:name w:val="heading 4"/>
    <w:basedOn w:val="HeadingBase"/>
    <w:next w:val="BodyText"/>
    <w:link w:val="Heading4Char"/>
    <w:qFormat/>
    <w:rsid w:val="00491BD9"/>
    <w:pPr>
      <w:spacing w:before="160" w:after="120"/>
      <w:outlineLvl w:val="3"/>
    </w:pPr>
    <w:rPr>
      <w:sz w:val="22"/>
    </w:rPr>
  </w:style>
  <w:style w:type="paragraph" w:styleId="Heading5">
    <w:name w:val="heading 5"/>
    <w:basedOn w:val="HeadingBase"/>
    <w:next w:val="Normal"/>
    <w:link w:val="Heading5Char"/>
    <w:qFormat/>
    <w:rsid w:val="00491BD9"/>
    <w:pPr>
      <w:spacing w:before="80"/>
      <w:outlineLvl w:val="4"/>
    </w:pPr>
    <w:rPr>
      <w:color w:val="918585"/>
      <w:sz w:val="20"/>
    </w:rPr>
  </w:style>
  <w:style w:type="paragraph" w:styleId="Heading6">
    <w:name w:val="heading 6"/>
    <w:basedOn w:val="HeadingBase"/>
    <w:next w:val="Normal"/>
    <w:link w:val="Heading6Char"/>
    <w:qFormat/>
    <w:rsid w:val="00491BD9"/>
    <w:pPr>
      <w:spacing w:before="60"/>
      <w:outlineLvl w:val="5"/>
    </w:pPr>
    <w:rPr>
      <w:color w:val="918585"/>
      <w:sz w:val="20"/>
    </w:rPr>
  </w:style>
  <w:style w:type="paragraph" w:styleId="Heading7">
    <w:name w:val="heading 7"/>
    <w:basedOn w:val="Normal"/>
    <w:next w:val="Normal"/>
    <w:link w:val="Heading7Char"/>
    <w:qFormat/>
    <w:rsid w:val="00491BD9"/>
    <w:pPr>
      <w:ind w:left="720"/>
      <w:outlineLvl w:val="6"/>
    </w:pPr>
    <w:rPr>
      <w:i/>
    </w:rPr>
  </w:style>
  <w:style w:type="paragraph" w:styleId="Heading8">
    <w:name w:val="heading 8"/>
    <w:basedOn w:val="Normal"/>
    <w:next w:val="Normal"/>
    <w:link w:val="Heading8Char"/>
    <w:qFormat/>
    <w:rsid w:val="00491BD9"/>
    <w:pPr>
      <w:ind w:left="720"/>
      <w:outlineLvl w:val="7"/>
    </w:pPr>
    <w:rPr>
      <w:i/>
    </w:rPr>
  </w:style>
  <w:style w:type="paragraph" w:styleId="Heading9">
    <w:name w:val="heading 9"/>
    <w:basedOn w:val="Normal"/>
    <w:next w:val="Normal"/>
    <w:link w:val="Heading9Char"/>
    <w:qFormat/>
    <w:rsid w:val="00491BD9"/>
    <w:pPr>
      <w:ind w:left="720"/>
      <w:outlineLvl w:val="8"/>
    </w:pPr>
    <w:rPr>
      <w:i/>
    </w:rPr>
  </w:style>
  <w:style w:type="character" w:default="1" w:styleId="DefaultParagraphFont">
    <w:name w:val="Default Paragraph Font"/>
    <w:uiPriority w:val="1"/>
    <w:unhideWhenUsed/>
    <w:rsid w:val="00491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BD9"/>
  </w:style>
  <w:style w:type="character" w:customStyle="1" w:styleId="Heading1Char">
    <w:name w:val="Heading 1 Char"/>
    <w:link w:val="Heading1"/>
    <w:rsid w:val="00491BD9"/>
    <w:rPr>
      <w:rFonts w:ascii="Times New Roman" w:eastAsia="Times New Roman" w:hAnsi="Times New Roman" w:cs="Times New Roman"/>
      <w:b/>
      <w:sz w:val="32"/>
      <w:szCs w:val="20"/>
      <w:lang w:eastAsia="en-US"/>
    </w:rPr>
  </w:style>
  <w:style w:type="paragraph" w:styleId="BodyText">
    <w:name w:val="Body Text"/>
    <w:basedOn w:val="Normal"/>
    <w:link w:val="BodyTextChar"/>
    <w:rsid w:val="00491BD9"/>
    <w:pPr>
      <w:spacing w:before="120" w:after="120"/>
      <w:contextualSpacing/>
    </w:pPr>
    <w:rPr>
      <w:rFonts w:ascii="Times New Roman" w:hAnsi="Times New Roman"/>
      <w:sz w:val="24"/>
      <w:szCs w:val="22"/>
    </w:rPr>
  </w:style>
  <w:style w:type="character" w:customStyle="1" w:styleId="BodyTextChar">
    <w:name w:val="Body Text Char"/>
    <w:link w:val="BodyText"/>
    <w:rsid w:val="00491BD9"/>
    <w:rPr>
      <w:rFonts w:ascii="Times New Roman" w:eastAsia="Times New Roman" w:hAnsi="Times New Roman" w:cs="Times New Roman"/>
      <w:sz w:val="24"/>
      <w:lang w:val="en-US" w:eastAsia="en-US"/>
    </w:rPr>
  </w:style>
  <w:style w:type="paragraph" w:styleId="Footer">
    <w:name w:val="footer"/>
    <w:basedOn w:val="Normal"/>
    <w:link w:val="FooterChar"/>
    <w:rsid w:val="00491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1BD9"/>
    <w:rPr>
      <w:rFonts w:ascii="Times New Roman" w:eastAsia="Times New Roman" w:hAnsi="Times New Roman" w:cs="Times New Roman"/>
      <w:sz w:val="16"/>
      <w:lang w:val="en-US" w:eastAsia="en-US"/>
    </w:rPr>
  </w:style>
  <w:style w:type="paragraph" w:styleId="List">
    <w:name w:val="List"/>
    <w:basedOn w:val="BodyText"/>
    <w:next w:val="BodyText"/>
    <w:rsid w:val="00491BD9"/>
    <w:pPr>
      <w:tabs>
        <w:tab w:val="left" w:pos="340"/>
      </w:tabs>
      <w:spacing w:before="60" w:after="60"/>
      <w:ind w:left="340" w:hanging="340"/>
    </w:pPr>
  </w:style>
  <w:style w:type="paragraph" w:styleId="ListBullet">
    <w:name w:val="List Bullet"/>
    <w:basedOn w:val="List"/>
    <w:rsid w:val="00491BD9"/>
    <w:pPr>
      <w:numPr>
        <w:numId w:val="13"/>
      </w:numPr>
      <w:tabs>
        <w:tab w:val="clear" w:pos="340"/>
      </w:tabs>
      <w:spacing w:before="40" w:after="40"/>
    </w:pPr>
  </w:style>
  <w:style w:type="character" w:customStyle="1" w:styleId="SpecialBold">
    <w:name w:val="Special Bold"/>
    <w:rsid w:val="00491BD9"/>
    <w:rPr>
      <w:b/>
      <w:spacing w:val="0"/>
    </w:rPr>
  </w:style>
  <w:style w:type="paragraph" w:styleId="ListBullet2">
    <w:name w:val="List Bullet 2"/>
    <w:basedOn w:val="List2"/>
    <w:rsid w:val="00491BD9"/>
    <w:pPr>
      <w:numPr>
        <w:numId w:val="14"/>
      </w:numPr>
      <w:tabs>
        <w:tab w:val="clear" w:pos="680"/>
      </w:tabs>
    </w:pPr>
  </w:style>
  <w:style w:type="paragraph" w:styleId="Header">
    <w:name w:val="header"/>
    <w:basedOn w:val="Normal"/>
    <w:link w:val="HeaderChar"/>
    <w:rsid w:val="00491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1B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1BD9"/>
    <w:pPr>
      <w:spacing w:before="240" w:after="120"/>
      <w:outlineLvl w:val="0"/>
    </w:pPr>
    <w:rPr>
      <w:rFonts w:ascii="Times New Roman" w:hAnsi="Times New Roman"/>
      <w:b/>
      <w:sz w:val="28"/>
    </w:rPr>
  </w:style>
  <w:style w:type="paragraph" w:customStyle="1" w:styleId="AllowPageBreak">
    <w:name w:val="AllowPageBreak"/>
    <w:rsid w:val="00491B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1BD9"/>
    <w:pPr>
      <w:tabs>
        <w:tab w:val="left" w:pos="680"/>
      </w:tabs>
      <w:spacing w:before="60" w:after="60"/>
      <w:ind w:left="680" w:hanging="340"/>
    </w:pPr>
  </w:style>
  <w:style w:type="character" w:customStyle="1" w:styleId="BoldandItalics">
    <w:name w:val="Bold and Italics"/>
    <w:qFormat/>
    <w:rsid w:val="00491BD9"/>
    <w:rPr>
      <w:b/>
      <w:i/>
      <w:u w:val="none"/>
    </w:rPr>
  </w:style>
  <w:style w:type="character" w:customStyle="1" w:styleId="Heading2Char">
    <w:name w:val="Heading 2 Char"/>
    <w:link w:val="Heading2"/>
    <w:rsid w:val="00491BD9"/>
    <w:rPr>
      <w:rFonts w:ascii="Times New Roman" w:eastAsia="Times New Roman" w:hAnsi="Times New Roman" w:cs="Times New Roman"/>
      <w:b/>
      <w:sz w:val="28"/>
      <w:szCs w:val="40"/>
      <w:lang w:eastAsia="en-US"/>
    </w:rPr>
  </w:style>
  <w:style w:type="character" w:customStyle="1" w:styleId="Heading3Char">
    <w:name w:val="Heading 3 Char"/>
    <w:link w:val="Heading3"/>
    <w:rsid w:val="00491B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1BD9"/>
    <w:rPr>
      <w:rFonts w:ascii="Times New Roman" w:eastAsia="Times New Roman" w:hAnsi="Times New Roman" w:cs="Times New Roman"/>
      <w:b/>
      <w:szCs w:val="20"/>
      <w:lang w:eastAsia="en-US"/>
    </w:rPr>
  </w:style>
  <w:style w:type="character" w:customStyle="1" w:styleId="Heading5Char">
    <w:name w:val="Heading 5 Char"/>
    <w:link w:val="Heading5"/>
    <w:rsid w:val="00491B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1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B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1B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1BD9"/>
    <w:rPr>
      <w:rFonts w:ascii="Courier New" w:eastAsia="Times New Roman" w:hAnsi="Courier New" w:cs="Times New Roman"/>
      <w:i/>
      <w:szCs w:val="20"/>
      <w:lang w:val="en-US" w:eastAsia="en-US"/>
    </w:rPr>
  </w:style>
  <w:style w:type="paragraph" w:customStyle="1" w:styleId="HeadingBase">
    <w:name w:val="Heading Base"/>
    <w:rsid w:val="00491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BD9"/>
    <w:pPr>
      <w:tabs>
        <w:tab w:val="right" w:leader="dot" w:pos="9072"/>
      </w:tabs>
      <w:ind w:left="567"/>
    </w:pPr>
    <w:rPr>
      <w:szCs w:val="22"/>
    </w:rPr>
  </w:style>
  <w:style w:type="paragraph" w:customStyle="1" w:styleId="TOCBase">
    <w:name w:val="TOC Base"/>
    <w:rsid w:val="00491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BD9"/>
    <w:pPr>
      <w:tabs>
        <w:tab w:val="right" w:leader="dot" w:pos="9072"/>
      </w:tabs>
      <w:spacing w:before="40" w:after="40"/>
      <w:ind w:left="284"/>
    </w:pPr>
    <w:rPr>
      <w:rFonts w:ascii="Times New Roman" w:hAnsi="Times New Roman"/>
    </w:rPr>
  </w:style>
  <w:style w:type="paragraph" w:styleId="TOC1">
    <w:name w:val="toc 1"/>
    <w:basedOn w:val="TOCBase"/>
    <w:next w:val="Normal"/>
    <w:rsid w:val="00491B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BD9"/>
    <w:pPr>
      <w:spacing w:before="5040"/>
      <w:jc w:val="center"/>
    </w:pPr>
    <w:rPr>
      <w:sz w:val="48"/>
      <w:szCs w:val="72"/>
      <w:lang w:val="en-US"/>
    </w:rPr>
  </w:style>
  <w:style w:type="character" w:customStyle="1" w:styleId="TitleChar">
    <w:name w:val="Title Char"/>
    <w:link w:val="Title"/>
    <w:rsid w:val="00491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BD9"/>
    <w:pPr>
      <w:tabs>
        <w:tab w:val="left" w:pos="3600"/>
        <w:tab w:val="left" w:pos="3958"/>
      </w:tabs>
    </w:pPr>
  </w:style>
  <w:style w:type="paragraph" w:customStyle="1" w:styleId="Note">
    <w:name w:val="Note"/>
    <w:basedOn w:val="BodyText"/>
    <w:rsid w:val="00491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BD9"/>
    <w:pPr>
      <w:framePr w:wrap="auto" w:hAnchor="text" w:y="6049"/>
    </w:pPr>
    <w:rPr>
      <w:color w:val="000000"/>
      <w:sz w:val="40"/>
    </w:rPr>
  </w:style>
  <w:style w:type="paragraph" w:customStyle="1" w:styleId="TOCTitle">
    <w:name w:val="TOCTitle"/>
    <w:basedOn w:val="Heading1"/>
    <w:rsid w:val="00491BD9"/>
    <w:pPr>
      <w:spacing w:after="240"/>
      <w:jc w:val="center"/>
      <w:outlineLvl w:val="9"/>
    </w:pPr>
    <w:rPr>
      <w:caps/>
    </w:rPr>
  </w:style>
  <w:style w:type="paragraph" w:customStyle="1" w:styleId="Version">
    <w:name w:val="Version"/>
    <w:rsid w:val="00491B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BD9"/>
    <w:pPr>
      <w:keepNext w:val="0"/>
      <w:tabs>
        <w:tab w:val="right" w:pos="4176"/>
      </w:tabs>
      <w:ind w:left="198" w:hanging="198"/>
    </w:pPr>
    <w:rPr>
      <w:rFonts w:ascii="Garamond" w:hAnsi="Garamond"/>
    </w:rPr>
  </w:style>
  <w:style w:type="paragraph" w:styleId="IndexHeading">
    <w:name w:val="index heading"/>
    <w:basedOn w:val="Normal"/>
    <w:next w:val="Index1"/>
    <w:semiHidden/>
    <w:rsid w:val="00491BD9"/>
    <w:pPr>
      <w:spacing w:before="120" w:after="120"/>
    </w:pPr>
    <w:rPr>
      <w:rFonts w:ascii="Arial" w:hAnsi="Arial"/>
      <w:b/>
      <w:color w:val="918585"/>
      <w:sz w:val="24"/>
    </w:rPr>
  </w:style>
  <w:style w:type="paragraph" w:customStyle="1" w:styleId="Chapter">
    <w:name w:val="Chapter"/>
    <w:basedOn w:val="Normal"/>
    <w:rsid w:val="00491BD9"/>
    <w:pPr>
      <w:spacing w:before="240"/>
    </w:pPr>
    <w:rPr>
      <w:rFonts w:ascii="Times New Roman" w:hAnsi="Times New Roman"/>
      <w:smallCaps/>
      <w:spacing w:val="80"/>
      <w:sz w:val="28"/>
    </w:rPr>
  </w:style>
  <w:style w:type="paragraph" w:customStyle="1" w:styleId="InChapter">
    <w:name w:val="InChapter"/>
    <w:basedOn w:val="Heading3"/>
    <w:rsid w:val="00491BD9"/>
    <w:pPr>
      <w:spacing w:after="240"/>
      <w:outlineLvl w:val="9"/>
    </w:pPr>
    <w:rPr>
      <w:noProof/>
    </w:rPr>
  </w:style>
  <w:style w:type="paragraph" w:styleId="Index2">
    <w:name w:val="index 2"/>
    <w:basedOn w:val="Normal"/>
    <w:next w:val="Normal"/>
    <w:semiHidden/>
    <w:rsid w:val="00491BD9"/>
    <w:pPr>
      <w:tabs>
        <w:tab w:val="right" w:pos="4176"/>
      </w:tabs>
      <w:ind w:left="568" w:hanging="284"/>
    </w:pPr>
    <w:rPr>
      <w:rFonts w:ascii="Garamond" w:hAnsi="Garamond"/>
    </w:rPr>
  </w:style>
  <w:style w:type="paragraph" w:customStyle="1" w:styleId="Byline">
    <w:name w:val="Byline"/>
    <w:rsid w:val="00491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BD9"/>
    <w:pPr>
      <w:tabs>
        <w:tab w:val="clear" w:pos="3600"/>
        <w:tab w:val="clear" w:pos="3958"/>
      </w:tabs>
      <w:jc w:val="right"/>
    </w:pPr>
  </w:style>
  <w:style w:type="character" w:styleId="Emphasis">
    <w:name w:val="Emphasis"/>
    <w:qFormat/>
    <w:rsid w:val="00491BD9"/>
    <w:rPr>
      <w:i/>
    </w:rPr>
  </w:style>
  <w:style w:type="paragraph" w:styleId="Caption">
    <w:name w:val="caption"/>
    <w:basedOn w:val="BodyText"/>
    <w:next w:val="Normal"/>
    <w:qFormat/>
    <w:rsid w:val="00491BD9"/>
    <w:pPr>
      <w:framePr w:w="2268" w:hSpace="181" w:vSpace="181" w:wrap="around" w:vAnchor="text" w:hAnchor="page" w:x="1135" w:y="285" w:anchorLock="1"/>
    </w:pPr>
    <w:rPr>
      <w:i/>
    </w:rPr>
  </w:style>
  <w:style w:type="paragraph" w:customStyle="1" w:styleId="MiniTOCTitle">
    <w:name w:val="MiniTOCTitle"/>
    <w:basedOn w:val="Heading4"/>
    <w:rsid w:val="00491BD9"/>
    <w:pPr>
      <w:spacing w:before="240"/>
      <w:outlineLvl w:val="9"/>
    </w:pPr>
    <w:rPr>
      <w:noProof/>
      <w:sz w:val="24"/>
    </w:rPr>
  </w:style>
  <w:style w:type="paragraph" w:customStyle="1" w:styleId="MiniTOCItem">
    <w:name w:val="MiniTOCItem"/>
    <w:basedOn w:val="ListBullet"/>
    <w:rsid w:val="00491BD9"/>
    <w:pPr>
      <w:numPr>
        <w:numId w:val="0"/>
      </w:numPr>
      <w:tabs>
        <w:tab w:val="right" w:leader="dot" w:pos="6521"/>
      </w:tabs>
      <w:spacing w:before="0" w:after="0"/>
    </w:pPr>
  </w:style>
  <w:style w:type="paragraph" w:customStyle="1" w:styleId="TOFTitle">
    <w:name w:val="TOFTitle"/>
    <w:basedOn w:val="TOCTitle"/>
    <w:rsid w:val="00491BD9"/>
  </w:style>
  <w:style w:type="paragraph" w:styleId="TableofFigures">
    <w:name w:val="table of figures"/>
    <w:basedOn w:val="Normal"/>
    <w:next w:val="Normal"/>
    <w:semiHidden/>
    <w:rsid w:val="00491BD9"/>
    <w:pPr>
      <w:tabs>
        <w:tab w:val="right" w:leader="dot" w:pos="9072"/>
      </w:tabs>
      <w:ind w:left="970" w:hanging="403"/>
    </w:pPr>
    <w:rPr>
      <w:rFonts w:ascii="Times New Roman" w:hAnsi="Times New Roman"/>
      <w:b/>
    </w:rPr>
  </w:style>
  <w:style w:type="paragraph" w:styleId="ListNumber">
    <w:name w:val="List Number"/>
    <w:basedOn w:val="List"/>
    <w:rsid w:val="00491BD9"/>
    <w:pPr>
      <w:numPr>
        <w:numId w:val="11"/>
      </w:numPr>
    </w:pPr>
  </w:style>
  <w:style w:type="character" w:customStyle="1" w:styleId="WingdingSymbols">
    <w:name w:val="Wingding Symbols"/>
    <w:rsid w:val="00491BD9"/>
    <w:rPr>
      <w:rFonts w:ascii="Wingdings" w:hAnsi="Wingdings"/>
    </w:rPr>
  </w:style>
  <w:style w:type="paragraph" w:customStyle="1" w:styleId="TableHeading">
    <w:name w:val="Table Heading"/>
    <w:basedOn w:val="HeadingBase"/>
    <w:rsid w:val="00491BD9"/>
    <w:pPr>
      <w:keepLines/>
      <w:pBdr>
        <w:bottom w:val="single" w:sz="6" w:space="1" w:color="918585"/>
      </w:pBdr>
      <w:spacing w:before="240"/>
    </w:pPr>
  </w:style>
  <w:style w:type="character" w:customStyle="1" w:styleId="HotSpot">
    <w:name w:val="HotSpot"/>
    <w:rsid w:val="00491BD9"/>
    <w:rPr>
      <w:color w:val="0033CC"/>
      <w:u w:val="none"/>
    </w:rPr>
  </w:style>
  <w:style w:type="paragraph" w:customStyle="1" w:styleId="BodyTextRight">
    <w:name w:val="Body Text Right"/>
    <w:basedOn w:val="BodyText"/>
    <w:rsid w:val="00491BD9"/>
    <w:pPr>
      <w:spacing w:before="0" w:after="0"/>
      <w:jc w:val="right"/>
    </w:pPr>
  </w:style>
  <w:style w:type="paragraph" w:styleId="Index3">
    <w:name w:val="index 3"/>
    <w:basedOn w:val="ListNumber2"/>
    <w:next w:val="Normal"/>
    <w:semiHidden/>
    <w:rsid w:val="00491BD9"/>
    <w:pPr>
      <w:numPr>
        <w:numId w:val="0"/>
      </w:numPr>
      <w:tabs>
        <w:tab w:val="right" w:leader="dot" w:pos="4176"/>
      </w:tabs>
    </w:pPr>
  </w:style>
  <w:style w:type="paragraph" w:styleId="ListNumber2">
    <w:name w:val="List Number 2"/>
    <w:basedOn w:val="List2"/>
    <w:rsid w:val="00491BD9"/>
    <w:pPr>
      <w:numPr>
        <w:numId w:val="10"/>
      </w:numPr>
      <w:tabs>
        <w:tab w:val="clear" w:pos="1060"/>
      </w:tabs>
    </w:pPr>
  </w:style>
  <w:style w:type="paragraph" w:customStyle="1" w:styleId="MarginNote">
    <w:name w:val="Margin Note"/>
    <w:basedOn w:val="BodyText"/>
    <w:rsid w:val="00491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1B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1BD9"/>
    <w:rPr>
      <w:sz w:val="32"/>
    </w:rPr>
  </w:style>
  <w:style w:type="paragraph" w:customStyle="1" w:styleId="HeadingProcedure">
    <w:name w:val="Heading Procedure"/>
    <w:basedOn w:val="HeadingBase"/>
    <w:next w:val="Normal"/>
    <w:rsid w:val="00491BD9"/>
    <w:pPr>
      <w:tabs>
        <w:tab w:val="left" w:pos="0"/>
      </w:tabs>
      <w:spacing w:before="120" w:after="60"/>
    </w:pPr>
    <w:rPr>
      <w:i/>
      <w:color w:val="918585"/>
      <w:sz w:val="22"/>
    </w:rPr>
  </w:style>
  <w:style w:type="paragraph" w:customStyle="1" w:styleId="TableBodyText">
    <w:name w:val="Table Body Text"/>
    <w:basedOn w:val="BodyText"/>
    <w:rsid w:val="00491BD9"/>
    <w:pPr>
      <w:spacing w:before="60" w:after="60"/>
    </w:pPr>
  </w:style>
  <w:style w:type="paragraph" w:styleId="ListContinue">
    <w:name w:val="List Continue"/>
    <w:basedOn w:val="List"/>
    <w:rsid w:val="00491BD9"/>
    <w:pPr>
      <w:ind w:firstLine="0"/>
    </w:pPr>
  </w:style>
  <w:style w:type="paragraph" w:customStyle="1" w:styleId="ListNote">
    <w:name w:val="List Note"/>
    <w:basedOn w:val="List"/>
    <w:rsid w:val="00491BD9"/>
    <w:pPr>
      <w:pBdr>
        <w:top w:val="single" w:sz="6" w:space="2" w:color="918585"/>
        <w:bottom w:val="single" w:sz="6" w:space="2" w:color="918585"/>
      </w:pBdr>
      <w:tabs>
        <w:tab w:val="left" w:pos="1021"/>
      </w:tabs>
      <w:ind w:firstLine="0"/>
    </w:pPr>
  </w:style>
  <w:style w:type="paragraph" w:customStyle="1" w:styleId="Warning">
    <w:name w:val="Warning"/>
    <w:basedOn w:val="BodyText"/>
    <w:rsid w:val="00491BD9"/>
    <w:pPr>
      <w:shd w:val="clear" w:color="auto" w:fill="D9D9D9"/>
      <w:tabs>
        <w:tab w:val="left" w:pos="992"/>
      </w:tabs>
      <w:ind w:left="119" w:right="119"/>
    </w:pPr>
    <w:rPr>
      <w:sz w:val="20"/>
    </w:rPr>
  </w:style>
  <w:style w:type="paragraph" w:customStyle="1" w:styleId="MarginIcons">
    <w:name w:val="Margin Icons"/>
    <w:basedOn w:val="BodyText"/>
    <w:rsid w:val="00491B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1BD9"/>
    <w:rPr>
      <w:rFonts w:ascii="Courier New" w:hAnsi="Courier New"/>
    </w:rPr>
  </w:style>
  <w:style w:type="paragraph" w:customStyle="1" w:styleId="NoteBullet">
    <w:name w:val="Note Bullet"/>
    <w:basedOn w:val="Note"/>
    <w:rsid w:val="00491BD9"/>
    <w:pPr>
      <w:tabs>
        <w:tab w:val="clear" w:pos="680"/>
      </w:tabs>
      <w:spacing w:before="60" w:after="60"/>
    </w:pPr>
  </w:style>
  <w:style w:type="paragraph" w:customStyle="1" w:styleId="SubHeading2">
    <w:name w:val="SubHeading2"/>
    <w:basedOn w:val="HeadingBase"/>
    <w:rsid w:val="00491BD9"/>
    <w:pPr>
      <w:spacing w:before="240" w:after="60"/>
    </w:pPr>
    <w:rPr>
      <w:sz w:val="20"/>
    </w:rPr>
  </w:style>
  <w:style w:type="paragraph" w:customStyle="1" w:styleId="SubHeading1">
    <w:name w:val="SubHeading1"/>
    <w:basedOn w:val="HeadingBase"/>
    <w:rsid w:val="00491BD9"/>
    <w:pPr>
      <w:spacing w:before="240" w:after="60"/>
    </w:pPr>
    <w:rPr>
      <w:color w:val="918585"/>
      <w:sz w:val="22"/>
    </w:rPr>
  </w:style>
  <w:style w:type="paragraph" w:customStyle="1" w:styleId="SideHeading">
    <w:name w:val="Side Heading"/>
    <w:basedOn w:val="HeadingBase"/>
    <w:rsid w:val="00491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BD9"/>
    <w:pPr>
      <w:numPr>
        <w:numId w:val="12"/>
      </w:numPr>
    </w:pPr>
  </w:style>
  <w:style w:type="paragraph" w:styleId="PlainText">
    <w:name w:val="Plain Text"/>
    <w:basedOn w:val="Normal"/>
    <w:link w:val="PlainTextChar"/>
    <w:rsid w:val="00491BD9"/>
    <w:rPr>
      <w:sz w:val="20"/>
    </w:rPr>
  </w:style>
  <w:style w:type="character" w:customStyle="1" w:styleId="PlainTextChar">
    <w:name w:val="Plain Text Char"/>
    <w:basedOn w:val="DefaultParagraphFont"/>
    <w:link w:val="PlainText"/>
    <w:rsid w:val="00491BD9"/>
    <w:rPr>
      <w:rFonts w:ascii="Courier New" w:eastAsia="Times New Roman" w:hAnsi="Courier New" w:cs="Times New Roman"/>
      <w:sz w:val="20"/>
      <w:szCs w:val="20"/>
      <w:lang w:val="en-US" w:eastAsia="en-US"/>
    </w:rPr>
  </w:style>
  <w:style w:type="character" w:customStyle="1" w:styleId="MenuOption">
    <w:name w:val="Menu Option"/>
    <w:rsid w:val="00491BD9"/>
    <w:rPr>
      <w:b/>
      <w:smallCaps/>
    </w:rPr>
  </w:style>
  <w:style w:type="paragraph" w:customStyle="1" w:styleId="TableListNumber">
    <w:name w:val="Table List Number"/>
    <w:basedOn w:val="ListNumber"/>
    <w:rsid w:val="00491BD9"/>
    <w:pPr>
      <w:numPr>
        <w:numId w:val="0"/>
      </w:numPr>
    </w:pPr>
  </w:style>
  <w:style w:type="paragraph" w:styleId="TOC4">
    <w:name w:val="toc 4"/>
    <w:basedOn w:val="TOCBase"/>
    <w:next w:val="Normal"/>
    <w:semiHidden/>
    <w:rsid w:val="00491BD9"/>
    <w:pPr>
      <w:tabs>
        <w:tab w:val="right" w:leader="dot" w:pos="9071"/>
      </w:tabs>
      <w:ind w:left="1701"/>
    </w:pPr>
  </w:style>
  <w:style w:type="paragraph" w:customStyle="1" w:styleId="ListAlpha">
    <w:name w:val="List Alpha"/>
    <w:basedOn w:val="List"/>
    <w:rsid w:val="00491BD9"/>
    <w:pPr>
      <w:numPr>
        <w:numId w:val="9"/>
      </w:numPr>
    </w:pPr>
  </w:style>
  <w:style w:type="paragraph" w:customStyle="1" w:styleId="ListAlpha2">
    <w:name w:val="List Alpha 2"/>
    <w:basedOn w:val="List2"/>
    <w:rsid w:val="00491BD9"/>
    <w:pPr>
      <w:numPr>
        <w:numId w:val="8"/>
      </w:numPr>
    </w:pPr>
  </w:style>
  <w:style w:type="paragraph" w:styleId="List3">
    <w:name w:val="List 3"/>
    <w:basedOn w:val="BodyText"/>
    <w:rsid w:val="00491BD9"/>
    <w:pPr>
      <w:tabs>
        <w:tab w:val="left" w:pos="1021"/>
      </w:tabs>
      <w:spacing w:before="60" w:after="60"/>
      <w:ind w:left="1020" w:hanging="340"/>
    </w:pPr>
  </w:style>
  <w:style w:type="paragraph" w:styleId="List4">
    <w:name w:val="List 4"/>
    <w:basedOn w:val="BodyText"/>
    <w:rsid w:val="00491BD9"/>
    <w:pPr>
      <w:tabs>
        <w:tab w:val="left" w:pos="1361"/>
      </w:tabs>
      <w:spacing w:before="60" w:after="60"/>
      <w:ind w:left="1361" w:hanging="340"/>
    </w:pPr>
  </w:style>
  <w:style w:type="paragraph" w:styleId="List5">
    <w:name w:val="List 5"/>
    <w:basedOn w:val="BodyText"/>
    <w:rsid w:val="00491BD9"/>
    <w:pPr>
      <w:tabs>
        <w:tab w:val="left" w:pos="1701"/>
      </w:tabs>
      <w:spacing w:before="60" w:after="60"/>
      <w:ind w:left="1701" w:hanging="340"/>
    </w:pPr>
  </w:style>
  <w:style w:type="paragraph" w:styleId="ListBullet3">
    <w:name w:val="List Bullet 3"/>
    <w:basedOn w:val="List3"/>
    <w:rsid w:val="00491BD9"/>
    <w:pPr>
      <w:numPr>
        <w:numId w:val="15"/>
      </w:numPr>
      <w:tabs>
        <w:tab w:val="clear" w:pos="1021"/>
      </w:tabs>
      <w:ind w:left="1037" w:hanging="357"/>
    </w:pPr>
  </w:style>
  <w:style w:type="paragraph" w:styleId="ListBullet4">
    <w:name w:val="List Bullet 4"/>
    <w:basedOn w:val="List4"/>
    <w:rsid w:val="00491BD9"/>
    <w:pPr>
      <w:numPr>
        <w:numId w:val="3"/>
      </w:numPr>
    </w:pPr>
  </w:style>
  <w:style w:type="paragraph" w:styleId="ListBullet5">
    <w:name w:val="List Bullet 5"/>
    <w:basedOn w:val="List5"/>
    <w:rsid w:val="00491BD9"/>
    <w:pPr>
      <w:numPr>
        <w:numId w:val="4"/>
      </w:numPr>
    </w:pPr>
  </w:style>
  <w:style w:type="paragraph" w:styleId="ListContinue2">
    <w:name w:val="List Continue 2"/>
    <w:basedOn w:val="List2"/>
    <w:rsid w:val="00491BD9"/>
    <w:pPr>
      <w:ind w:firstLine="0"/>
    </w:pPr>
  </w:style>
  <w:style w:type="paragraph" w:styleId="ListContinue3">
    <w:name w:val="List Continue 3"/>
    <w:basedOn w:val="List3"/>
    <w:rsid w:val="00491BD9"/>
    <w:pPr>
      <w:ind w:left="1021" w:firstLine="0"/>
    </w:pPr>
  </w:style>
  <w:style w:type="paragraph" w:styleId="ListContinue4">
    <w:name w:val="List Continue 4"/>
    <w:basedOn w:val="List4"/>
    <w:rsid w:val="00491BD9"/>
    <w:pPr>
      <w:ind w:firstLine="0"/>
    </w:pPr>
  </w:style>
  <w:style w:type="paragraph" w:styleId="ListContinue5">
    <w:name w:val="List Continue 5"/>
    <w:basedOn w:val="List5"/>
    <w:rsid w:val="00491BD9"/>
    <w:pPr>
      <w:ind w:firstLine="0"/>
    </w:pPr>
  </w:style>
  <w:style w:type="paragraph" w:styleId="ListNumber3">
    <w:name w:val="List Number 3"/>
    <w:basedOn w:val="List3"/>
    <w:rsid w:val="00491BD9"/>
    <w:pPr>
      <w:numPr>
        <w:numId w:val="5"/>
      </w:numPr>
    </w:pPr>
  </w:style>
  <w:style w:type="paragraph" w:styleId="ListNumber4">
    <w:name w:val="List Number 4"/>
    <w:basedOn w:val="List4"/>
    <w:rsid w:val="00491BD9"/>
    <w:pPr>
      <w:numPr>
        <w:numId w:val="6"/>
      </w:numPr>
    </w:pPr>
  </w:style>
  <w:style w:type="paragraph" w:styleId="ListNumber5">
    <w:name w:val="List Number 5"/>
    <w:basedOn w:val="List5"/>
    <w:rsid w:val="00491BD9"/>
    <w:pPr>
      <w:numPr>
        <w:numId w:val="7"/>
      </w:numPr>
    </w:pPr>
  </w:style>
  <w:style w:type="paragraph" w:styleId="BlockText">
    <w:name w:val="Block Text"/>
    <w:basedOn w:val="Normal"/>
    <w:rsid w:val="00491BD9"/>
    <w:pPr>
      <w:spacing w:after="120"/>
      <w:ind w:left="1440" w:right="1440"/>
    </w:pPr>
  </w:style>
  <w:style w:type="character" w:customStyle="1" w:styleId="Subscript">
    <w:name w:val="Subscript"/>
    <w:rsid w:val="00491BD9"/>
    <w:rPr>
      <w:sz w:val="16"/>
      <w:vertAlign w:val="subscript"/>
    </w:rPr>
  </w:style>
  <w:style w:type="character" w:customStyle="1" w:styleId="Superscript">
    <w:name w:val="Superscript"/>
    <w:rsid w:val="00491BD9"/>
    <w:rPr>
      <w:sz w:val="16"/>
      <w:vertAlign w:val="superscript"/>
    </w:rPr>
  </w:style>
  <w:style w:type="character" w:customStyle="1" w:styleId="Symbols">
    <w:name w:val="Symbols"/>
    <w:rsid w:val="00491BD9"/>
    <w:rPr>
      <w:rFonts w:ascii="Symbol" w:hAnsi="Symbol"/>
    </w:rPr>
  </w:style>
  <w:style w:type="character" w:customStyle="1" w:styleId="MenuOptions">
    <w:name w:val="Menu Options"/>
    <w:rsid w:val="00491BD9"/>
    <w:rPr>
      <w:rFonts w:ascii="Arial Narrow" w:hAnsi="Arial Narrow"/>
      <w:smallCaps/>
    </w:rPr>
  </w:style>
  <w:style w:type="character" w:customStyle="1" w:styleId="Buttons">
    <w:name w:val="Buttons"/>
    <w:rsid w:val="00491BD9"/>
    <w:rPr>
      <w:b/>
    </w:rPr>
  </w:style>
  <w:style w:type="character" w:customStyle="1" w:styleId="Underlined">
    <w:name w:val="Underlined"/>
    <w:rsid w:val="00491BD9"/>
    <w:rPr>
      <w:u w:val="single"/>
    </w:rPr>
  </w:style>
  <w:style w:type="paragraph" w:customStyle="1" w:styleId="TableBodyTextRight">
    <w:name w:val="Table Body Text Right"/>
    <w:basedOn w:val="TableBodyText"/>
    <w:rsid w:val="00491BD9"/>
    <w:pPr>
      <w:widowControl w:val="0"/>
      <w:autoSpaceDE w:val="0"/>
      <w:autoSpaceDN w:val="0"/>
      <w:adjustRightInd w:val="0"/>
      <w:jc w:val="right"/>
    </w:pPr>
    <w:rPr>
      <w:rFonts w:cs="Arial"/>
      <w:szCs w:val="18"/>
    </w:rPr>
  </w:style>
  <w:style w:type="paragraph" w:customStyle="1" w:styleId="CopyrightText">
    <w:name w:val="Copyright Text"/>
    <w:basedOn w:val="BodyText"/>
    <w:rsid w:val="00491BD9"/>
    <w:rPr>
      <w:sz w:val="18"/>
    </w:rPr>
  </w:style>
  <w:style w:type="paragraph" w:customStyle="1" w:styleId="BodySmallRight">
    <w:name w:val="Body Small Right"/>
    <w:basedOn w:val="BodyTextRight"/>
    <w:rsid w:val="00491BD9"/>
    <w:rPr>
      <w:sz w:val="18"/>
      <w:szCs w:val="18"/>
    </w:rPr>
  </w:style>
  <w:style w:type="paragraph" w:customStyle="1" w:styleId="MarginEdition">
    <w:name w:val="Margin Edition"/>
    <w:basedOn w:val="MarginNote"/>
    <w:rsid w:val="00491BD9"/>
    <w:pPr>
      <w:spacing w:before="0" w:after="0"/>
    </w:pPr>
    <w:rPr>
      <w:rFonts w:ascii="Times New Roman" w:hAnsi="Times New Roman"/>
      <w:color w:val="999999"/>
    </w:rPr>
  </w:style>
  <w:style w:type="paragraph" w:customStyle="1" w:styleId="Spacer">
    <w:name w:val="Spacer"/>
    <w:basedOn w:val="Normal"/>
    <w:rsid w:val="00491BD9"/>
    <w:rPr>
      <w:sz w:val="2"/>
      <w:szCs w:val="2"/>
    </w:rPr>
  </w:style>
  <w:style w:type="character" w:customStyle="1" w:styleId="Small">
    <w:name w:val="Small"/>
    <w:rsid w:val="00491BD9"/>
    <w:rPr>
      <w:sz w:val="16"/>
    </w:rPr>
  </w:style>
  <w:style w:type="paragraph" w:customStyle="1" w:styleId="WideTable">
    <w:name w:val="Wide Table"/>
    <w:basedOn w:val="Normal"/>
    <w:rsid w:val="00491BD9"/>
    <w:pPr>
      <w:ind w:left="-1418"/>
    </w:pPr>
    <w:rPr>
      <w:sz w:val="2"/>
      <w:szCs w:val="2"/>
    </w:rPr>
  </w:style>
  <w:style w:type="character" w:styleId="PageNumber">
    <w:name w:val="page number"/>
    <w:rsid w:val="00491BD9"/>
  </w:style>
  <w:style w:type="paragraph" w:styleId="Quote">
    <w:name w:val="Quote"/>
    <w:basedOn w:val="Heading1"/>
    <w:link w:val="QuoteChar"/>
    <w:qFormat/>
    <w:rsid w:val="00491BD9"/>
    <w:rPr>
      <w:b w:val="0"/>
      <w:sz w:val="72"/>
      <w:szCs w:val="72"/>
      <w:lang w:val="en-NZ"/>
    </w:rPr>
  </w:style>
  <w:style w:type="character" w:customStyle="1" w:styleId="QuoteChar">
    <w:name w:val="Quote Char"/>
    <w:link w:val="Quote"/>
    <w:rsid w:val="00491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BD9"/>
    <w:pPr>
      <w:pageBreakBefore/>
    </w:pPr>
  </w:style>
  <w:style w:type="paragraph" w:customStyle="1" w:styleId="Border">
    <w:name w:val="Border"/>
    <w:basedOn w:val="Normal"/>
    <w:qFormat/>
    <w:rsid w:val="00491BD9"/>
    <w:pPr>
      <w:pBdr>
        <w:top w:val="single" w:sz="18" w:space="1" w:color="auto"/>
      </w:pBdr>
    </w:pPr>
    <w:rPr>
      <w:rFonts w:ascii="Times New Roman" w:hAnsi="Times New Roman"/>
      <w:color w:val="FFFFFF"/>
      <w:sz w:val="2"/>
    </w:rPr>
  </w:style>
  <w:style w:type="character" w:styleId="IntenseEmphasis">
    <w:name w:val="Intense Emphasis"/>
    <w:uiPriority w:val="21"/>
    <w:qFormat/>
    <w:rsid w:val="00491BD9"/>
    <w:rPr>
      <w:b/>
      <w:bCs/>
      <w:i/>
      <w:iCs/>
      <w:color w:val="auto"/>
    </w:rPr>
  </w:style>
  <w:style w:type="paragraph" w:styleId="IntenseQuote">
    <w:name w:val="Intense Quote"/>
    <w:basedOn w:val="Normal"/>
    <w:next w:val="Normal"/>
    <w:link w:val="IntenseQuoteChar"/>
    <w:uiPriority w:val="30"/>
    <w:qFormat/>
    <w:rsid w:val="00491B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1BD9"/>
    <w:rPr>
      <w:rFonts w:ascii="Courier New" w:eastAsia="Times New Roman" w:hAnsi="Courier New" w:cs="Times New Roman"/>
      <w:b/>
      <w:bCs/>
      <w:i/>
      <w:iCs/>
      <w:szCs w:val="20"/>
      <w:lang w:val="en-US" w:eastAsia="en-US"/>
    </w:rPr>
  </w:style>
  <w:style w:type="character" w:styleId="SubtleReference">
    <w:name w:val="Subtle Reference"/>
    <w:uiPriority w:val="31"/>
    <w:qFormat/>
    <w:rsid w:val="00491BD9"/>
    <w:rPr>
      <w:smallCaps/>
      <w:color w:val="auto"/>
      <w:u w:val="single"/>
    </w:rPr>
  </w:style>
  <w:style w:type="character" w:styleId="IntenseReference">
    <w:name w:val="Intense Reference"/>
    <w:uiPriority w:val="32"/>
    <w:qFormat/>
    <w:rsid w:val="00491BD9"/>
    <w:rPr>
      <w:b/>
      <w:bCs/>
      <w:smallCaps/>
      <w:color w:val="auto"/>
      <w:spacing w:val="5"/>
      <w:u w:val="single"/>
    </w:rPr>
  </w:style>
  <w:style w:type="paragraph" w:customStyle="1" w:styleId="2ColumnHeading">
    <w:name w:val="2Column Heading"/>
    <w:basedOn w:val="BodyText"/>
    <w:qFormat/>
    <w:rsid w:val="00491BD9"/>
    <w:pPr>
      <w:spacing w:after="60"/>
      <w:ind w:left="-2268"/>
    </w:pPr>
    <w:rPr>
      <w:b/>
    </w:rPr>
  </w:style>
  <w:style w:type="paragraph" w:customStyle="1" w:styleId="Heading1TOC">
    <w:name w:val="Heading1 TOC"/>
    <w:basedOn w:val="Normal"/>
    <w:qFormat/>
    <w:rsid w:val="00491BD9"/>
    <w:pPr>
      <w:spacing w:before="240" w:after="120"/>
    </w:pPr>
    <w:rPr>
      <w:rFonts w:ascii="Times New Roman" w:hAnsi="Times New Roman"/>
      <w:b/>
      <w:sz w:val="32"/>
    </w:rPr>
  </w:style>
  <w:style w:type="paragraph" w:customStyle="1" w:styleId="Heading2TOC">
    <w:name w:val="Heading2 TOC"/>
    <w:basedOn w:val="Normal"/>
    <w:qFormat/>
    <w:rsid w:val="00491BD9"/>
    <w:pPr>
      <w:spacing w:before="240" w:after="60"/>
    </w:pPr>
    <w:rPr>
      <w:rFonts w:ascii="Times New Roman" w:hAnsi="Times New Roman"/>
      <w:b/>
      <w:sz w:val="28"/>
    </w:rPr>
  </w:style>
  <w:style w:type="character" w:customStyle="1" w:styleId="Underline">
    <w:name w:val="Underline"/>
    <w:qFormat/>
    <w:rsid w:val="00491BD9"/>
    <w:rPr>
      <w:u w:val="single"/>
    </w:rPr>
  </w:style>
  <w:style w:type="paragraph" w:styleId="BalloonText">
    <w:name w:val="Balloon Text"/>
    <w:basedOn w:val="Normal"/>
    <w:link w:val="BalloonTextChar"/>
    <w:rsid w:val="00491BD9"/>
    <w:rPr>
      <w:rFonts w:ascii="Tahoma" w:hAnsi="Tahoma" w:cs="Tahoma"/>
      <w:sz w:val="16"/>
      <w:szCs w:val="16"/>
    </w:rPr>
  </w:style>
  <w:style w:type="character" w:customStyle="1" w:styleId="BalloonTextChar">
    <w:name w:val="Balloon Text Char"/>
    <w:link w:val="BalloonText"/>
    <w:rsid w:val="00491B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1B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1B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2480</Words>
  <Characters>15184</Characters>
  <Application>Microsoft Office Word</Application>
  <DocSecurity>0</DocSecurity>
  <Lines>549</Lines>
  <Paragraphs>304</Paragraphs>
  <ScaleCrop>false</ScaleCrop>
  <Company>Author-it Software Corporation Ltd.</Company>
  <LinksUpToDate>false</LinksUpToDate>
  <CharactersWithSpaces>17593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SFLDEC201A Assemble floristry products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2012-05-26T21:28:00Z</dcterms:created>
  <dcterms:modified xsi:type="dcterms:W3CDTF">2012-05-26T21:28:00Z</dcterms:modified>
</cp:coreProperties>
</file>