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6AA0" w:rsidP="00ED6AA0">
      <w:pPr>
        <w:pStyle w:val="Title"/>
      </w:pPr>
      <w:r>
        <w:fldChar w:fldCharType="begin"/>
      </w:r>
      <w:r>
        <w:instrText xml:space="preserve"> TITLE   \* MERGEFORMAT </w:instrText>
      </w:r>
      <w:r>
        <w:fldChar w:fldCharType="separate"/>
      </w:r>
      <w:r>
        <w:t>SFLSOP011 Develop a floristry product range</w:t>
      </w:r>
      <w:r>
        <w:fldChar w:fldCharType="end"/>
      </w:r>
    </w:p>
    <w:p w:rsidR="00ED6AA0" w:rsidP="00ED6AA0">
      <w:pPr>
        <w:pStyle w:val="Version"/>
        <w:sectPr w:rsidSect="002A24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246B" w:rsidP="002A246B">
      <w:pPr>
        <w:pStyle w:val="SuperHeading"/>
      </w:pPr>
      <w:r w:rsidRPr="002A246B">
        <w:t>SFLSOP011 Develop a floristry product range</w:t>
      </w:r>
    </w:p>
    <w:p w:rsidR="00000000" w:rsidRPr="002A246B" w:rsidP="002A246B">
      <w:pPr>
        <w:pStyle w:val="Heading1"/>
      </w:pPr>
      <w:bookmarkStart w:id="1" w:name="O_701584"/>
      <w:bookmarkEnd w:id="1"/>
      <w:r w:rsidRPr="002A246B">
        <w:t>Modification History</w:t>
      </w:r>
    </w:p>
    <w:p w:rsidR="00000000" w:rsidRPr="002A246B" w:rsidP="00ED6AA0">
      <w:pPr>
        <w:pStyle w:val="BodyText"/>
      </w:pPr>
      <w:r w:rsidRPr="002A246B">
        <w:t>Not applicable.</w:t>
      </w:r>
    </w:p>
    <w:p w:rsidR="00000000" w:rsidRPr="002A246B" w:rsidP="002A246B">
      <w:pPr>
        <w:pStyle w:val="Heading1"/>
      </w:pPr>
      <w:bookmarkStart w:id="2" w:name="O_701585"/>
      <w:bookmarkEnd w:id="2"/>
      <w:r w:rsidRPr="002A246B">
        <w:t>Application</w:t>
      </w:r>
    </w:p>
    <w:p w:rsidR="00000000" w:rsidRPr="002A246B" w:rsidP="00ED6AA0">
      <w:pPr>
        <w:pStyle w:val="BodyText"/>
      </w:pPr>
      <w:r w:rsidRPr="002A246B">
        <w:t>This unit describes the performance outcomes, skills and knowledge required to strategically manage product development within a floristry business. It requires the ability to research the m</w:t>
      </w:r>
      <w:r w:rsidRPr="002A246B">
        <w:t>arket, analyse product establishment issues, determine pricing, establish the product, and monitor and evaluate its success. Development can apply to a new, enhanced or specialised range of products of any style.</w:t>
      </w:r>
    </w:p>
    <w:p w:rsidR="00000000" w:rsidRPr="002A246B" w:rsidP="00ED6AA0">
      <w:pPr>
        <w:pStyle w:val="BodyText"/>
      </w:pPr>
      <w:r w:rsidRPr="002A246B">
        <w:t>This unit applies to all floristry industr</w:t>
      </w:r>
      <w:r w:rsidRPr="002A246B">
        <w:t xml:space="preserve">y businesses including retail floristry shops, studio or online businesses and those that specialise in corporate or special events. It applies to senior personnel who operate with significant autonomy and are responsible for making strategic business and </w:t>
      </w:r>
      <w:r w:rsidRPr="002A246B">
        <w:t>product development decisions. This includes product development managers, marketing managers, operations or general managers, floral designers, store managers and owner-operators.</w:t>
      </w:r>
    </w:p>
    <w:p w:rsidR="00000000" w:rsidRPr="002A246B" w:rsidP="00ED6AA0">
      <w:pPr>
        <w:pStyle w:val="BodyText"/>
      </w:pPr>
      <w:r w:rsidRPr="002A246B">
        <w:t>No occupational licensing, certification or specific legislative requireme</w:t>
      </w:r>
      <w:r w:rsidRPr="002A246B">
        <w:t>nts apply to this unit at the time of publication.</w:t>
      </w:r>
    </w:p>
    <w:p w:rsidR="00000000" w:rsidRPr="002A246B" w:rsidP="002A246B">
      <w:pPr>
        <w:pStyle w:val="Heading1"/>
      </w:pPr>
      <w:bookmarkStart w:id="3" w:name="O_701586"/>
      <w:bookmarkEnd w:id="3"/>
      <w:r w:rsidRPr="002A246B">
        <w:t>Pre-requisite Unit</w:t>
      </w:r>
    </w:p>
    <w:p w:rsidR="00000000" w:rsidRPr="002A246B" w:rsidP="00ED6AA0">
      <w:pPr>
        <w:pStyle w:val="BodyText"/>
      </w:pPr>
      <w:r w:rsidRPr="002A246B">
        <w:t>Nil</w:t>
      </w:r>
    </w:p>
    <w:p w:rsidR="00000000" w:rsidRPr="002A246B" w:rsidP="002A246B">
      <w:pPr>
        <w:pStyle w:val="Heading1"/>
      </w:pPr>
      <w:bookmarkStart w:id="4" w:name="O_701587"/>
      <w:bookmarkEnd w:id="4"/>
      <w:r w:rsidRPr="002A246B">
        <w:t>Competency Field</w:t>
      </w:r>
    </w:p>
    <w:p w:rsidR="00000000" w:rsidRPr="002A246B" w:rsidP="00ED6AA0">
      <w:pPr>
        <w:pStyle w:val="BodyText"/>
      </w:pPr>
      <w:r w:rsidRPr="002A246B">
        <w:t>Sales and Operations</w:t>
      </w:r>
    </w:p>
    <w:p w:rsidR="00000000" w:rsidRPr="002A246B" w:rsidP="002A246B">
      <w:pPr>
        <w:pStyle w:val="Heading1"/>
      </w:pPr>
      <w:bookmarkStart w:id="5" w:name="O_701588"/>
      <w:bookmarkEnd w:id="5"/>
      <w:r w:rsidRPr="002A246B">
        <w:t>Unit Sector</w:t>
      </w:r>
    </w:p>
    <w:p w:rsidR="00000000" w:rsidRPr="002A246B" w:rsidP="00ED6AA0">
      <w:pPr>
        <w:pStyle w:val="BodyText"/>
      </w:pPr>
      <w:r w:rsidRPr="002A246B">
        <w:t>Floristry</w:t>
      </w:r>
    </w:p>
    <w:p w:rsidR="00000000" w:rsidRPr="002A246B" w:rsidP="002A246B">
      <w:pPr>
        <w:pStyle w:val="Heading1"/>
      </w:pPr>
      <w:bookmarkStart w:id="6" w:name="O_701589"/>
      <w:bookmarkEnd w:id="6"/>
      <w:r w:rsidRPr="002A246B">
        <w:t>Elements and Performance Criteria</w:t>
      </w:r>
    </w:p>
    <w:tbl>
      <w:tblPr>
        <w:tblW w:w="0" w:type="auto"/>
        <w:tblCellMar>
          <w:left w:w="62" w:type="dxa"/>
          <w:right w:w="62" w:type="dxa"/>
        </w:tblCellMar>
        <w:tblLook w:val="0000"/>
      </w:tblPr>
      <w:tblGrid>
        <w:gridCol w:w="2541"/>
        <w:gridCol w:w="6655"/>
      </w:tblGrid>
      <w:tr w:rsidTr="00ED6AA0">
        <w:tblPrEx>
          <w:tblW w:w="0" w:type="auto"/>
          <w:tblCellMar>
            <w:left w:w="62" w:type="dxa"/>
            <w:right w:w="62" w:type="dxa"/>
          </w:tblCellMar>
          <w:tblLook w:val="0000"/>
        </w:tblPrEx>
        <w:trPr>
          <w:trHeight w:val="421"/>
        </w:trPr>
        <w:tc>
          <w:tcPr>
            <w:tcW w:w="0" w:type="auto"/>
            <w:tcBorders>
              <w:top w:val="nil"/>
              <w:left w:val="nil"/>
              <w:bottom w:val="nil"/>
              <w:right w:val="nil"/>
            </w:tcBorders>
            <w:tcMar>
              <w:top w:w="0" w:type="dxa"/>
              <w:left w:w="62" w:type="dxa"/>
              <w:bottom w:w="0" w:type="dxa"/>
              <w:right w:w="62" w:type="dxa"/>
            </w:tcMar>
          </w:tcPr>
          <w:p w:rsidR="00000000" w:rsidRPr="002A246B" w:rsidP="002A246B">
            <w:pPr>
              <w:pStyle w:val="BodyText"/>
            </w:pPr>
            <w:r w:rsidRPr="002A246B">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2A246B">
            <w:pPr>
              <w:pStyle w:val="BodyText"/>
              <w:rPr>
                <w:lang w:val="en-NZ"/>
              </w:rPr>
            </w:pPr>
            <w:r w:rsidRPr="002A246B">
              <w:rPr>
                <w:rStyle w:val="SpecialBold"/>
              </w:rPr>
              <w:t>PERFORMANCE</w:t>
            </w:r>
            <w:r w:rsidRPr="002A246B">
              <w:rPr>
                <w:rStyle w:val="SpecialBold"/>
              </w:rPr>
              <w:t xml:space="preserve"> CRITERIA</w:t>
            </w:r>
          </w:p>
        </w:tc>
      </w:tr>
      <w:tr w:rsidTr="00ED6A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246B">
            <w:pPr>
              <w:pStyle w:val="BodyText"/>
              <w:rPr>
                <w:lang w:val="en-NZ"/>
              </w:rPr>
            </w:pPr>
            <w:r w:rsidRPr="002A246B">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2A246B">
            <w:pPr>
              <w:pStyle w:val="BodyText"/>
              <w:rPr>
                <w:lang w:val="en-NZ"/>
              </w:rPr>
            </w:pPr>
            <w:r w:rsidRPr="002A246B">
              <w:t>Performance criteria describe the performance needed to demonstrate achievement of the element.</w:t>
            </w:r>
          </w:p>
        </w:tc>
      </w:tr>
      <w:tr w:rsidTr="00ED6A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246B">
            <w:pPr>
              <w:pStyle w:val="List"/>
              <w:rPr>
                <w:lang w:val="en-NZ"/>
              </w:rPr>
            </w:pPr>
            <w:r w:rsidRPr="002A246B">
              <w:t>1.</w:t>
            </w:r>
            <w:r w:rsidRPr="002A246B">
              <w:tab/>
              <w:t>Research the market.</w:t>
            </w:r>
          </w:p>
        </w:tc>
        <w:tc>
          <w:tcPr>
            <w:tcW w:w="0" w:type="auto"/>
            <w:tcBorders>
              <w:top w:val="nil"/>
              <w:left w:val="nil"/>
              <w:bottom w:val="nil"/>
              <w:right w:val="nil"/>
            </w:tcBorders>
            <w:tcMar>
              <w:top w:w="0" w:type="dxa"/>
              <w:left w:w="62" w:type="dxa"/>
              <w:bottom w:w="0" w:type="dxa"/>
              <w:right w:w="62" w:type="dxa"/>
            </w:tcMar>
          </w:tcPr>
          <w:p w:rsidR="00000000" w:rsidRPr="002A246B" w:rsidP="002A246B">
            <w:pPr>
              <w:pStyle w:val="List2"/>
            </w:pPr>
            <w:r w:rsidRPr="002A246B">
              <w:t>1.1</w:t>
            </w:r>
            <w:r w:rsidRPr="002A246B">
              <w:tab/>
              <w:t>Focus product research according to business objectives.</w:t>
            </w:r>
          </w:p>
          <w:p w:rsidR="00000000" w:rsidRPr="002A246B" w:rsidP="002A246B">
            <w:pPr>
              <w:pStyle w:val="List2"/>
            </w:pPr>
            <w:r w:rsidRPr="002A246B">
              <w:t>1.2</w:t>
            </w:r>
            <w:r w:rsidRPr="002A246B">
              <w:tab/>
            </w:r>
            <w:r w:rsidRPr="002A246B">
              <w:t>Access information sources for floristry market trends, distribution and marketing networks.</w:t>
            </w:r>
          </w:p>
          <w:p w:rsidR="00000000" w:rsidRPr="002A246B" w:rsidP="002A246B">
            <w:pPr>
              <w:pStyle w:val="List2"/>
            </w:pPr>
            <w:r w:rsidRPr="002A246B">
              <w:t>1.3</w:t>
            </w:r>
            <w:r w:rsidRPr="002A246B">
              <w:tab/>
              <w:t>Analyse current and emerging technologies, market and design trends, and product and service gaps.</w:t>
            </w:r>
          </w:p>
          <w:p w:rsidR="00000000" w:rsidRPr="002A246B" w:rsidP="002A246B">
            <w:pPr>
              <w:pStyle w:val="List2"/>
            </w:pPr>
            <w:r w:rsidRPr="002A246B">
              <w:t>1.4</w:t>
            </w:r>
            <w:r w:rsidRPr="002A246B">
              <w:tab/>
              <w:t>Consult with colleagues and external stakeholders.</w:t>
            </w:r>
          </w:p>
          <w:p w:rsidR="00000000" w:rsidRPr="002A246B" w:rsidP="002A246B">
            <w:pPr>
              <w:pStyle w:val="List2"/>
            </w:pPr>
            <w:r w:rsidRPr="002A246B">
              <w:t>1.5</w:t>
            </w:r>
            <w:r w:rsidRPr="002A246B">
              <w:tab/>
              <w:t>I</w:t>
            </w:r>
            <w:r w:rsidRPr="002A246B">
              <w:t>dentify product development opportunities and target markets.</w:t>
            </w:r>
          </w:p>
          <w:p w:rsidR="00000000" w:rsidP="002A246B">
            <w:pPr>
              <w:pStyle w:val="List2"/>
              <w:rPr>
                <w:lang w:val="en-NZ"/>
              </w:rPr>
            </w:pPr>
            <w:r w:rsidRPr="002A246B">
              <w:t>1.6</w:t>
            </w:r>
            <w:r w:rsidRPr="002A246B">
              <w:tab/>
              <w:t>Evaluate distribution and marketing networks for potential to successfully market proposed product.</w:t>
            </w:r>
          </w:p>
        </w:tc>
      </w:tr>
      <w:tr w:rsidTr="00ED6A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246B">
            <w:pPr>
              <w:pStyle w:val="List"/>
              <w:rPr>
                <w:lang w:val="en-NZ"/>
              </w:rPr>
            </w:pPr>
            <w:r w:rsidRPr="002A246B">
              <w:t>2.</w:t>
            </w:r>
            <w:r w:rsidRPr="002A246B">
              <w:tab/>
              <w:t>Analyse issues relevant to product establishment.</w:t>
            </w:r>
          </w:p>
        </w:tc>
        <w:tc>
          <w:tcPr>
            <w:tcW w:w="0" w:type="auto"/>
            <w:tcBorders>
              <w:top w:val="nil"/>
              <w:left w:val="nil"/>
              <w:bottom w:val="nil"/>
              <w:right w:val="nil"/>
            </w:tcBorders>
            <w:tcMar>
              <w:top w:w="0" w:type="dxa"/>
              <w:left w:w="62" w:type="dxa"/>
              <w:bottom w:w="0" w:type="dxa"/>
              <w:right w:w="62" w:type="dxa"/>
            </w:tcMar>
          </w:tcPr>
          <w:p w:rsidR="00000000" w:rsidRPr="002A246B" w:rsidP="002A246B">
            <w:pPr>
              <w:pStyle w:val="List2"/>
            </w:pPr>
            <w:r w:rsidRPr="002A246B">
              <w:t>2.1</w:t>
            </w:r>
            <w:r w:rsidRPr="002A246B">
              <w:tab/>
              <w:t>Identify and analyse product pre</w:t>
            </w:r>
            <w:r w:rsidRPr="002A246B">
              <w:t>ferences and quality expectations of different consumer markets.</w:t>
            </w:r>
          </w:p>
          <w:p w:rsidR="00000000" w:rsidRPr="002A246B" w:rsidP="002A246B">
            <w:pPr>
              <w:pStyle w:val="List2"/>
            </w:pPr>
            <w:r w:rsidRPr="002A246B">
              <w:t>2.2</w:t>
            </w:r>
            <w:r w:rsidRPr="002A246B">
              <w:tab/>
              <w:t>Identify and analyse external issues that impact on product establishment.</w:t>
            </w:r>
          </w:p>
          <w:p w:rsidR="00000000" w:rsidRPr="002A246B" w:rsidP="002A246B">
            <w:pPr>
              <w:pStyle w:val="List2"/>
            </w:pPr>
            <w:r w:rsidRPr="002A246B">
              <w:t>2.3</w:t>
            </w:r>
            <w:r w:rsidRPr="002A246B">
              <w:tab/>
            </w:r>
            <w:r w:rsidRPr="002A246B">
              <w:t>Assess availability of flower and plant materials and ancillary materials that meet preferences of target market.</w:t>
            </w:r>
          </w:p>
          <w:p w:rsidR="00000000" w:rsidRPr="002A246B" w:rsidP="002A246B">
            <w:pPr>
              <w:pStyle w:val="List2"/>
            </w:pPr>
            <w:r w:rsidRPr="002A246B">
              <w:t>2.4</w:t>
            </w:r>
            <w:r w:rsidRPr="002A246B">
              <w:tab/>
              <w:t>Assess business capacity to provide proposed product and identify additional required resources.</w:t>
            </w:r>
          </w:p>
          <w:p w:rsidR="00000000" w:rsidP="002A246B">
            <w:pPr>
              <w:pStyle w:val="List2"/>
              <w:rPr>
                <w:lang w:val="en-NZ"/>
              </w:rPr>
            </w:pPr>
            <w:r w:rsidRPr="002A246B">
              <w:t>2.5</w:t>
            </w:r>
            <w:r w:rsidRPr="002A246B">
              <w:tab/>
              <w:t>Consider issues relating to product l</w:t>
            </w:r>
            <w:r w:rsidRPr="002A246B">
              <w:t>ife cycle.</w:t>
            </w:r>
          </w:p>
        </w:tc>
      </w:tr>
      <w:tr w:rsidTr="00ED6A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246B">
            <w:pPr>
              <w:pStyle w:val="List"/>
              <w:rPr>
                <w:lang w:val="en-NZ"/>
              </w:rPr>
            </w:pPr>
            <w:r w:rsidRPr="002A246B">
              <w:t>3.</w:t>
            </w:r>
            <w:r w:rsidRPr="002A246B">
              <w:tab/>
              <w:t>Determine profitable selling price.</w:t>
            </w:r>
          </w:p>
        </w:tc>
        <w:tc>
          <w:tcPr>
            <w:tcW w:w="0" w:type="auto"/>
            <w:tcBorders>
              <w:top w:val="nil"/>
              <w:left w:val="nil"/>
              <w:bottom w:val="nil"/>
              <w:right w:val="nil"/>
            </w:tcBorders>
            <w:tcMar>
              <w:top w:w="0" w:type="dxa"/>
              <w:left w:w="62" w:type="dxa"/>
              <w:bottom w:w="0" w:type="dxa"/>
              <w:right w:w="62" w:type="dxa"/>
            </w:tcMar>
          </w:tcPr>
          <w:p w:rsidR="00000000" w:rsidRPr="002A246B" w:rsidP="002A246B">
            <w:pPr>
              <w:pStyle w:val="List2"/>
            </w:pPr>
            <w:r w:rsidRPr="002A246B">
              <w:t>3.1</w:t>
            </w:r>
            <w:r w:rsidRPr="002A246B">
              <w:tab/>
              <w:t>Determine net production cost by identifying attributable business operating costs and product specific costs.</w:t>
            </w:r>
          </w:p>
          <w:p w:rsidR="00000000" w:rsidRPr="002A246B" w:rsidP="002A246B">
            <w:pPr>
              <w:pStyle w:val="List2"/>
            </w:pPr>
            <w:r w:rsidRPr="002A246B">
              <w:t>3.2</w:t>
            </w:r>
            <w:r w:rsidRPr="002A246B">
              <w:tab/>
              <w:t xml:space="preserve">Incorporate distributor commissions or mark ups, determine required profit margin and </w:t>
            </w:r>
            <w:r w:rsidRPr="002A246B">
              <w:t>mark up for profitable selling price.</w:t>
            </w:r>
          </w:p>
          <w:p w:rsidR="00000000" w:rsidRPr="002A246B" w:rsidP="002A246B">
            <w:pPr>
              <w:pStyle w:val="List2"/>
            </w:pPr>
            <w:r w:rsidRPr="002A246B">
              <w:t>3.3</w:t>
            </w:r>
            <w:r w:rsidRPr="002A246B">
              <w:tab/>
              <w:t>Consider competitor product pricing and make reasonable cost adjustments to ensure a price competitive product.</w:t>
            </w:r>
          </w:p>
          <w:p w:rsidR="00000000" w:rsidRPr="002A246B" w:rsidP="002A246B">
            <w:pPr>
              <w:pStyle w:val="List2"/>
            </w:pPr>
            <w:r w:rsidRPr="002A246B">
              <w:t>3.4</w:t>
            </w:r>
            <w:r w:rsidRPr="002A246B">
              <w:tab/>
              <w:t>Assess profitability of a range of proposed products and choose highest yielding products.</w:t>
            </w:r>
          </w:p>
          <w:p w:rsidR="00000000" w:rsidP="002A246B">
            <w:pPr>
              <w:pStyle w:val="List2"/>
              <w:rPr>
                <w:lang w:val="en-NZ"/>
              </w:rPr>
            </w:pPr>
            <w:r w:rsidRPr="002A246B">
              <w:t>3.5</w:t>
            </w:r>
            <w:r w:rsidRPr="002A246B">
              <w:tab/>
              <w:t>Cle</w:t>
            </w:r>
            <w:r w:rsidRPr="002A246B">
              <w:t>arly and accurately document pricing structures.</w:t>
            </w:r>
          </w:p>
        </w:tc>
      </w:tr>
      <w:tr w:rsidTr="00ED6A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246B">
            <w:pPr>
              <w:pStyle w:val="List"/>
              <w:rPr>
                <w:lang w:val="en-NZ"/>
              </w:rPr>
            </w:pPr>
            <w:r w:rsidRPr="002A246B">
              <w:t>4.</w:t>
            </w:r>
            <w:r w:rsidRPr="002A246B">
              <w:tab/>
              <w:t>Establish the product.</w:t>
            </w:r>
          </w:p>
        </w:tc>
        <w:tc>
          <w:tcPr>
            <w:tcW w:w="0" w:type="auto"/>
            <w:tcBorders>
              <w:top w:val="nil"/>
              <w:left w:val="nil"/>
              <w:bottom w:val="nil"/>
              <w:right w:val="nil"/>
            </w:tcBorders>
            <w:tcMar>
              <w:top w:w="0" w:type="dxa"/>
              <w:left w:w="62" w:type="dxa"/>
              <w:bottom w:w="0" w:type="dxa"/>
              <w:right w:w="62" w:type="dxa"/>
            </w:tcMar>
          </w:tcPr>
          <w:p w:rsidR="00000000" w:rsidRPr="002A246B" w:rsidP="002A246B">
            <w:pPr>
              <w:pStyle w:val="List2"/>
            </w:pPr>
            <w:r w:rsidRPr="002A246B">
              <w:t>4.1</w:t>
            </w:r>
            <w:r w:rsidRPr="002A246B">
              <w:tab/>
              <w:t>Develop and implement a product implementation plan that incorporates marketing strategies and activities.</w:t>
            </w:r>
          </w:p>
          <w:p w:rsidR="00000000" w:rsidRPr="002A246B" w:rsidP="002A246B">
            <w:pPr>
              <w:pStyle w:val="List2"/>
            </w:pPr>
            <w:r w:rsidRPr="002A246B">
              <w:t>4.2</w:t>
            </w:r>
            <w:r w:rsidRPr="002A246B">
              <w:tab/>
              <w:t>Communicate plan to all personnel involved in establishing the pr</w:t>
            </w:r>
            <w:r w:rsidRPr="002A246B">
              <w:t>oduct.</w:t>
            </w:r>
          </w:p>
          <w:p w:rsidR="00000000" w:rsidP="002A246B">
            <w:pPr>
              <w:pStyle w:val="List2"/>
              <w:rPr>
                <w:lang w:val="en-NZ"/>
              </w:rPr>
            </w:pPr>
            <w:r w:rsidRPr="002A246B">
              <w:t>4.3</w:t>
            </w:r>
            <w:r w:rsidRPr="002A246B">
              <w:tab/>
              <w:t>Test new products in marketplace prior to full implementation, when appropriate.</w:t>
            </w:r>
          </w:p>
        </w:tc>
      </w:tr>
      <w:tr w:rsidTr="00ED6A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246B">
            <w:pPr>
              <w:pStyle w:val="List"/>
              <w:rPr>
                <w:lang w:val="en-NZ"/>
              </w:rPr>
            </w:pPr>
            <w:r w:rsidRPr="002A246B">
              <w:t>5.</w:t>
            </w:r>
            <w:r w:rsidRPr="002A246B">
              <w:tab/>
              <w:t>Monitor and evaluate success of the product.</w:t>
            </w:r>
          </w:p>
        </w:tc>
        <w:tc>
          <w:tcPr>
            <w:tcW w:w="0" w:type="auto"/>
            <w:tcBorders>
              <w:top w:val="nil"/>
              <w:left w:val="nil"/>
              <w:bottom w:val="nil"/>
              <w:right w:val="nil"/>
            </w:tcBorders>
            <w:tcMar>
              <w:top w:w="0" w:type="dxa"/>
              <w:left w:w="62" w:type="dxa"/>
              <w:bottom w:w="0" w:type="dxa"/>
              <w:right w:w="62" w:type="dxa"/>
            </w:tcMar>
          </w:tcPr>
          <w:p w:rsidR="00000000" w:rsidRPr="002A246B" w:rsidP="002A246B">
            <w:pPr>
              <w:pStyle w:val="List2"/>
            </w:pPr>
            <w:r w:rsidRPr="002A246B">
              <w:t>5.1</w:t>
            </w:r>
            <w:r w:rsidRPr="002A246B">
              <w:tab/>
              <w:t>Monitor product success based on marketplace response and feedback from distributors, staff and customers.</w:t>
            </w:r>
          </w:p>
          <w:p w:rsidR="00000000" w:rsidRPr="002A246B" w:rsidP="002A246B">
            <w:pPr>
              <w:pStyle w:val="List2"/>
            </w:pPr>
            <w:r w:rsidRPr="002A246B">
              <w:t>5.2</w:t>
            </w:r>
            <w:r w:rsidRPr="002A246B">
              <w:tab/>
            </w:r>
            <w:r w:rsidRPr="002A246B">
              <w:t>Assess changes in internal or external environment that impact cost effectiveness and profitability.</w:t>
            </w:r>
          </w:p>
          <w:p w:rsidR="00000000" w:rsidRPr="002A246B" w:rsidP="002A246B">
            <w:pPr>
              <w:pStyle w:val="List2"/>
            </w:pPr>
            <w:r w:rsidRPr="002A246B">
              <w:t>5.3</w:t>
            </w:r>
            <w:r w:rsidRPr="002A246B">
              <w:tab/>
              <w:t>Monitor quality of supplied flowers, plant materials and merchandise and rectify deficiencies affecting overall quality of product range.</w:t>
            </w:r>
          </w:p>
          <w:p w:rsidR="00000000" w:rsidRPr="002A246B" w:rsidP="002A246B">
            <w:pPr>
              <w:pStyle w:val="List2"/>
            </w:pPr>
            <w:r w:rsidRPr="002A246B">
              <w:t>5.4</w:t>
            </w:r>
            <w:r w:rsidRPr="002A246B">
              <w:tab/>
            </w:r>
            <w:r w:rsidRPr="002A246B">
              <w:t>Rationalise or delete non-performing products within the range.</w:t>
            </w:r>
          </w:p>
          <w:p w:rsidR="00000000" w:rsidRPr="002A246B" w:rsidP="002A246B">
            <w:pPr>
              <w:pStyle w:val="List2"/>
            </w:pPr>
            <w:r w:rsidRPr="002A246B">
              <w:t>5.5</w:t>
            </w:r>
            <w:r w:rsidRPr="002A246B">
              <w:tab/>
              <w:t>Communicate changes to relevant colleagues, customers and distributors.</w:t>
            </w:r>
          </w:p>
        </w:tc>
      </w:tr>
    </w:tbl>
    <w:p w:rsidR="00000000" w:rsidRPr="002A246B" w:rsidP="002A246B">
      <w:pPr>
        <w:pStyle w:val="BodyText"/>
      </w:pPr>
    </w:p>
    <w:p w:rsidR="00000000" w:rsidRPr="002A246B" w:rsidP="002A246B">
      <w:pPr>
        <w:pStyle w:val="AllowPageBreak"/>
      </w:pPr>
    </w:p>
    <w:p w:rsidR="00000000" w:rsidRPr="002A246B" w:rsidP="002A246B">
      <w:pPr>
        <w:pStyle w:val="Heading1"/>
      </w:pPr>
      <w:bookmarkStart w:id="7" w:name="O_701590"/>
      <w:bookmarkEnd w:id="7"/>
      <w:r w:rsidRPr="002A246B">
        <w:t>Foundation Skills</w:t>
      </w:r>
    </w:p>
    <w:tbl>
      <w:tblPr>
        <w:tblW w:w="0" w:type="auto"/>
        <w:tblCellMar>
          <w:left w:w="62" w:type="dxa"/>
          <w:right w:w="62" w:type="dxa"/>
        </w:tblCellMar>
        <w:tblLook w:val="0000"/>
      </w:tblPr>
      <w:tblGrid>
        <w:gridCol w:w="2532"/>
        <w:gridCol w:w="6664"/>
      </w:tblGrid>
      <w:tr w:rsidTr="00ED6AA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A246B">
            <w:pPr>
              <w:pStyle w:val="BodyText"/>
              <w:rPr>
                <w:lang w:val="en-NZ"/>
              </w:rPr>
            </w:pPr>
            <w:r w:rsidRPr="002A246B">
              <w:t>Foundation skills essential to performance in this unit, but not explicit in th</w:t>
            </w:r>
            <w:r w:rsidRPr="002A246B">
              <w:t>e performance criteria are listed below:</w:t>
            </w:r>
          </w:p>
        </w:tc>
      </w:tr>
      <w:tr w:rsidTr="00ED6A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A246B" w:rsidP="002A246B">
            <w:pPr>
              <w:pStyle w:val="BodyText"/>
            </w:pPr>
            <w:r w:rsidRPr="002A246B">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2A246B">
            <w:pPr>
              <w:pStyle w:val="BodyText"/>
              <w:rPr>
                <w:lang w:val="en-NZ"/>
              </w:rPr>
            </w:pPr>
            <w:r w:rsidRPr="002A246B">
              <w:rPr>
                <w:rStyle w:val="SpecialBold"/>
              </w:rPr>
              <w:t>Description</w:t>
            </w:r>
          </w:p>
        </w:tc>
      </w:tr>
      <w:tr w:rsidTr="00ED6A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246B">
            <w:pPr>
              <w:pStyle w:val="BodyText"/>
              <w:rPr>
                <w:lang w:val="en-NZ"/>
              </w:rPr>
            </w:pPr>
            <w:r w:rsidRPr="002A246B">
              <w:t>Reading skills to:</w:t>
            </w:r>
          </w:p>
        </w:tc>
        <w:tc>
          <w:tcPr>
            <w:tcW w:w="0" w:type="auto"/>
            <w:tcBorders>
              <w:top w:val="nil"/>
              <w:left w:val="nil"/>
              <w:bottom w:val="nil"/>
              <w:right w:val="nil"/>
            </w:tcBorders>
            <w:tcMar>
              <w:top w:w="0" w:type="dxa"/>
              <w:left w:w="62" w:type="dxa"/>
              <w:bottom w:w="0" w:type="dxa"/>
              <w:right w:w="62" w:type="dxa"/>
            </w:tcMar>
          </w:tcPr>
          <w:p w:rsidR="00000000" w:rsidP="002A246B">
            <w:pPr>
              <w:pStyle w:val="ListBullet"/>
              <w:rPr>
                <w:lang w:val="en-NZ"/>
              </w:rPr>
            </w:pPr>
            <w:r w:rsidRPr="002A246B">
              <w:t>interpret complex documents about floristry product and design trends, market statistics and consumer preferences.</w:t>
            </w:r>
          </w:p>
        </w:tc>
      </w:tr>
      <w:tr w:rsidTr="00ED6A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246B">
            <w:pPr>
              <w:pStyle w:val="BodyText"/>
              <w:rPr>
                <w:lang w:val="en-NZ"/>
              </w:rPr>
            </w:pPr>
            <w:r w:rsidRPr="002A246B">
              <w:t>Writing skills to:</w:t>
            </w:r>
          </w:p>
        </w:tc>
        <w:tc>
          <w:tcPr>
            <w:tcW w:w="0" w:type="auto"/>
            <w:tcBorders>
              <w:top w:val="nil"/>
              <w:left w:val="nil"/>
              <w:bottom w:val="nil"/>
              <w:right w:val="nil"/>
            </w:tcBorders>
            <w:tcMar>
              <w:top w:w="0" w:type="dxa"/>
              <w:left w:w="62" w:type="dxa"/>
              <w:bottom w:w="0" w:type="dxa"/>
              <w:right w:w="62" w:type="dxa"/>
            </w:tcMar>
          </w:tcPr>
          <w:p w:rsidR="00000000" w:rsidP="002A246B">
            <w:pPr>
              <w:pStyle w:val="ListBullet"/>
              <w:rPr>
                <w:lang w:val="en-NZ"/>
              </w:rPr>
            </w:pPr>
            <w:r w:rsidRPr="002A246B">
              <w:t>develop and document complex product implementation plans using language and format easily understood by floristry personnel.</w:t>
            </w:r>
          </w:p>
        </w:tc>
      </w:tr>
      <w:tr w:rsidTr="00ED6A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246B">
            <w:pPr>
              <w:pStyle w:val="BodyText"/>
              <w:rPr>
                <w:lang w:val="en-NZ"/>
              </w:rPr>
            </w:pPr>
            <w:r w:rsidRPr="002A246B">
              <w:t>Oral communication skills to:</w:t>
            </w:r>
          </w:p>
        </w:tc>
        <w:tc>
          <w:tcPr>
            <w:tcW w:w="0" w:type="auto"/>
            <w:tcBorders>
              <w:top w:val="nil"/>
              <w:left w:val="nil"/>
              <w:bottom w:val="nil"/>
              <w:right w:val="nil"/>
            </w:tcBorders>
            <w:tcMar>
              <w:top w:w="0" w:type="dxa"/>
              <w:left w:w="62" w:type="dxa"/>
              <w:bottom w:w="0" w:type="dxa"/>
              <w:right w:w="62" w:type="dxa"/>
            </w:tcMar>
          </w:tcPr>
          <w:p w:rsidR="00000000" w:rsidP="002A246B">
            <w:pPr>
              <w:pStyle w:val="ListBullet"/>
              <w:rPr>
                <w:lang w:val="en-NZ"/>
              </w:rPr>
            </w:pPr>
            <w:r w:rsidRPr="002A246B">
              <w:t>ask open and closed probe questions and actively listen to seek feedback from distributors and sta</w:t>
            </w:r>
            <w:r w:rsidRPr="002A246B">
              <w:t>ff on product success.</w:t>
            </w:r>
          </w:p>
        </w:tc>
      </w:tr>
      <w:tr w:rsidTr="00ED6A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246B">
            <w:pPr>
              <w:pStyle w:val="BodyText"/>
              <w:rPr>
                <w:lang w:val="en-NZ"/>
              </w:rPr>
            </w:pPr>
            <w:r w:rsidRPr="002A246B">
              <w:t>Teamwork skills to:</w:t>
            </w:r>
          </w:p>
        </w:tc>
        <w:tc>
          <w:tcPr>
            <w:tcW w:w="0" w:type="auto"/>
            <w:tcBorders>
              <w:top w:val="nil"/>
              <w:left w:val="nil"/>
              <w:bottom w:val="nil"/>
              <w:right w:val="nil"/>
            </w:tcBorders>
            <w:tcMar>
              <w:top w:w="0" w:type="dxa"/>
              <w:left w:w="62" w:type="dxa"/>
              <w:bottom w:w="0" w:type="dxa"/>
              <w:right w:w="62" w:type="dxa"/>
            </w:tcMar>
          </w:tcPr>
          <w:p w:rsidR="00000000" w:rsidRPr="002A246B" w:rsidP="002A246B">
            <w:pPr>
              <w:pStyle w:val="ListBullet"/>
            </w:pPr>
            <w:r w:rsidRPr="002A246B">
              <w:t>consult with and encourage contribution of ideas from colleagues about market and design trends, product and service gaps</w:t>
            </w:r>
          </w:p>
          <w:p w:rsidR="00000000" w:rsidP="002A246B">
            <w:pPr>
              <w:pStyle w:val="ListBullet"/>
              <w:rPr>
                <w:lang w:val="en-NZ"/>
              </w:rPr>
            </w:pPr>
            <w:r w:rsidRPr="002A246B">
              <w:t>coordinate floristry teams to establish products.</w:t>
            </w:r>
          </w:p>
        </w:tc>
      </w:tr>
      <w:tr w:rsidTr="00ED6A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246B">
            <w:pPr>
              <w:pStyle w:val="BodyText"/>
              <w:rPr>
                <w:lang w:val="en-NZ"/>
              </w:rPr>
            </w:pPr>
            <w:r w:rsidRPr="002A246B">
              <w:t>Self-management skills to:</w:t>
            </w:r>
          </w:p>
        </w:tc>
        <w:tc>
          <w:tcPr>
            <w:tcW w:w="0" w:type="auto"/>
            <w:tcBorders>
              <w:top w:val="nil"/>
              <w:left w:val="nil"/>
              <w:bottom w:val="nil"/>
              <w:right w:val="nil"/>
            </w:tcBorders>
            <w:tcMar>
              <w:top w:w="0" w:type="dxa"/>
              <w:left w:w="62" w:type="dxa"/>
              <w:bottom w:w="0" w:type="dxa"/>
              <w:right w:w="62" w:type="dxa"/>
            </w:tcMar>
          </w:tcPr>
          <w:p w:rsidR="00000000" w:rsidRPr="002A246B" w:rsidP="002A246B">
            <w:pPr>
              <w:pStyle w:val="ListBullet"/>
            </w:pPr>
            <w:r w:rsidRPr="002A246B">
              <w:t>critically</w:t>
            </w:r>
            <w:r w:rsidRPr="002A246B">
              <w:t xml:space="preserve"> analyse research findings and input from self, colleagues and external stakeholders</w:t>
            </w:r>
          </w:p>
          <w:p w:rsidR="00000000" w:rsidP="002A246B">
            <w:pPr>
              <w:pStyle w:val="ListBullet"/>
              <w:rPr>
                <w:lang w:val="en-NZ"/>
              </w:rPr>
            </w:pPr>
            <w:r w:rsidRPr="002A246B">
              <w:t>take responsibility for product development initiatives from initial research through to product establishment and monitoring.</w:t>
            </w:r>
          </w:p>
        </w:tc>
      </w:tr>
      <w:tr w:rsidTr="00ED6A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246B">
            <w:pPr>
              <w:pStyle w:val="BodyText"/>
              <w:rPr>
                <w:lang w:val="en-NZ"/>
              </w:rPr>
            </w:pPr>
            <w:r w:rsidRPr="002A246B">
              <w:t>Technology skills to:</w:t>
            </w:r>
          </w:p>
        </w:tc>
        <w:tc>
          <w:tcPr>
            <w:tcW w:w="0" w:type="auto"/>
            <w:tcBorders>
              <w:top w:val="nil"/>
              <w:left w:val="nil"/>
              <w:bottom w:val="nil"/>
              <w:right w:val="nil"/>
            </w:tcBorders>
            <w:tcMar>
              <w:top w:w="0" w:type="dxa"/>
              <w:left w:w="62" w:type="dxa"/>
              <w:bottom w:w="0" w:type="dxa"/>
              <w:right w:w="62" w:type="dxa"/>
            </w:tcMar>
          </w:tcPr>
          <w:p w:rsidR="00000000" w:rsidRPr="002A246B" w:rsidP="002A246B">
            <w:pPr>
              <w:pStyle w:val="ListBullet"/>
            </w:pPr>
            <w:r w:rsidRPr="002A246B">
              <w:t>use a computer, keyboard and software programs to prepare product implementation plans, product information and price lists.</w:t>
            </w:r>
          </w:p>
        </w:tc>
      </w:tr>
    </w:tbl>
    <w:p w:rsidR="00000000" w:rsidRPr="002A246B" w:rsidP="002A246B">
      <w:pPr>
        <w:pStyle w:val="BodyText"/>
      </w:pPr>
    </w:p>
    <w:p w:rsidR="00000000" w:rsidRPr="002A246B" w:rsidP="002A246B">
      <w:pPr>
        <w:pStyle w:val="AllowPageBreak"/>
      </w:pPr>
    </w:p>
    <w:p w:rsidR="00000000" w:rsidRPr="002A246B" w:rsidP="002A246B">
      <w:pPr>
        <w:pStyle w:val="Heading1"/>
      </w:pPr>
      <w:bookmarkStart w:id="8" w:name="O_701592"/>
      <w:bookmarkEnd w:id="8"/>
      <w:r w:rsidRPr="002A246B">
        <w:t>Unit Mapping Information</w:t>
      </w:r>
    </w:p>
    <w:p w:rsidR="00000000" w:rsidRPr="002A246B" w:rsidP="00ED6AA0">
      <w:pPr>
        <w:pStyle w:val="BodyText"/>
      </w:pPr>
      <w:r w:rsidRPr="002A246B">
        <w:t>SFLSOP509A Research, assess and develop a floristry product range</w:t>
      </w:r>
    </w:p>
    <w:p w:rsidR="00000000" w:rsidRPr="002A246B" w:rsidP="002A246B">
      <w:pPr>
        <w:pStyle w:val="Heading1"/>
      </w:pPr>
      <w:bookmarkStart w:id="9" w:name="O_701599"/>
      <w:bookmarkEnd w:id="9"/>
      <w:r w:rsidRPr="002A246B">
        <w:t>Link</w:t>
      </w:r>
      <w:r w:rsidRPr="002A246B">
        <w:t>s</w:t>
      </w:r>
    </w:p>
    <w:p w:rsidR="00000000" w:rsidRPr="002A246B" w:rsidP="00ED6AA0">
      <w:pPr>
        <w:pStyle w:val="BodyText"/>
      </w:pPr>
      <w:r w:rsidRPr="002A246B">
        <w:t xml:space="preserve">Companion Volume implementation guides are found in VETNet - </w:t>
      </w:r>
      <w:r>
        <w:fldChar w:fldCharType="begin"/>
      </w:r>
      <w:r>
        <w:instrText xml:space="preserve"> HYPERLINK "https://vetnet.gov.au/Pages/TrainingDocs.aspx?q=1fbe7a66-4c60-4b1c-8616-a3e693d9d8b9" </w:instrText>
      </w:r>
      <w:r>
        <w:fldChar w:fldCharType="separate"/>
      </w:r>
      <w:r w:rsidRPr="00A4087E">
        <w:rPr>
          <w:rStyle w:val="Hyperlink"/>
        </w:rPr>
        <w:t>https://vetnet.gov.au/Pages/TrainingDocs.aspx?q=1fbe7a66-4c60-4b1c-8616-a3e693d9d8b9</w:t>
      </w:r>
      <w:r>
        <w:fldChar w:fldCharType="end"/>
      </w:r>
    </w:p>
    <w:p w:rsidR="00000000" w:rsidRPr="002A246B" w:rsidP="002A246B"/>
    <w:sectPr w:rsidSect="002A246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4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46B" w:rsidRPr="00ED6AA0" w:rsidP="00ED6A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4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AA0" w:rsidP="002A24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D6AA0" w:rsidP="002A246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ED6AA0" w:rsidP="002A24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4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A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246B" w:rsidRPr="00ED6AA0" w:rsidP="00ED6A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4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AA0" w:rsidRPr="002D2AF8" w:rsidP="002A246B">
    <w:pPr>
      <w:pStyle w:val="Header"/>
      <w:framePr w:wrap="around"/>
    </w:pPr>
    <w:r>
      <w:fldChar w:fldCharType="begin"/>
    </w:r>
    <w:r>
      <w:instrText xml:space="preserve"> TITLE   \* MERGEFORMAT </w:instrText>
    </w:r>
    <w:r>
      <w:fldChar w:fldCharType="separate"/>
    </w:r>
    <w:r>
      <w:t>SFLSOP011 Develop a floristry product range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April 2022</w:t>
    </w:r>
    <w:r>
      <w:fldChar w:fldCharType="end"/>
    </w:r>
  </w:p>
  <w:p w:rsidR="00ED6AA0" w:rsidP="002A24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FB2BB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A0240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4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246B"/>
    <w:pPr>
      <w:spacing w:before="360" w:after="60"/>
      <w:outlineLvl w:val="0"/>
    </w:pPr>
    <w:rPr>
      <w:sz w:val="32"/>
    </w:rPr>
  </w:style>
  <w:style w:type="paragraph" w:styleId="Heading2">
    <w:name w:val="heading 2"/>
    <w:basedOn w:val="HeadingBase"/>
    <w:next w:val="BodyText"/>
    <w:link w:val="Heading2Char"/>
    <w:qFormat/>
    <w:rsid w:val="002A246B"/>
    <w:pPr>
      <w:keepLines/>
      <w:spacing w:before="240" w:after="120"/>
      <w:outlineLvl w:val="1"/>
    </w:pPr>
    <w:rPr>
      <w:sz w:val="28"/>
      <w:szCs w:val="40"/>
    </w:rPr>
  </w:style>
  <w:style w:type="paragraph" w:styleId="Heading3">
    <w:name w:val="heading 3"/>
    <w:basedOn w:val="HeadingBase"/>
    <w:next w:val="BodyText"/>
    <w:link w:val="Heading3Char"/>
    <w:qFormat/>
    <w:rsid w:val="002A246B"/>
    <w:pPr>
      <w:spacing w:before="180" w:after="120"/>
      <w:outlineLvl w:val="2"/>
    </w:pPr>
    <w:rPr>
      <w:spacing w:val="-10"/>
      <w:kern w:val="32"/>
    </w:rPr>
  </w:style>
  <w:style w:type="paragraph" w:styleId="Heading4">
    <w:name w:val="heading 4"/>
    <w:basedOn w:val="HeadingBase"/>
    <w:next w:val="BodyText"/>
    <w:link w:val="Heading4Char"/>
    <w:qFormat/>
    <w:rsid w:val="002A246B"/>
    <w:pPr>
      <w:spacing w:before="160" w:after="120"/>
      <w:outlineLvl w:val="3"/>
    </w:pPr>
    <w:rPr>
      <w:sz w:val="22"/>
    </w:rPr>
  </w:style>
  <w:style w:type="paragraph" w:styleId="Heading5">
    <w:name w:val="heading 5"/>
    <w:basedOn w:val="HeadingBase"/>
    <w:next w:val="Normal"/>
    <w:link w:val="Heading5Char"/>
    <w:qFormat/>
    <w:rsid w:val="002A246B"/>
    <w:pPr>
      <w:spacing w:before="80"/>
      <w:outlineLvl w:val="4"/>
    </w:pPr>
    <w:rPr>
      <w:color w:val="918585"/>
      <w:sz w:val="20"/>
    </w:rPr>
  </w:style>
  <w:style w:type="paragraph" w:styleId="Heading6">
    <w:name w:val="heading 6"/>
    <w:basedOn w:val="HeadingBase"/>
    <w:next w:val="Normal"/>
    <w:link w:val="Heading6Char"/>
    <w:qFormat/>
    <w:rsid w:val="002A246B"/>
    <w:pPr>
      <w:spacing w:before="60"/>
      <w:outlineLvl w:val="5"/>
    </w:pPr>
    <w:rPr>
      <w:color w:val="918585"/>
      <w:sz w:val="20"/>
    </w:rPr>
  </w:style>
  <w:style w:type="paragraph" w:styleId="Heading7">
    <w:name w:val="heading 7"/>
    <w:basedOn w:val="Normal"/>
    <w:next w:val="Normal"/>
    <w:link w:val="Heading7Char"/>
    <w:qFormat/>
    <w:rsid w:val="002A246B"/>
    <w:pPr>
      <w:ind w:left="720"/>
      <w:outlineLvl w:val="6"/>
    </w:pPr>
    <w:rPr>
      <w:i/>
    </w:rPr>
  </w:style>
  <w:style w:type="paragraph" w:styleId="Heading8">
    <w:name w:val="heading 8"/>
    <w:basedOn w:val="Normal"/>
    <w:next w:val="Normal"/>
    <w:link w:val="Heading8Char"/>
    <w:qFormat/>
    <w:rsid w:val="002A246B"/>
    <w:pPr>
      <w:ind w:left="720"/>
      <w:outlineLvl w:val="7"/>
    </w:pPr>
    <w:rPr>
      <w:i/>
    </w:rPr>
  </w:style>
  <w:style w:type="paragraph" w:styleId="Heading9">
    <w:name w:val="heading 9"/>
    <w:basedOn w:val="Normal"/>
    <w:next w:val="Normal"/>
    <w:link w:val="Heading9Char"/>
    <w:qFormat/>
    <w:rsid w:val="002A246B"/>
    <w:pPr>
      <w:ind w:left="720"/>
      <w:outlineLvl w:val="8"/>
    </w:pPr>
    <w:rPr>
      <w:i/>
    </w:rPr>
  </w:style>
  <w:style w:type="character" w:default="1" w:styleId="DefaultParagraphFont">
    <w:name w:val="Default Paragraph Font"/>
    <w:uiPriority w:val="1"/>
    <w:unhideWhenUsed/>
    <w:rsid w:val="002A24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246B"/>
  </w:style>
  <w:style w:type="character" w:customStyle="1" w:styleId="Heading1Char">
    <w:name w:val="Heading 1 Char"/>
    <w:basedOn w:val="DefaultParagraphFont"/>
    <w:link w:val="Heading1"/>
    <w:rsid w:val="002A246B"/>
    <w:rPr>
      <w:rFonts w:ascii="Times New Roman" w:eastAsia="Times New Roman" w:hAnsi="Times New Roman" w:cs="Times New Roman"/>
      <w:b/>
      <w:sz w:val="32"/>
      <w:szCs w:val="20"/>
      <w:lang w:eastAsia="en-US"/>
    </w:rPr>
  </w:style>
  <w:style w:type="paragraph" w:styleId="BodyText">
    <w:name w:val="Body Text"/>
    <w:basedOn w:val="Normal"/>
    <w:link w:val="BodyTextChar"/>
    <w:rsid w:val="002A24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246B"/>
    <w:rPr>
      <w:rFonts w:ascii="Times New Roman" w:eastAsia="Times New Roman" w:hAnsi="Times New Roman" w:cs="Times New Roman"/>
      <w:sz w:val="24"/>
      <w:lang w:eastAsia="en-US"/>
    </w:rPr>
  </w:style>
  <w:style w:type="paragraph" w:styleId="List">
    <w:name w:val="List"/>
    <w:basedOn w:val="BodyText"/>
    <w:next w:val="BodyText"/>
    <w:rsid w:val="002A246B"/>
    <w:pPr>
      <w:tabs>
        <w:tab w:val="left" w:pos="340"/>
      </w:tabs>
      <w:spacing w:before="60" w:after="60"/>
      <w:ind w:left="340" w:hanging="340"/>
    </w:pPr>
  </w:style>
  <w:style w:type="paragraph" w:styleId="ListBullet">
    <w:name w:val="List Bullet"/>
    <w:basedOn w:val="List"/>
    <w:rsid w:val="002A246B"/>
    <w:pPr>
      <w:numPr>
        <w:numId w:val="11"/>
      </w:numPr>
      <w:tabs>
        <w:tab w:val="clear" w:pos="340"/>
      </w:tabs>
      <w:spacing w:before="40" w:after="40"/>
    </w:pPr>
  </w:style>
  <w:style w:type="character" w:customStyle="1" w:styleId="SpecialBold">
    <w:name w:val="Special Bold"/>
    <w:basedOn w:val="DefaultParagraphFont"/>
    <w:rsid w:val="002A246B"/>
    <w:rPr>
      <w:b/>
      <w:spacing w:val="0"/>
    </w:rPr>
  </w:style>
  <w:style w:type="paragraph" w:customStyle="1" w:styleId="SuperHeading">
    <w:name w:val="SuperHeading"/>
    <w:basedOn w:val="Normal"/>
    <w:rsid w:val="002A246B"/>
    <w:pPr>
      <w:spacing w:before="240" w:after="120"/>
      <w:outlineLvl w:val="0"/>
    </w:pPr>
    <w:rPr>
      <w:rFonts w:ascii="Times New Roman" w:hAnsi="Times New Roman"/>
      <w:b/>
      <w:sz w:val="32"/>
    </w:rPr>
  </w:style>
  <w:style w:type="paragraph" w:customStyle="1" w:styleId="AllowPageBreak">
    <w:name w:val="AllowPageBreak"/>
    <w:rsid w:val="002A246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A246B"/>
    <w:pPr>
      <w:tabs>
        <w:tab w:val="left" w:pos="680"/>
      </w:tabs>
      <w:spacing w:before="60" w:after="60"/>
      <w:ind w:left="680" w:hanging="340"/>
    </w:pPr>
  </w:style>
  <w:style w:type="character" w:customStyle="1" w:styleId="Heading2Char">
    <w:name w:val="Heading 2 Char"/>
    <w:basedOn w:val="DefaultParagraphFont"/>
    <w:link w:val="Heading2"/>
    <w:rsid w:val="002A24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24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24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24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24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24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24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246B"/>
    <w:rPr>
      <w:rFonts w:ascii="Courier New" w:eastAsia="Times New Roman" w:hAnsi="Courier New" w:cs="Times New Roman"/>
      <w:i/>
      <w:szCs w:val="20"/>
      <w:lang w:eastAsia="en-US"/>
    </w:rPr>
  </w:style>
  <w:style w:type="paragraph" w:customStyle="1" w:styleId="HeadingBase">
    <w:name w:val="Heading Base"/>
    <w:rsid w:val="002A24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246B"/>
    <w:pPr>
      <w:tabs>
        <w:tab w:val="right" w:leader="dot" w:pos="9072"/>
      </w:tabs>
      <w:ind w:left="567"/>
    </w:pPr>
    <w:rPr>
      <w:szCs w:val="22"/>
    </w:rPr>
  </w:style>
  <w:style w:type="paragraph" w:customStyle="1" w:styleId="TOCBase">
    <w:name w:val="TOC Base"/>
    <w:rsid w:val="002A24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246B"/>
    <w:pPr>
      <w:tabs>
        <w:tab w:val="right" w:leader="dot" w:pos="9072"/>
      </w:tabs>
      <w:spacing w:before="40" w:after="40"/>
      <w:ind w:left="284"/>
    </w:pPr>
    <w:rPr>
      <w:rFonts w:ascii="Times New Roman" w:hAnsi="Times New Roman"/>
    </w:rPr>
  </w:style>
  <w:style w:type="paragraph" w:styleId="TOC1">
    <w:name w:val="toc 1"/>
    <w:basedOn w:val="TOCBase"/>
    <w:next w:val="Normal"/>
    <w:rsid w:val="002A24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24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246B"/>
    <w:rPr>
      <w:rFonts w:ascii="Times New Roman" w:eastAsia="Times New Roman" w:hAnsi="Times New Roman" w:cs="Times New Roman"/>
      <w:sz w:val="16"/>
      <w:lang w:eastAsia="en-US"/>
    </w:rPr>
  </w:style>
  <w:style w:type="paragraph" w:styleId="Title">
    <w:name w:val="Title"/>
    <w:basedOn w:val="HeadingBase"/>
    <w:link w:val="TitleChar"/>
    <w:qFormat/>
    <w:rsid w:val="002A246B"/>
    <w:pPr>
      <w:spacing w:before="5040"/>
      <w:jc w:val="center"/>
    </w:pPr>
    <w:rPr>
      <w:sz w:val="48"/>
      <w:szCs w:val="72"/>
      <w:lang w:val="en-US"/>
    </w:rPr>
  </w:style>
  <w:style w:type="character" w:customStyle="1" w:styleId="TitleChar">
    <w:name w:val="Title Char"/>
    <w:basedOn w:val="DefaultParagraphFont"/>
    <w:link w:val="Title"/>
    <w:rsid w:val="002A24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246B"/>
    <w:pPr>
      <w:tabs>
        <w:tab w:val="left" w:pos="3600"/>
        <w:tab w:val="left" w:pos="3958"/>
      </w:tabs>
    </w:pPr>
  </w:style>
  <w:style w:type="paragraph" w:customStyle="1" w:styleId="Note">
    <w:name w:val="Note"/>
    <w:basedOn w:val="BodyText"/>
    <w:rsid w:val="002A24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246B"/>
    <w:pPr>
      <w:framePr w:wrap="auto" w:hAnchor="text" w:y="6049"/>
    </w:pPr>
    <w:rPr>
      <w:color w:val="000000"/>
      <w:sz w:val="40"/>
    </w:rPr>
  </w:style>
  <w:style w:type="paragraph" w:customStyle="1" w:styleId="TOCTitle">
    <w:name w:val="TOCTitle"/>
    <w:basedOn w:val="Heading1"/>
    <w:rsid w:val="002A246B"/>
    <w:pPr>
      <w:spacing w:after="240"/>
      <w:jc w:val="center"/>
      <w:outlineLvl w:val="9"/>
    </w:pPr>
    <w:rPr>
      <w:caps/>
    </w:rPr>
  </w:style>
  <w:style w:type="paragraph" w:customStyle="1" w:styleId="Version">
    <w:name w:val="Version"/>
    <w:rsid w:val="002A24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246B"/>
    <w:pPr>
      <w:numPr>
        <w:numId w:val="12"/>
      </w:numPr>
      <w:tabs>
        <w:tab w:val="clear" w:pos="680"/>
      </w:tabs>
    </w:pPr>
  </w:style>
  <w:style w:type="paragraph" w:styleId="Index1">
    <w:name w:val="index 1"/>
    <w:basedOn w:val="Normal"/>
    <w:next w:val="Normal"/>
    <w:semiHidden/>
    <w:rsid w:val="002A246B"/>
    <w:pPr>
      <w:keepNext w:val="0"/>
      <w:tabs>
        <w:tab w:val="right" w:pos="4176"/>
      </w:tabs>
      <w:ind w:left="198" w:hanging="198"/>
    </w:pPr>
    <w:rPr>
      <w:rFonts w:ascii="Garamond" w:hAnsi="Garamond"/>
    </w:rPr>
  </w:style>
  <w:style w:type="paragraph" w:styleId="IndexHeading">
    <w:name w:val="index heading"/>
    <w:basedOn w:val="Normal"/>
    <w:next w:val="Index1"/>
    <w:semiHidden/>
    <w:rsid w:val="002A246B"/>
    <w:pPr>
      <w:spacing w:before="120" w:after="120"/>
    </w:pPr>
    <w:rPr>
      <w:rFonts w:ascii="Arial" w:hAnsi="Arial"/>
      <w:b/>
      <w:color w:val="918585"/>
      <w:sz w:val="24"/>
    </w:rPr>
  </w:style>
  <w:style w:type="paragraph" w:styleId="Header">
    <w:name w:val="header"/>
    <w:basedOn w:val="Normal"/>
    <w:link w:val="HeaderChar"/>
    <w:rsid w:val="002A24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246B"/>
    <w:rPr>
      <w:rFonts w:ascii="Times New Roman" w:eastAsia="Times New Roman" w:hAnsi="Times New Roman" w:cs="Times New Roman"/>
      <w:sz w:val="16"/>
      <w:szCs w:val="20"/>
      <w:lang w:val="en-GB" w:eastAsia="en-US"/>
    </w:rPr>
  </w:style>
  <w:style w:type="paragraph" w:customStyle="1" w:styleId="Chapter">
    <w:name w:val="Chapter"/>
    <w:basedOn w:val="Normal"/>
    <w:rsid w:val="002A246B"/>
    <w:pPr>
      <w:spacing w:before="240"/>
    </w:pPr>
    <w:rPr>
      <w:rFonts w:ascii="Times New Roman" w:hAnsi="Times New Roman"/>
      <w:smallCaps/>
      <w:spacing w:val="80"/>
      <w:sz w:val="28"/>
    </w:rPr>
  </w:style>
  <w:style w:type="paragraph" w:customStyle="1" w:styleId="InChapter">
    <w:name w:val="InChapter"/>
    <w:basedOn w:val="Heading3"/>
    <w:rsid w:val="002A246B"/>
    <w:pPr>
      <w:spacing w:after="240"/>
      <w:outlineLvl w:val="9"/>
    </w:pPr>
    <w:rPr>
      <w:noProof/>
    </w:rPr>
  </w:style>
  <w:style w:type="paragraph" w:styleId="Index2">
    <w:name w:val="index 2"/>
    <w:basedOn w:val="Normal"/>
    <w:next w:val="Normal"/>
    <w:semiHidden/>
    <w:rsid w:val="002A246B"/>
    <w:pPr>
      <w:tabs>
        <w:tab w:val="right" w:pos="4176"/>
      </w:tabs>
      <w:ind w:left="568" w:hanging="284"/>
    </w:pPr>
    <w:rPr>
      <w:rFonts w:ascii="Garamond" w:hAnsi="Garamond"/>
    </w:rPr>
  </w:style>
  <w:style w:type="paragraph" w:customStyle="1" w:styleId="Byline">
    <w:name w:val="Byline"/>
    <w:rsid w:val="002A24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246B"/>
    <w:pPr>
      <w:tabs>
        <w:tab w:val="clear" w:pos="3600"/>
        <w:tab w:val="clear" w:pos="3958"/>
      </w:tabs>
      <w:jc w:val="right"/>
    </w:pPr>
  </w:style>
  <w:style w:type="character" w:styleId="Emphasis">
    <w:name w:val="Emphasis"/>
    <w:basedOn w:val="DefaultParagraphFont"/>
    <w:qFormat/>
    <w:rsid w:val="002A246B"/>
    <w:rPr>
      <w:i/>
    </w:rPr>
  </w:style>
  <w:style w:type="paragraph" w:styleId="Caption">
    <w:name w:val="caption"/>
    <w:basedOn w:val="BodyText"/>
    <w:next w:val="Normal"/>
    <w:qFormat/>
    <w:rsid w:val="002A246B"/>
    <w:pPr>
      <w:framePr w:w="2268" w:hSpace="181" w:vSpace="181" w:wrap="around" w:vAnchor="text" w:hAnchor="page" w:x="1135" w:y="285" w:anchorLock="1"/>
    </w:pPr>
    <w:rPr>
      <w:i/>
    </w:rPr>
  </w:style>
  <w:style w:type="paragraph" w:customStyle="1" w:styleId="MiniTOCTitle">
    <w:name w:val="MiniTOCTitle"/>
    <w:basedOn w:val="Heading4"/>
    <w:rsid w:val="002A246B"/>
    <w:pPr>
      <w:spacing w:before="240"/>
      <w:outlineLvl w:val="9"/>
    </w:pPr>
    <w:rPr>
      <w:noProof/>
      <w:sz w:val="24"/>
    </w:rPr>
  </w:style>
  <w:style w:type="paragraph" w:customStyle="1" w:styleId="MiniTOCItem">
    <w:name w:val="MiniTOCItem"/>
    <w:basedOn w:val="ListBullet"/>
    <w:rsid w:val="002A246B"/>
    <w:pPr>
      <w:numPr>
        <w:numId w:val="0"/>
      </w:numPr>
      <w:tabs>
        <w:tab w:val="right" w:leader="dot" w:pos="6521"/>
      </w:tabs>
      <w:spacing w:before="0" w:after="0"/>
    </w:pPr>
  </w:style>
  <w:style w:type="paragraph" w:customStyle="1" w:styleId="TOFTitle">
    <w:name w:val="TOFTitle"/>
    <w:basedOn w:val="TOCTitle"/>
    <w:rsid w:val="002A246B"/>
  </w:style>
  <w:style w:type="paragraph" w:styleId="TableofFigures">
    <w:name w:val="table of figures"/>
    <w:basedOn w:val="Normal"/>
    <w:next w:val="Normal"/>
    <w:semiHidden/>
    <w:rsid w:val="002A246B"/>
    <w:pPr>
      <w:tabs>
        <w:tab w:val="right" w:leader="dot" w:pos="9072"/>
      </w:tabs>
      <w:ind w:left="970" w:hanging="403"/>
    </w:pPr>
    <w:rPr>
      <w:rFonts w:ascii="Times New Roman" w:hAnsi="Times New Roman"/>
      <w:b/>
    </w:rPr>
  </w:style>
  <w:style w:type="paragraph" w:styleId="ListNumber">
    <w:name w:val="List Number"/>
    <w:basedOn w:val="List"/>
    <w:rsid w:val="002A246B"/>
    <w:pPr>
      <w:numPr>
        <w:numId w:val="14"/>
      </w:numPr>
      <w:tabs>
        <w:tab w:val="clear" w:pos="340"/>
      </w:tabs>
    </w:pPr>
  </w:style>
  <w:style w:type="character" w:customStyle="1" w:styleId="WingdingSymbols">
    <w:name w:val="Wingding Symbols"/>
    <w:rsid w:val="002A246B"/>
    <w:rPr>
      <w:rFonts w:ascii="Wingdings" w:hAnsi="Wingdings"/>
    </w:rPr>
  </w:style>
  <w:style w:type="paragraph" w:customStyle="1" w:styleId="TableHeading">
    <w:name w:val="Table Heading"/>
    <w:basedOn w:val="HeadingBase"/>
    <w:rsid w:val="002A246B"/>
    <w:pPr>
      <w:keepLines/>
      <w:pBdr>
        <w:bottom w:val="single" w:sz="6" w:space="1" w:color="918585"/>
      </w:pBdr>
      <w:spacing w:before="240"/>
    </w:pPr>
  </w:style>
  <w:style w:type="character" w:customStyle="1" w:styleId="HotSpot">
    <w:name w:val="HotSpot"/>
    <w:rsid w:val="002A246B"/>
    <w:rPr>
      <w:color w:val="0033CC"/>
      <w:u w:val="none"/>
    </w:rPr>
  </w:style>
  <w:style w:type="paragraph" w:customStyle="1" w:styleId="BodyTextRight">
    <w:name w:val="Body Text Right"/>
    <w:basedOn w:val="BodyText"/>
    <w:rsid w:val="002A246B"/>
    <w:pPr>
      <w:spacing w:before="0" w:after="0"/>
      <w:jc w:val="right"/>
    </w:pPr>
  </w:style>
  <w:style w:type="paragraph" w:styleId="Index3">
    <w:name w:val="index 3"/>
    <w:basedOn w:val="ListNumber2"/>
    <w:next w:val="Normal"/>
    <w:semiHidden/>
    <w:rsid w:val="002A246B"/>
    <w:pPr>
      <w:numPr>
        <w:numId w:val="0"/>
      </w:numPr>
      <w:tabs>
        <w:tab w:val="right" w:leader="dot" w:pos="4176"/>
      </w:tabs>
    </w:pPr>
  </w:style>
  <w:style w:type="paragraph" w:styleId="ListNumber2">
    <w:name w:val="List Number 2"/>
    <w:basedOn w:val="List2"/>
    <w:rsid w:val="002A246B"/>
    <w:pPr>
      <w:numPr>
        <w:numId w:val="9"/>
      </w:numPr>
      <w:tabs>
        <w:tab w:val="clear" w:pos="1060"/>
      </w:tabs>
    </w:pPr>
  </w:style>
  <w:style w:type="paragraph" w:customStyle="1" w:styleId="MarginNote">
    <w:name w:val="Margin Note"/>
    <w:basedOn w:val="BodyText"/>
    <w:rsid w:val="002A24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24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24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246B"/>
    <w:rPr>
      <w:sz w:val="32"/>
    </w:rPr>
  </w:style>
  <w:style w:type="paragraph" w:customStyle="1" w:styleId="HeadingProcedure">
    <w:name w:val="Heading Procedure"/>
    <w:basedOn w:val="HeadingBase"/>
    <w:next w:val="Normal"/>
    <w:rsid w:val="002A246B"/>
    <w:pPr>
      <w:tabs>
        <w:tab w:val="left" w:pos="0"/>
      </w:tabs>
      <w:spacing w:before="120" w:after="60"/>
    </w:pPr>
    <w:rPr>
      <w:i/>
      <w:color w:val="918585"/>
      <w:sz w:val="22"/>
    </w:rPr>
  </w:style>
  <w:style w:type="paragraph" w:customStyle="1" w:styleId="TableBodyText">
    <w:name w:val="Table Body Text"/>
    <w:basedOn w:val="BodyText"/>
    <w:rsid w:val="002A246B"/>
    <w:pPr>
      <w:spacing w:before="60" w:after="60"/>
    </w:pPr>
  </w:style>
  <w:style w:type="paragraph" w:styleId="ListContinue">
    <w:name w:val="List Continue"/>
    <w:basedOn w:val="List"/>
    <w:rsid w:val="002A246B"/>
    <w:pPr>
      <w:ind w:firstLine="0"/>
    </w:pPr>
  </w:style>
  <w:style w:type="paragraph" w:customStyle="1" w:styleId="ListNote">
    <w:name w:val="List Note"/>
    <w:basedOn w:val="List"/>
    <w:rsid w:val="002A246B"/>
    <w:pPr>
      <w:pBdr>
        <w:top w:val="single" w:sz="6" w:space="2" w:color="918585"/>
        <w:bottom w:val="single" w:sz="6" w:space="2" w:color="918585"/>
      </w:pBdr>
      <w:tabs>
        <w:tab w:val="left" w:pos="1021"/>
      </w:tabs>
      <w:ind w:firstLine="0"/>
    </w:pPr>
  </w:style>
  <w:style w:type="paragraph" w:customStyle="1" w:styleId="Warning">
    <w:name w:val="Warning"/>
    <w:basedOn w:val="BodyText"/>
    <w:rsid w:val="002A246B"/>
    <w:pPr>
      <w:shd w:val="clear" w:color="auto" w:fill="D9D9D9"/>
      <w:tabs>
        <w:tab w:val="left" w:pos="992"/>
      </w:tabs>
      <w:ind w:left="119" w:right="119"/>
    </w:pPr>
    <w:rPr>
      <w:sz w:val="20"/>
    </w:rPr>
  </w:style>
  <w:style w:type="paragraph" w:customStyle="1" w:styleId="MarginIcons">
    <w:name w:val="Margin Icons"/>
    <w:basedOn w:val="BodyText"/>
    <w:rsid w:val="002A24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246B"/>
    <w:rPr>
      <w:rFonts w:ascii="Courier New" w:hAnsi="Courier New"/>
    </w:rPr>
  </w:style>
  <w:style w:type="paragraph" w:customStyle="1" w:styleId="NoteBullet">
    <w:name w:val="Note Bullet"/>
    <w:basedOn w:val="Note"/>
    <w:rsid w:val="002A246B"/>
    <w:pPr>
      <w:tabs>
        <w:tab w:val="clear" w:pos="680"/>
      </w:tabs>
      <w:spacing w:before="60" w:after="60"/>
    </w:pPr>
  </w:style>
  <w:style w:type="paragraph" w:customStyle="1" w:styleId="SubHeading2">
    <w:name w:val="SubHeading2"/>
    <w:basedOn w:val="HeadingBase"/>
    <w:rsid w:val="002A246B"/>
    <w:pPr>
      <w:spacing w:before="240" w:after="60"/>
    </w:pPr>
    <w:rPr>
      <w:sz w:val="20"/>
    </w:rPr>
  </w:style>
  <w:style w:type="paragraph" w:customStyle="1" w:styleId="SubHeading1">
    <w:name w:val="SubHeading1"/>
    <w:basedOn w:val="HeadingBase"/>
    <w:rsid w:val="002A246B"/>
    <w:pPr>
      <w:spacing w:before="240" w:after="60"/>
    </w:pPr>
    <w:rPr>
      <w:color w:val="918585"/>
      <w:sz w:val="22"/>
    </w:rPr>
  </w:style>
  <w:style w:type="paragraph" w:customStyle="1" w:styleId="SideHeading">
    <w:name w:val="Side Heading"/>
    <w:basedOn w:val="HeadingBase"/>
    <w:rsid w:val="002A24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246B"/>
    <w:pPr>
      <w:numPr>
        <w:numId w:val="10"/>
      </w:numPr>
    </w:pPr>
  </w:style>
  <w:style w:type="paragraph" w:styleId="PlainText">
    <w:name w:val="Plain Text"/>
    <w:basedOn w:val="Normal"/>
    <w:link w:val="PlainTextChar"/>
    <w:rsid w:val="002A246B"/>
    <w:rPr>
      <w:sz w:val="20"/>
    </w:rPr>
  </w:style>
  <w:style w:type="character" w:customStyle="1" w:styleId="PlainTextChar">
    <w:name w:val="Plain Text Char"/>
    <w:basedOn w:val="DefaultParagraphFont"/>
    <w:link w:val="PlainText"/>
    <w:rsid w:val="002A246B"/>
    <w:rPr>
      <w:rFonts w:ascii="Courier New" w:eastAsia="Times New Roman" w:hAnsi="Courier New" w:cs="Times New Roman"/>
      <w:sz w:val="20"/>
      <w:szCs w:val="20"/>
      <w:lang w:eastAsia="en-US"/>
    </w:rPr>
  </w:style>
  <w:style w:type="character" w:customStyle="1" w:styleId="MenuOption">
    <w:name w:val="Menu Option"/>
    <w:basedOn w:val="DefaultParagraphFont"/>
    <w:rsid w:val="002A246B"/>
    <w:rPr>
      <w:b/>
      <w:smallCaps/>
    </w:rPr>
  </w:style>
  <w:style w:type="paragraph" w:customStyle="1" w:styleId="TableListNumber">
    <w:name w:val="Table List Number"/>
    <w:basedOn w:val="ListNumber"/>
    <w:rsid w:val="002A246B"/>
    <w:pPr>
      <w:numPr>
        <w:numId w:val="0"/>
      </w:numPr>
    </w:pPr>
  </w:style>
  <w:style w:type="paragraph" w:styleId="TOC4">
    <w:name w:val="toc 4"/>
    <w:basedOn w:val="TOCBase"/>
    <w:next w:val="Normal"/>
    <w:semiHidden/>
    <w:rsid w:val="002A246B"/>
    <w:pPr>
      <w:tabs>
        <w:tab w:val="right" w:leader="dot" w:pos="9071"/>
      </w:tabs>
      <w:ind w:left="1701"/>
    </w:pPr>
  </w:style>
  <w:style w:type="paragraph" w:customStyle="1" w:styleId="ListAlpha">
    <w:name w:val="List Alpha"/>
    <w:basedOn w:val="List"/>
    <w:rsid w:val="002A246B"/>
    <w:pPr>
      <w:numPr>
        <w:numId w:val="8"/>
      </w:numPr>
    </w:pPr>
  </w:style>
  <w:style w:type="paragraph" w:customStyle="1" w:styleId="ListAlpha2">
    <w:name w:val="List Alpha 2"/>
    <w:basedOn w:val="List2"/>
    <w:rsid w:val="002A246B"/>
    <w:pPr>
      <w:numPr>
        <w:numId w:val="7"/>
      </w:numPr>
    </w:pPr>
  </w:style>
  <w:style w:type="paragraph" w:styleId="List3">
    <w:name w:val="List 3"/>
    <w:basedOn w:val="BodyText"/>
    <w:rsid w:val="002A246B"/>
    <w:pPr>
      <w:tabs>
        <w:tab w:val="left" w:pos="1021"/>
      </w:tabs>
      <w:spacing w:before="60" w:after="60"/>
      <w:ind w:left="1020" w:hanging="340"/>
    </w:pPr>
  </w:style>
  <w:style w:type="paragraph" w:styleId="List4">
    <w:name w:val="List 4"/>
    <w:basedOn w:val="BodyText"/>
    <w:rsid w:val="002A246B"/>
    <w:pPr>
      <w:tabs>
        <w:tab w:val="left" w:pos="1361"/>
      </w:tabs>
      <w:spacing w:before="60" w:after="60"/>
      <w:ind w:left="1361" w:hanging="340"/>
    </w:pPr>
  </w:style>
  <w:style w:type="paragraph" w:styleId="List5">
    <w:name w:val="List 5"/>
    <w:basedOn w:val="BodyText"/>
    <w:rsid w:val="002A246B"/>
    <w:pPr>
      <w:tabs>
        <w:tab w:val="left" w:pos="1701"/>
      </w:tabs>
      <w:spacing w:before="60" w:after="60"/>
      <w:ind w:left="1701" w:hanging="340"/>
    </w:pPr>
  </w:style>
  <w:style w:type="paragraph" w:styleId="ListBullet3">
    <w:name w:val="List Bullet 3"/>
    <w:basedOn w:val="List3"/>
    <w:rsid w:val="002A246B"/>
    <w:pPr>
      <w:numPr>
        <w:numId w:val="13"/>
      </w:numPr>
      <w:tabs>
        <w:tab w:val="clear" w:pos="1021"/>
      </w:tabs>
      <w:ind w:left="1037" w:hanging="357"/>
    </w:pPr>
  </w:style>
  <w:style w:type="paragraph" w:styleId="ListBullet4">
    <w:name w:val="List Bullet 4"/>
    <w:basedOn w:val="List4"/>
    <w:rsid w:val="002A246B"/>
    <w:pPr>
      <w:numPr>
        <w:numId w:val="2"/>
      </w:numPr>
      <w:tabs>
        <w:tab w:val="clear" w:pos="1361"/>
      </w:tabs>
    </w:pPr>
  </w:style>
  <w:style w:type="paragraph" w:styleId="ListBullet5">
    <w:name w:val="List Bullet 5"/>
    <w:basedOn w:val="List5"/>
    <w:rsid w:val="002A246B"/>
    <w:pPr>
      <w:numPr>
        <w:numId w:val="3"/>
      </w:numPr>
    </w:pPr>
  </w:style>
  <w:style w:type="paragraph" w:styleId="ListContinue2">
    <w:name w:val="List Continue 2"/>
    <w:basedOn w:val="List2"/>
    <w:rsid w:val="002A246B"/>
    <w:pPr>
      <w:ind w:firstLine="0"/>
    </w:pPr>
  </w:style>
  <w:style w:type="paragraph" w:styleId="ListContinue3">
    <w:name w:val="List Continue 3"/>
    <w:basedOn w:val="List3"/>
    <w:rsid w:val="002A246B"/>
    <w:pPr>
      <w:ind w:left="1021" w:firstLine="0"/>
    </w:pPr>
  </w:style>
  <w:style w:type="paragraph" w:styleId="ListContinue4">
    <w:name w:val="List Continue 4"/>
    <w:basedOn w:val="List4"/>
    <w:rsid w:val="002A246B"/>
    <w:pPr>
      <w:ind w:firstLine="0"/>
    </w:pPr>
  </w:style>
  <w:style w:type="paragraph" w:styleId="ListContinue5">
    <w:name w:val="List Continue 5"/>
    <w:basedOn w:val="List5"/>
    <w:rsid w:val="002A246B"/>
    <w:pPr>
      <w:ind w:firstLine="0"/>
    </w:pPr>
  </w:style>
  <w:style w:type="paragraph" w:styleId="ListNumber3">
    <w:name w:val="List Number 3"/>
    <w:basedOn w:val="List3"/>
    <w:rsid w:val="002A246B"/>
    <w:pPr>
      <w:numPr>
        <w:numId w:val="4"/>
      </w:numPr>
    </w:pPr>
  </w:style>
  <w:style w:type="paragraph" w:styleId="ListNumber4">
    <w:name w:val="List Number 4"/>
    <w:basedOn w:val="List4"/>
    <w:rsid w:val="002A246B"/>
    <w:pPr>
      <w:numPr>
        <w:numId w:val="5"/>
      </w:numPr>
    </w:pPr>
  </w:style>
  <w:style w:type="paragraph" w:styleId="ListNumber5">
    <w:name w:val="List Number 5"/>
    <w:basedOn w:val="List5"/>
    <w:rsid w:val="002A246B"/>
    <w:pPr>
      <w:numPr>
        <w:numId w:val="6"/>
      </w:numPr>
    </w:pPr>
  </w:style>
  <w:style w:type="paragraph" w:styleId="BlockText">
    <w:name w:val="Block Text"/>
    <w:basedOn w:val="Normal"/>
    <w:rsid w:val="002A246B"/>
    <w:pPr>
      <w:spacing w:after="120"/>
      <w:ind w:left="1440" w:right="1440"/>
    </w:pPr>
  </w:style>
  <w:style w:type="character" w:customStyle="1" w:styleId="Subscript">
    <w:name w:val="Subscript"/>
    <w:basedOn w:val="DefaultParagraphFont"/>
    <w:rsid w:val="002A246B"/>
    <w:rPr>
      <w:sz w:val="16"/>
      <w:vertAlign w:val="subscript"/>
    </w:rPr>
  </w:style>
  <w:style w:type="character" w:customStyle="1" w:styleId="Superscript">
    <w:name w:val="Superscript"/>
    <w:basedOn w:val="DefaultParagraphFont"/>
    <w:rsid w:val="002A246B"/>
    <w:rPr>
      <w:sz w:val="16"/>
      <w:vertAlign w:val="superscript"/>
    </w:rPr>
  </w:style>
  <w:style w:type="character" w:customStyle="1" w:styleId="Symbols">
    <w:name w:val="Symbols"/>
    <w:basedOn w:val="DefaultParagraphFont"/>
    <w:rsid w:val="002A246B"/>
    <w:rPr>
      <w:rFonts w:ascii="Symbol" w:hAnsi="Symbol"/>
    </w:rPr>
  </w:style>
  <w:style w:type="character" w:customStyle="1" w:styleId="MenuOptions">
    <w:name w:val="Menu Options"/>
    <w:basedOn w:val="DefaultParagraphFont"/>
    <w:rsid w:val="002A246B"/>
    <w:rPr>
      <w:rFonts w:ascii="Arial Narrow" w:hAnsi="Arial Narrow"/>
      <w:smallCaps/>
    </w:rPr>
  </w:style>
  <w:style w:type="character" w:customStyle="1" w:styleId="Buttons">
    <w:name w:val="Buttons"/>
    <w:basedOn w:val="DefaultParagraphFont"/>
    <w:rsid w:val="002A246B"/>
    <w:rPr>
      <w:b/>
    </w:rPr>
  </w:style>
  <w:style w:type="character" w:customStyle="1" w:styleId="Underlined">
    <w:name w:val="Underlined"/>
    <w:basedOn w:val="DefaultParagraphFont"/>
    <w:rsid w:val="002A246B"/>
    <w:rPr>
      <w:u w:val="single"/>
    </w:rPr>
  </w:style>
  <w:style w:type="paragraph" w:customStyle="1" w:styleId="TableBodyTextRight">
    <w:name w:val="Table Body Text Right"/>
    <w:basedOn w:val="TableBodyText"/>
    <w:rsid w:val="002A246B"/>
    <w:pPr>
      <w:widowControl w:val="0"/>
      <w:autoSpaceDE w:val="0"/>
      <w:autoSpaceDN w:val="0"/>
      <w:adjustRightInd w:val="0"/>
      <w:jc w:val="right"/>
    </w:pPr>
    <w:rPr>
      <w:rFonts w:cs="Arial"/>
      <w:szCs w:val="18"/>
    </w:rPr>
  </w:style>
  <w:style w:type="paragraph" w:customStyle="1" w:styleId="CopyrightText">
    <w:name w:val="Copyright Text"/>
    <w:basedOn w:val="BodyText"/>
    <w:rsid w:val="002A246B"/>
    <w:rPr>
      <w:sz w:val="18"/>
    </w:rPr>
  </w:style>
  <w:style w:type="paragraph" w:customStyle="1" w:styleId="BodySmallRight">
    <w:name w:val="Body Small Right"/>
    <w:basedOn w:val="BodyTextRight"/>
    <w:rsid w:val="002A246B"/>
    <w:rPr>
      <w:sz w:val="18"/>
      <w:szCs w:val="18"/>
    </w:rPr>
  </w:style>
  <w:style w:type="paragraph" w:customStyle="1" w:styleId="MarginEdition">
    <w:name w:val="Margin Edition"/>
    <w:basedOn w:val="MarginNote"/>
    <w:rsid w:val="002A246B"/>
    <w:pPr>
      <w:spacing w:before="0" w:after="0"/>
    </w:pPr>
    <w:rPr>
      <w:rFonts w:ascii="Times New Roman" w:hAnsi="Times New Roman"/>
      <w:color w:val="999999"/>
    </w:rPr>
  </w:style>
  <w:style w:type="paragraph" w:customStyle="1" w:styleId="Spacer">
    <w:name w:val="Spacer"/>
    <w:basedOn w:val="Normal"/>
    <w:rsid w:val="002A246B"/>
    <w:rPr>
      <w:sz w:val="2"/>
      <w:szCs w:val="2"/>
    </w:rPr>
  </w:style>
  <w:style w:type="character" w:customStyle="1" w:styleId="Small">
    <w:name w:val="Small"/>
    <w:basedOn w:val="DefaultParagraphFont"/>
    <w:rsid w:val="002A246B"/>
    <w:rPr>
      <w:sz w:val="16"/>
    </w:rPr>
  </w:style>
  <w:style w:type="paragraph" w:customStyle="1" w:styleId="WideTable">
    <w:name w:val="Wide Table"/>
    <w:basedOn w:val="Normal"/>
    <w:rsid w:val="002A246B"/>
    <w:pPr>
      <w:ind w:left="-1418"/>
    </w:pPr>
    <w:rPr>
      <w:sz w:val="2"/>
      <w:szCs w:val="2"/>
    </w:rPr>
  </w:style>
  <w:style w:type="character" w:styleId="PageNumber">
    <w:name w:val="page number"/>
    <w:basedOn w:val="DefaultParagraphFont"/>
    <w:rsid w:val="002A246B"/>
  </w:style>
  <w:style w:type="paragraph" w:styleId="Quote">
    <w:name w:val="Quote"/>
    <w:basedOn w:val="Heading1"/>
    <w:link w:val="QuoteChar"/>
    <w:qFormat/>
    <w:rsid w:val="002A246B"/>
    <w:rPr>
      <w:b w:val="0"/>
      <w:sz w:val="72"/>
      <w:szCs w:val="72"/>
      <w:lang w:val="en-NZ"/>
    </w:rPr>
  </w:style>
  <w:style w:type="character" w:customStyle="1" w:styleId="QuoteChar">
    <w:name w:val="Quote Char"/>
    <w:basedOn w:val="DefaultParagraphFont"/>
    <w:link w:val="Quote"/>
    <w:rsid w:val="002A24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246B"/>
    <w:pPr>
      <w:pageBreakBefore/>
    </w:pPr>
  </w:style>
  <w:style w:type="paragraph" w:customStyle="1" w:styleId="Border">
    <w:name w:val="Border"/>
    <w:basedOn w:val="Normal"/>
    <w:qFormat/>
    <w:rsid w:val="002A24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246B"/>
    <w:rPr>
      <w:b/>
      <w:bCs/>
      <w:i/>
      <w:iCs/>
      <w:color w:val="auto"/>
    </w:rPr>
  </w:style>
  <w:style w:type="paragraph" w:styleId="IntenseQuote">
    <w:name w:val="Intense Quote"/>
    <w:basedOn w:val="Normal"/>
    <w:next w:val="Normal"/>
    <w:link w:val="IntenseQuoteChar"/>
    <w:uiPriority w:val="30"/>
    <w:qFormat/>
    <w:rsid w:val="002A24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24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246B"/>
    <w:rPr>
      <w:smallCaps/>
      <w:color w:val="auto"/>
      <w:u w:val="single"/>
    </w:rPr>
  </w:style>
  <w:style w:type="character" w:styleId="IntenseReference">
    <w:name w:val="Intense Reference"/>
    <w:basedOn w:val="DefaultParagraphFont"/>
    <w:uiPriority w:val="32"/>
    <w:qFormat/>
    <w:rsid w:val="002A246B"/>
    <w:rPr>
      <w:b/>
      <w:bCs/>
      <w:smallCaps/>
      <w:color w:val="auto"/>
      <w:spacing w:val="5"/>
      <w:u w:val="single"/>
    </w:rPr>
  </w:style>
  <w:style w:type="paragraph" w:customStyle="1" w:styleId="2ColumnHeading">
    <w:name w:val="2Column Heading"/>
    <w:basedOn w:val="BodyText"/>
    <w:qFormat/>
    <w:rsid w:val="002A246B"/>
    <w:pPr>
      <w:spacing w:after="60"/>
      <w:ind w:left="-2268"/>
    </w:pPr>
    <w:rPr>
      <w:b/>
    </w:rPr>
  </w:style>
  <w:style w:type="paragraph" w:customStyle="1" w:styleId="Heading1TOC">
    <w:name w:val="Heading1 TOC"/>
    <w:basedOn w:val="Normal"/>
    <w:qFormat/>
    <w:rsid w:val="002A246B"/>
    <w:pPr>
      <w:spacing w:before="240" w:after="120"/>
    </w:pPr>
    <w:rPr>
      <w:rFonts w:ascii="Times New Roman" w:hAnsi="Times New Roman"/>
      <w:b/>
      <w:sz w:val="32"/>
    </w:rPr>
  </w:style>
  <w:style w:type="paragraph" w:customStyle="1" w:styleId="Heading2TOC">
    <w:name w:val="Heading2 TOC"/>
    <w:basedOn w:val="Normal"/>
    <w:qFormat/>
    <w:rsid w:val="002A246B"/>
    <w:pPr>
      <w:spacing w:before="240" w:after="60"/>
    </w:pPr>
    <w:rPr>
      <w:rFonts w:ascii="Times New Roman" w:hAnsi="Times New Roman"/>
      <w:b/>
      <w:sz w:val="28"/>
    </w:rPr>
  </w:style>
  <w:style w:type="character" w:customStyle="1" w:styleId="Underline">
    <w:name w:val="Underline"/>
    <w:basedOn w:val="DefaultParagraphFont"/>
    <w:qFormat/>
    <w:rsid w:val="002A246B"/>
    <w:rPr>
      <w:u w:val="single"/>
    </w:rPr>
  </w:style>
  <w:style w:type="character" w:customStyle="1" w:styleId="BoldandItalics">
    <w:name w:val="Bold and Italics"/>
    <w:qFormat/>
    <w:rsid w:val="002A246B"/>
    <w:rPr>
      <w:b/>
      <w:i/>
      <w:u w:val="none"/>
    </w:rPr>
  </w:style>
  <w:style w:type="paragraph" w:styleId="BalloonText">
    <w:name w:val="Balloon Text"/>
    <w:basedOn w:val="Normal"/>
    <w:link w:val="BalloonTextChar"/>
    <w:rsid w:val="002A246B"/>
    <w:rPr>
      <w:rFonts w:ascii="Tahoma" w:hAnsi="Tahoma" w:cs="Tahoma"/>
      <w:sz w:val="16"/>
      <w:szCs w:val="16"/>
    </w:rPr>
  </w:style>
  <w:style w:type="character" w:customStyle="1" w:styleId="BalloonTextChar">
    <w:name w:val="Balloon Text Char"/>
    <w:basedOn w:val="DefaultParagraphFont"/>
    <w:link w:val="BalloonText"/>
    <w:rsid w:val="002A24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24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24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246B"/>
    <w:rPr>
      <w:b/>
      <w:color w:val="660033"/>
      <w:spacing w:val="0"/>
    </w:rPr>
  </w:style>
  <w:style w:type="paragraph" w:customStyle="1" w:styleId="Nameditemlist">
    <w:name w:val="Named item list"/>
    <w:basedOn w:val="BodyText"/>
    <w:qFormat/>
    <w:rsid w:val="002A246B"/>
    <w:pPr>
      <w:tabs>
        <w:tab w:val="left" w:pos="2835"/>
      </w:tabs>
      <w:ind w:left="2835" w:hanging="2835"/>
    </w:pPr>
  </w:style>
  <w:style w:type="paragraph" w:customStyle="1" w:styleId="BodyTextnopadding">
    <w:name w:val="Body Text no padding"/>
    <w:basedOn w:val="BodyText"/>
    <w:qFormat/>
    <w:rsid w:val="002A246B"/>
    <w:pPr>
      <w:spacing w:before="0" w:after="0"/>
    </w:pPr>
  </w:style>
  <w:style w:type="paragraph" w:customStyle="1" w:styleId="BodyTextBold">
    <w:name w:val="Body Text Bold"/>
    <w:basedOn w:val="BodyText"/>
    <w:qFormat/>
    <w:rsid w:val="002A246B"/>
    <w:rPr>
      <w:b/>
    </w:rPr>
  </w:style>
  <w:style w:type="character" w:styleId="Hyperlink">
    <w:name w:val="Hyperlink"/>
    <w:basedOn w:val="DefaultParagraphFont"/>
    <w:uiPriority w:val="99"/>
    <w:unhideWhenUsed/>
    <w:rsid w:val="00ED6A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722</Words>
  <Characters>4737</Characters>
  <Application>Microsoft Office Word</Application>
  <DocSecurity>0</DocSecurity>
  <Lines>118</Lines>
  <Paragraphs>83</Paragraphs>
  <ScaleCrop>false</ScaleCrop>
  <Company>Author-it Software Corporation Ltd.</Company>
  <LinksUpToDate>false</LinksUpToDate>
  <CharactersWithSpaces>5376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SFLSOP011 Develop a floristry product range</dc:title>
  <dc:subject>Approved</dc:subject>
  <dc:creator>SkillsIQ</dc:creator>
  <cp:keywords>Release: 1</cp:keywords>
  <dc:description>Review Date: 12 April 2008</dc:description>
  <cp:lastModifiedBy>HSD_TPCMSd.prod</cp:lastModifiedBy>
  <cp:revision>3</cp:revision>
  <dcterms:created xsi:type="dcterms:W3CDTF">2022-04-04T01:17:00Z</dcterms:created>
  <dcterms:modified xsi:type="dcterms:W3CDTF">2022-04-04T01:17:00Z</dcterms:modified>
</cp:coreProperties>
</file>