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A01" w:rsidP="007B0A01">
      <w:pPr>
        <w:pStyle w:val="Title"/>
      </w:pPr>
      <w:r>
        <w:fldChar w:fldCharType="begin"/>
      </w:r>
      <w:r>
        <w:instrText xml:space="preserve"> TITLE   \* MERGEFORMAT </w:instrText>
      </w:r>
      <w:r>
        <w:fldChar w:fldCharType="separate"/>
      </w:r>
      <w:r>
        <w:t>SFLSOP010 Prepare quotations for floristry products</w:t>
      </w:r>
      <w:r>
        <w:fldChar w:fldCharType="end"/>
      </w:r>
    </w:p>
    <w:p w:rsidR="007B0A01" w:rsidP="007B0A01">
      <w:pPr>
        <w:pStyle w:val="Version"/>
        <w:sectPr w:rsidSect="00C569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69AC" w:rsidP="00C569AC">
      <w:pPr>
        <w:pStyle w:val="SuperHeading"/>
      </w:pPr>
      <w:r w:rsidRPr="00C569AC">
        <w:t>SFLSOP010 Prepare quotations for floristry products</w:t>
      </w:r>
    </w:p>
    <w:p w:rsidR="00000000" w:rsidRPr="00C569AC" w:rsidP="00C569AC">
      <w:pPr>
        <w:pStyle w:val="Heading1"/>
      </w:pPr>
      <w:bookmarkStart w:id="1" w:name="O_701565"/>
      <w:bookmarkEnd w:id="1"/>
      <w:r w:rsidRPr="00C569AC">
        <w:t>Modification History</w:t>
      </w:r>
    </w:p>
    <w:p w:rsidR="00000000" w:rsidRPr="00C569AC" w:rsidP="007B0A01">
      <w:pPr>
        <w:pStyle w:val="BodyText"/>
      </w:pPr>
      <w:r w:rsidRPr="00C569AC">
        <w:t>Not applicable.</w:t>
      </w:r>
    </w:p>
    <w:p w:rsidR="00000000" w:rsidRPr="00C569AC" w:rsidP="00C569AC">
      <w:pPr>
        <w:pStyle w:val="Heading1"/>
      </w:pPr>
      <w:bookmarkStart w:id="2" w:name="O_701566"/>
      <w:bookmarkEnd w:id="2"/>
      <w:r w:rsidRPr="00C569AC">
        <w:t>Application</w:t>
      </w:r>
    </w:p>
    <w:p w:rsidR="00000000" w:rsidRPr="00C569AC" w:rsidP="007B0A01">
      <w:pPr>
        <w:pStyle w:val="BodyText"/>
      </w:pPr>
      <w:r w:rsidRPr="00C569AC">
        <w:t xml:space="preserve">This unit describes the performance outcomes, skills and knowledge required to calculate costs of custom made floristry products and services and to present quotations to customers. </w:t>
      </w:r>
      <w:r w:rsidRPr="00C569AC">
        <w:t>It requires the ability to provide quotations for products and services where business pricing has already been determined. Quotations could be provided face-to-face, via electronic means or over the telephone.</w:t>
      </w:r>
    </w:p>
    <w:p w:rsidR="00000000" w:rsidRPr="00C569AC" w:rsidP="007B0A01">
      <w:pPr>
        <w:pStyle w:val="BodyText"/>
      </w:pPr>
      <w:r w:rsidRPr="00C569AC">
        <w:t xml:space="preserve">This unit applies to all floristry industry </w:t>
      </w:r>
      <w:r w:rsidRPr="00C569AC">
        <w:t xml:space="preserve">businesses including retail floristry shops, studio or online businesses and those that specialise in corporate or special events. It applies to frontline sales or operations personnel who work with some level of independence and under limited supervision </w:t>
      </w:r>
      <w:r w:rsidRPr="00C569AC">
        <w:t>and guidance from others. This includes retail florists, telephone sales agents, e-business sales personnel, studio florists and floral designers.</w:t>
      </w:r>
    </w:p>
    <w:p w:rsidR="00000000" w:rsidRPr="00C569AC" w:rsidP="007B0A01">
      <w:pPr>
        <w:pStyle w:val="BodyText"/>
      </w:pPr>
      <w:r w:rsidRPr="00C569AC">
        <w:t>No occupational licensing, certification or specific legislative requirements apply to this unit at the time</w:t>
      </w:r>
      <w:r w:rsidRPr="00C569AC">
        <w:t xml:space="preserve"> of publication.</w:t>
      </w:r>
    </w:p>
    <w:p w:rsidR="00000000" w:rsidRPr="00C569AC" w:rsidP="00C569AC">
      <w:pPr>
        <w:pStyle w:val="Heading1"/>
      </w:pPr>
      <w:bookmarkStart w:id="3" w:name="O_701567"/>
      <w:bookmarkEnd w:id="3"/>
      <w:r w:rsidRPr="00C569AC">
        <w:t>Pre-requisite Unit</w:t>
      </w:r>
    </w:p>
    <w:p w:rsidR="00000000" w:rsidRPr="00C569AC" w:rsidP="007B0A01">
      <w:pPr>
        <w:pStyle w:val="BodyText"/>
      </w:pPr>
      <w:r w:rsidRPr="00C569AC">
        <w:t>Nil</w:t>
      </w:r>
    </w:p>
    <w:p w:rsidR="00000000" w:rsidRPr="00C569AC" w:rsidP="00C569AC">
      <w:pPr>
        <w:pStyle w:val="Heading1"/>
      </w:pPr>
      <w:bookmarkStart w:id="4" w:name="O_701568"/>
      <w:bookmarkEnd w:id="4"/>
      <w:r w:rsidRPr="00C569AC">
        <w:t>Competency Field</w:t>
      </w:r>
    </w:p>
    <w:p w:rsidR="00000000" w:rsidRPr="00C569AC" w:rsidP="007B0A01">
      <w:pPr>
        <w:pStyle w:val="BodyText"/>
      </w:pPr>
      <w:r w:rsidRPr="00C569AC">
        <w:t>Sales and Operations</w:t>
      </w:r>
    </w:p>
    <w:p w:rsidR="00000000" w:rsidRPr="00C569AC" w:rsidP="00C569AC">
      <w:pPr>
        <w:pStyle w:val="Heading1"/>
      </w:pPr>
      <w:bookmarkStart w:id="5" w:name="O_701569"/>
      <w:bookmarkEnd w:id="5"/>
      <w:r w:rsidRPr="00C569AC">
        <w:t>Unit Sector</w:t>
      </w:r>
    </w:p>
    <w:p w:rsidR="00000000" w:rsidRPr="00C569AC" w:rsidP="007B0A01">
      <w:pPr>
        <w:pStyle w:val="BodyText"/>
      </w:pPr>
      <w:r w:rsidRPr="00C569AC">
        <w:t>Floristry</w:t>
      </w:r>
    </w:p>
    <w:p w:rsidR="00000000" w:rsidRPr="00C569AC" w:rsidP="00C569AC">
      <w:pPr>
        <w:pStyle w:val="Heading1"/>
      </w:pPr>
      <w:bookmarkStart w:id="6" w:name="O_701570"/>
      <w:bookmarkEnd w:id="6"/>
      <w:r w:rsidRPr="00C569AC">
        <w:t>Elements and Performance Criteria</w:t>
      </w:r>
    </w:p>
    <w:tbl>
      <w:tblPr>
        <w:tblW w:w="0" w:type="auto"/>
        <w:tblCellMar>
          <w:left w:w="62" w:type="dxa"/>
          <w:right w:w="62" w:type="dxa"/>
        </w:tblCellMar>
        <w:tblLook w:val="0000"/>
      </w:tblPr>
      <w:tblGrid>
        <w:gridCol w:w="2541"/>
        <w:gridCol w:w="6655"/>
      </w:tblGrid>
      <w:tr w:rsidTr="007B0A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569AC" w:rsidP="00C569AC">
            <w:pPr>
              <w:pStyle w:val="BodyText"/>
            </w:pPr>
            <w:r w:rsidRPr="00C569A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569AC">
            <w:pPr>
              <w:pStyle w:val="BodyText"/>
              <w:rPr>
                <w:lang w:val="en-NZ"/>
              </w:rPr>
            </w:pPr>
            <w:r w:rsidRPr="00C569AC">
              <w:rPr>
                <w:rStyle w:val="SpecialBold"/>
              </w:rPr>
              <w:t>PERFORMANCE CRITERIA</w:t>
            </w:r>
          </w:p>
        </w:tc>
      </w:tr>
      <w:tr w:rsidTr="007B0A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69AC">
            <w:pPr>
              <w:pStyle w:val="BodyText"/>
              <w:rPr>
                <w:lang w:val="en-NZ"/>
              </w:rPr>
            </w:pPr>
            <w:r w:rsidRPr="00C569A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569AC">
            <w:pPr>
              <w:pStyle w:val="BodyText"/>
              <w:rPr>
                <w:lang w:val="en-NZ"/>
              </w:rPr>
            </w:pPr>
            <w:r w:rsidRPr="00C569AC">
              <w:t>Performance criteria describe the performance needed to demonstrate achievement of the element.</w:t>
            </w:r>
          </w:p>
        </w:tc>
      </w:tr>
      <w:tr w:rsidTr="007B0A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69AC">
            <w:pPr>
              <w:pStyle w:val="List"/>
              <w:rPr>
                <w:lang w:val="en-NZ"/>
              </w:rPr>
            </w:pPr>
            <w:r w:rsidRPr="00C569AC">
              <w:t>1.</w:t>
            </w:r>
            <w:r w:rsidRPr="00C569AC">
              <w:tab/>
              <w:t>Source information for quotations.</w:t>
            </w:r>
          </w:p>
        </w:tc>
        <w:tc>
          <w:tcPr>
            <w:tcW w:w="0" w:type="auto"/>
            <w:tcBorders>
              <w:top w:val="nil"/>
              <w:left w:val="nil"/>
              <w:bottom w:val="nil"/>
              <w:right w:val="nil"/>
            </w:tcBorders>
            <w:tcMar>
              <w:top w:w="0" w:type="dxa"/>
              <w:left w:w="62" w:type="dxa"/>
              <w:bottom w:w="0" w:type="dxa"/>
              <w:right w:w="62" w:type="dxa"/>
            </w:tcMar>
          </w:tcPr>
          <w:p w:rsidR="00000000" w:rsidRPr="00C569AC" w:rsidP="00C569AC">
            <w:pPr>
              <w:pStyle w:val="List2"/>
            </w:pPr>
            <w:r w:rsidRPr="00C569AC">
              <w:t>1.1</w:t>
            </w:r>
            <w:r w:rsidRPr="00C569AC">
              <w:tab/>
              <w:t xml:space="preserve">Obtain information on specific customer needs and preferences generated by </w:t>
            </w:r>
            <w:r w:rsidRPr="00C569AC">
              <w:t>self or others in the sales process.</w:t>
            </w:r>
          </w:p>
          <w:p w:rsidR="00000000" w:rsidRPr="00C569AC" w:rsidP="00C569AC">
            <w:pPr>
              <w:pStyle w:val="List2"/>
            </w:pPr>
            <w:r w:rsidRPr="00C569AC">
              <w:t>1.2</w:t>
            </w:r>
            <w:r w:rsidRPr="00C569AC">
              <w:tab/>
              <w:t>Create records to administer customer details and requirements.</w:t>
            </w:r>
          </w:p>
          <w:p w:rsidR="00000000" w:rsidRPr="00C569AC" w:rsidP="00C569AC">
            <w:pPr>
              <w:pStyle w:val="List2"/>
            </w:pPr>
            <w:r w:rsidRPr="00C569AC">
              <w:t>1.3</w:t>
            </w:r>
            <w:r w:rsidRPr="00C569AC">
              <w:tab/>
              <w:t>Source, select and interpret product and costing information to prepare quotation.</w:t>
            </w:r>
          </w:p>
          <w:p w:rsidR="00000000" w:rsidRPr="00C569AC" w:rsidP="00C569AC">
            <w:pPr>
              <w:pStyle w:val="List2"/>
            </w:pPr>
            <w:r w:rsidRPr="00C569AC">
              <w:t>1.4</w:t>
            </w:r>
            <w:r w:rsidRPr="00C569AC">
              <w:tab/>
              <w:t>Identify missing supplier costs and negotiate according to c</w:t>
            </w:r>
            <w:r w:rsidRPr="00C569AC">
              <w:t>ommercial agreements and relationships, and within scope of individual responsibility.</w:t>
            </w:r>
          </w:p>
          <w:p w:rsidR="00000000" w:rsidP="00C569AC">
            <w:pPr>
              <w:pStyle w:val="List2"/>
              <w:rPr>
                <w:lang w:val="en-NZ"/>
              </w:rPr>
            </w:pPr>
            <w:r w:rsidRPr="00C569AC">
              <w:t>1.5</w:t>
            </w:r>
            <w:r w:rsidRPr="00C569AC">
              <w:tab/>
              <w:t>Confirm availability of supply and identify alternative sources to allow for accurate calculations.</w:t>
            </w:r>
          </w:p>
        </w:tc>
      </w:tr>
      <w:tr w:rsidTr="007B0A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69AC">
            <w:pPr>
              <w:pStyle w:val="List"/>
              <w:rPr>
                <w:lang w:val="en-NZ"/>
              </w:rPr>
            </w:pPr>
            <w:r w:rsidRPr="00C569AC">
              <w:t>2.</w:t>
            </w:r>
            <w:r w:rsidRPr="00C569AC">
              <w:tab/>
              <w:t>Calculate costs of products and services.</w:t>
            </w:r>
          </w:p>
        </w:tc>
        <w:tc>
          <w:tcPr>
            <w:tcW w:w="0" w:type="auto"/>
            <w:tcBorders>
              <w:top w:val="nil"/>
              <w:left w:val="nil"/>
              <w:bottom w:val="nil"/>
              <w:right w:val="nil"/>
            </w:tcBorders>
            <w:tcMar>
              <w:top w:w="0" w:type="dxa"/>
              <w:left w:w="62" w:type="dxa"/>
              <w:bottom w:w="0" w:type="dxa"/>
              <w:right w:w="62" w:type="dxa"/>
            </w:tcMar>
          </w:tcPr>
          <w:p w:rsidR="00000000" w:rsidRPr="00C569AC" w:rsidP="00C569AC">
            <w:pPr>
              <w:pStyle w:val="List2"/>
            </w:pPr>
            <w:r w:rsidRPr="00C569AC">
              <w:t>2.1</w:t>
            </w:r>
            <w:r w:rsidRPr="00C569AC">
              <w:tab/>
              <w:t>Calculate commi</w:t>
            </w:r>
            <w:r w:rsidRPr="00C569AC">
              <w:t>ssions or mark up nett costs to determine profitable selling price.</w:t>
            </w:r>
          </w:p>
          <w:p w:rsidR="00000000" w:rsidRPr="00C569AC" w:rsidP="00C569AC">
            <w:pPr>
              <w:pStyle w:val="List2"/>
            </w:pPr>
            <w:r w:rsidRPr="00C569AC">
              <w:t>2.2</w:t>
            </w:r>
            <w:r w:rsidRPr="00C569AC">
              <w:tab/>
              <w:t>Calculate any additional taxes, fees and currency conversions.</w:t>
            </w:r>
          </w:p>
          <w:p w:rsidR="00000000" w:rsidRPr="00C569AC" w:rsidP="00C569AC">
            <w:pPr>
              <w:pStyle w:val="List2"/>
            </w:pPr>
            <w:r w:rsidRPr="00C569AC">
              <w:t>2.3</w:t>
            </w:r>
            <w:r w:rsidRPr="00C569AC">
              <w:tab/>
              <w:t>Seek information on competitor pricing and make reasonable cost adjustments to ensure a price competitive product.</w:t>
            </w:r>
          </w:p>
          <w:p w:rsidR="00000000" w:rsidRPr="00C569AC" w:rsidP="00C569AC">
            <w:pPr>
              <w:pStyle w:val="List2"/>
            </w:pPr>
            <w:r w:rsidRPr="00C569AC">
              <w:t>2.</w:t>
            </w:r>
            <w:r w:rsidRPr="00C569AC">
              <w:t>4</w:t>
            </w:r>
            <w:r w:rsidRPr="00C569AC">
              <w:tab/>
              <w:t>Calculate the final customer cost.</w:t>
            </w:r>
          </w:p>
          <w:p w:rsidR="00000000" w:rsidRPr="00C569AC" w:rsidP="00C569AC">
            <w:pPr>
              <w:pStyle w:val="List2"/>
            </w:pPr>
            <w:r w:rsidRPr="00C569AC">
              <w:t>2.5</w:t>
            </w:r>
            <w:r w:rsidRPr="00C569AC">
              <w:tab/>
              <w:t>Check calculations against all product and service components.</w:t>
            </w:r>
          </w:p>
          <w:p w:rsidR="00000000" w:rsidP="00C569AC">
            <w:pPr>
              <w:pStyle w:val="List2"/>
              <w:rPr>
                <w:lang w:val="en-NZ"/>
              </w:rPr>
            </w:pPr>
            <w:r w:rsidRPr="00C569AC">
              <w:t>2.6</w:t>
            </w:r>
            <w:r w:rsidRPr="00C569AC">
              <w:tab/>
              <w:t>Maintain detailed records of calculation method, according to organisational formats.</w:t>
            </w:r>
          </w:p>
        </w:tc>
      </w:tr>
      <w:tr w:rsidTr="007B0A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69AC">
            <w:pPr>
              <w:pStyle w:val="List"/>
              <w:rPr>
                <w:lang w:val="en-NZ"/>
              </w:rPr>
            </w:pPr>
            <w:r w:rsidRPr="00C569AC">
              <w:t>3.</w:t>
            </w:r>
            <w:r w:rsidRPr="00C569AC">
              <w:tab/>
              <w:t>Provide quotations.</w:t>
            </w:r>
          </w:p>
        </w:tc>
        <w:tc>
          <w:tcPr>
            <w:tcW w:w="0" w:type="auto"/>
            <w:tcBorders>
              <w:top w:val="nil"/>
              <w:left w:val="nil"/>
              <w:bottom w:val="nil"/>
              <w:right w:val="nil"/>
            </w:tcBorders>
            <w:tcMar>
              <w:top w:w="0" w:type="dxa"/>
              <w:left w:w="62" w:type="dxa"/>
              <w:bottom w:w="0" w:type="dxa"/>
              <w:right w:w="62" w:type="dxa"/>
            </w:tcMar>
          </w:tcPr>
          <w:p w:rsidR="00000000" w:rsidRPr="00C569AC" w:rsidP="00C569AC">
            <w:pPr>
              <w:pStyle w:val="List2"/>
            </w:pPr>
            <w:r w:rsidRPr="00C569AC">
              <w:t>3.1</w:t>
            </w:r>
            <w:r w:rsidRPr="00C569AC">
              <w:tab/>
            </w:r>
            <w:r w:rsidRPr="00C569AC">
              <w:t>Prepare quotation to reflect all required customer inclusions.</w:t>
            </w:r>
          </w:p>
          <w:p w:rsidR="00000000" w:rsidRPr="00C569AC" w:rsidP="00C569AC">
            <w:pPr>
              <w:pStyle w:val="List2"/>
            </w:pPr>
            <w:r w:rsidRPr="00C569AC">
              <w:t>3.2</w:t>
            </w:r>
            <w:r w:rsidRPr="00C569AC">
              <w:tab/>
              <w:t>Provide quotation to customer according to organisational procedures, formats and customer deadline.</w:t>
            </w:r>
          </w:p>
          <w:p w:rsidR="00000000" w:rsidRPr="00C569AC" w:rsidP="00C569AC">
            <w:pPr>
              <w:pStyle w:val="List2"/>
            </w:pPr>
            <w:r w:rsidRPr="00C569AC">
              <w:t>3.3</w:t>
            </w:r>
            <w:r w:rsidRPr="00C569AC">
              <w:tab/>
              <w:t>Offer secondary quotations with options, as appropriate.</w:t>
            </w:r>
          </w:p>
          <w:p w:rsidR="00000000" w:rsidRPr="00C569AC" w:rsidP="00C569AC">
            <w:pPr>
              <w:pStyle w:val="List2"/>
            </w:pPr>
            <w:r w:rsidRPr="00C569AC">
              <w:t>3.4</w:t>
            </w:r>
            <w:r w:rsidRPr="00C569AC">
              <w:tab/>
              <w:t>Include accurate detail</w:t>
            </w:r>
            <w:r w:rsidRPr="00C569AC">
              <w:t>s of product and service costs and quotation conditions and limitations.</w:t>
            </w:r>
          </w:p>
          <w:p w:rsidR="00000000" w:rsidP="00C569AC">
            <w:pPr>
              <w:pStyle w:val="List2"/>
              <w:rPr>
                <w:lang w:val="en-NZ"/>
              </w:rPr>
            </w:pPr>
            <w:r w:rsidRPr="00C569AC">
              <w:t>3.5</w:t>
            </w:r>
            <w:r w:rsidRPr="00C569AC">
              <w:tab/>
              <w:t>Record and file all quotation details.</w:t>
            </w:r>
          </w:p>
        </w:tc>
      </w:tr>
      <w:tr w:rsidTr="007B0A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69AC">
            <w:pPr>
              <w:pStyle w:val="List"/>
              <w:rPr>
                <w:lang w:val="en-NZ"/>
              </w:rPr>
            </w:pPr>
            <w:r w:rsidRPr="00C569AC">
              <w:t>4.</w:t>
            </w:r>
            <w:r w:rsidRPr="00C569AC">
              <w:tab/>
              <w:t>Amend quotations and issue invoices.</w:t>
            </w:r>
          </w:p>
        </w:tc>
        <w:tc>
          <w:tcPr>
            <w:tcW w:w="0" w:type="auto"/>
            <w:tcBorders>
              <w:top w:val="nil"/>
              <w:left w:val="nil"/>
              <w:bottom w:val="nil"/>
              <w:right w:val="nil"/>
            </w:tcBorders>
            <w:tcMar>
              <w:top w:w="0" w:type="dxa"/>
              <w:left w:w="62" w:type="dxa"/>
              <w:bottom w:w="0" w:type="dxa"/>
              <w:right w:w="62" w:type="dxa"/>
            </w:tcMar>
          </w:tcPr>
          <w:p w:rsidR="00000000" w:rsidRPr="00C569AC" w:rsidP="00C569AC">
            <w:pPr>
              <w:pStyle w:val="List2"/>
            </w:pPr>
            <w:r w:rsidRPr="00C569AC">
              <w:t>4.1</w:t>
            </w:r>
            <w:r w:rsidRPr="00C569AC">
              <w:tab/>
              <w:t>Adjust and update quotations to take account of changed requests.</w:t>
            </w:r>
          </w:p>
          <w:p w:rsidR="00000000" w:rsidRPr="00C569AC" w:rsidP="00C569AC">
            <w:pPr>
              <w:pStyle w:val="List2"/>
            </w:pPr>
            <w:r w:rsidRPr="00C569AC">
              <w:t>4.2</w:t>
            </w:r>
            <w:r w:rsidRPr="00C569AC">
              <w:tab/>
              <w:t>Provide the most up to da</w:t>
            </w:r>
            <w:r w:rsidRPr="00C569AC">
              <w:t>te quotation to customers inclusive of new conditions and limitations.</w:t>
            </w:r>
          </w:p>
          <w:p w:rsidR="00000000" w:rsidRPr="00C569AC" w:rsidP="00C569AC">
            <w:pPr>
              <w:pStyle w:val="List2"/>
            </w:pPr>
            <w:r w:rsidRPr="00C569AC">
              <w:t>4.3</w:t>
            </w:r>
            <w:r w:rsidRPr="00C569AC">
              <w:tab/>
              <w:t>Record and file all details of adjusted quotations.</w:t>
            </w:r>
          </w:p>
          <w:p w:rsidR="00000000" w:rsidRPr="00C569AC" w:rsidP="00C569AC">
            <w:pPr>
              <w:pStyle w:val="List2"/>
            </w:pPr>
            <w:r w:rsidRPr="00C569AC">
              <w:t>4.4</w:t>
            </w:r>
            <w:r w:rsidRPr="00C569AC">
              <w:tab/>
              <w:t>Prepare and provide initial and ongoing invoices to customers after acceptance of quotation.</w:t>
            </w:r>
          </w:p>
        </w:tc>
      </w:tr>
    </w:tbl>
    <w:p w:rsidR="00000000" w:rsidRPr="00C569AC" w:rsidP="00C569AC">
      <w:pPr>
        <w:pStyle w:val="BodyText"/>
      </w:pPr>
    </w:p>
    <w:p w:rsidR="00000000" w:rsidRPr="00C569AC" w:rsidP="00C569AC">
      <w:pPr>
        <w:pStyle w:val="AllowPageBreak"/>
      </w:pPr>
    </w:p>
    <w:p w:rsidR="00000000" w:rsidRPr="00C569AC" w:rsidP="00C569AC">
      <w:pPr>
        <w:pStyle w:val="Heading1"/>
      </w:pPr>
      <w:bookmarkStart w:id="7" w:name="O_701571"/>
      <w:bookmarkEnd w:id="7"/>
      <w:r w:rsidRPr="00C569AC">
        <w:t>Foundation Sk</w:t>
      </w:r>
      <w:r w:rsidRPr="00C569AC">
        <w:t>ills</w:t>
      </w:r>
    </w:p>
    <w:tbl>
      <w:tblPr>
        <w:tblW w:w="0" w:type="auto"/>
        <w:tblCellMar>
          <w:left w:w="62" w:type="dxa"/>
          <w:right w:w="62" w:type="dxa"/>
        </w:tblCellMar>
        <w:tblLook w:val="0000"/>
      </w:tblPr>
      <w:tblGrid>
        <w:gridCol w:w="2541"/>
        <w:gridCol w:w="6655"/>
      </w:tblGrid>
      <w:tr w:rsidTr="007B0A0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569AC">
            <w:pPr>
              <w:pStyle w:val="BodyText"/>
              <w:rPr>
                <w:lang w:val="en-NZ"/>
              </w:rPr>
            </w:pPr>
            <w:r w:rsidRPr="00C569AC">
              <w:t>Foundation skills essential to performance in this unit, but not explicit in the performance criteria are listed below:</w:t>
            </w:r>
          </w:p>
        </w:tc>
      </w:tr>
      <w:tr w:rsidTr="007B0A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569AC" w:rsidP="00C569AC">
            <w:pPr>
              <w:pStyle w:val="BodyText"/>
            </w:pPr>
            <w:r w:rsidRPr="00C569AC">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C569AC">
            <w:pPr>
              <w:pStyle w:val="BodyText"/>
              <w:rPr>
                <w:lang w:val="en-NZ"/>
              </w:rPr>
            </w:pPr>
            <w:r w:rsidRPr="00C569AC">
              <w:rPr>
                <w:rStyle w:val="SpecialBold"/>
              </w:rPr>
              <w:t>Description</w:t>
            </w:r>
          </w:p>
        </w:tc>
      </w:tr>
      <w:tr w:rsidTr="007B0A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69AC">
            <w:pPr>
              <w:pStyle w:val="BodyText"/>
              <w:rPr>
                <w:lang w:val="en-NZ"/>
              </w:rPr>
            </w:pPr>
            <w:r w:rsidRPr="00C569AC">
              <w:t>Reading skills to:</w:t>
            </w:r>
          </w:p>
        </w:tc>
        <w:tc>
          <w:tcPr>
            <w:tcW w:w="0" w:type="auto"/>
            <w:tcBorders>
              <w:top w:val="nil"/>
              <w:left w:val="nil"/>
              <w:bottom w:val="nil"/>
              <w:right w:val="nil"/>
            </w:tcBorders>
            <w:tcMar>
              <w:top w:w="0" w:type="dxa"/>
              <w:left w:w="62" w:type="dxa"/>
              <w:bottom w:w="0" w:type="dxa"/>
              <w:right w:w="62" w:type="dxa"/>
            </w:tcMar>
          </w:tcPr>
          <w:p w:rsidR="00000000" w:rsidRPr="00C569AC" w:rsidP="00C569AC">
            <w:pPr>
              <w:pStyle w:val="ListBullet"/>
            </w:pPr>
            <w:r w:rsidRPr="00C569AC">
              <w:t>interpret detailed in-house and supplier product information documents</w:t>
            </w:r>
          </w:p>
          <w:p w:rsidR="00000000" w:rsidP="00C569AC">
            <w:pPr>
              <w:pStyle w:val="ListBullet"/>
              <w:rPr>
                <w:lang w:val="en-NZ"/>
              </w:rPr>
            </w:pPr>
            <w:r w:rsidRPr="00C569AC">
              <w:t>interpret customer records, sales notes, special requests, product and style preferences.</w:t>
            </w:r>
          </w:p>
        </w:tc>
      </w:tr>
      <w:tr w:rsidTr="007B0A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69AC">
            <w:pPr>
              <w:pStyle w:val="BodyText"/>
              <w:rPr>
                <w:lang w:val="en-NZ"/>
              </w:rPr>
            </w:pPr>
            <w:r w:rsidRPr="00C569AC">
              <w:t>Writing skills to:</w:t>
            </w:r>
          </w:p>
        </w:tc>
        <w:tc>
          <w:tcPr>
            <w:tcW w:w="0" w:type="auto"/>
            <w:tcBorders>
              <w:top w:val="nil"/>
              <w:left w:val="nil"/>
              <w:bottom w:val="nil"/>
              <w:right w:val="nil"/>
            </w:tcBorders>
            <w:tcMar>
              <w:top w:w="0" w:type="dxa"/>
              <w:left w:w="62" w:type="dxa"/>
              <w:bottom w:w="0" w:type="dxa"/>
              <w:right w:w="62" w:type="dxa"/>
            </w:tcMar>
          </w:tcPr>
          <w:p w:rsidR="00000000" w:rsidP="00C569AC">
            <w:pPr>
              <w:pStyle w:val="ListBullet"/>
              <w:rPr>
                <w:lang w:val="en-NZ"/>
              </w:rPr>
            </w:pPr>
            <w:r w:rsidRPr="00C569AC">
              <w:t>develop, document and present unambiguous information in a clear style and format.</w:t>
            </w:r>
          </w:p>
        </w:tc>
      </w:tr>
      <w:tr w:rsidTr="007B0A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69AC">
            <w:pPr>
              <w:pStyle w:val="BodyText"/>
              <w:rPr>
                <w:lang w:val="en-NZ"/>
              </w:rPr>
            </w:pPr>
            <w:r w:rsidRPr="00C569AC">
              <w:t>Oral communication skills to:</w:t>
            </w:r>
          </w:p>
        </w:tc>
        <w:tc>
          <w:tcPr>
            <w:tcW w:w="0" w:type="auto"/>
            <w:tcBorders>
              <w:top w:val="nil"/>
              <w:left w:val="nil"/>
              <w:bottom w:val="nil"/>
              <w:right w:val="nil"/>
            </w:tcBorders>
            <w:tcMar>
              <w:top w:w="0" w:type="dxa"/>
              <w:left w:w="62" w:type="dxa"/>
              <w:bottom w:w="0" w:type="dxa"/>
              <w:right w:w="62" w:type="dxa"/>
            </w:tcMar>
          </w:tcPr>
          <w:p w:rsidR="00000000" w:rsidP="00C569AC">
            <w:pPr>
              <w:pStyle w:val="ListBullet"/>
              <w:rPr>
                <w:lang w:val="en-NZ"/>
              </w:rPr>
            </w:pPr>
            <w:r w:rsidRPr="00C569AC">
              <w:t>ask open and closed probe questions and actively listen to discuss and negotiate supplier costs and determine availability of supply.</w:t>
            </w:r>
          </w:p>
        </w:tc>
      </w:tr>
      <w:tr w:rsidTr="007B0A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69AC">
            <w:pPr>
              <w:pStyle w:val="BodyText"/>
              <w:rPr>
                <w:lang w:val="en-NZ"/>
              </w:rPr>
            </w:pPr>
            <w:r w:rsidRPr="00C569AC">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C569AC">
            <w:pPr>
              <w:pStyle w:val="ListBullet"/>
              <w:rPr>
                <w:lang w:val="en-NZ"/>
              </w:rPr>
            </w:pPr>
            <w:r w:rsidRPr="00C569AC">
              <w:t>prepare quotations in a logical sequence and manage own timing and productivity to co</w:t>
            </w:r>
            <w:r w:rsidRPr="00C569AC">
              <w:t>mplete quotations within deadlines.</w:t>
            </w:r>
          </w:p>
        </w:tc>
      </w:tr>
      <w:tr w:rsidTr="007B0A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69AC">
            <w:pPr>
              <w:pStyle w:val="BodyText"/>
              <w:rPr>
                <w:lang w:val="en-NZ"/>
              </w:rPr>
            </w:pPr>
            <w:r w:rsidRPr="00C569AC">
              <w:t>Technology skills to:</w:t>
            </w:r>
          </w:p>
        </w:tc>
        <w:tc>
          <w:tcPr>
            <w:tcW w:w="0" w:type="auto"/>
            <w:tcBorders>
              <w:top w:val="nil"/>
              <w:left w:val="nil"/>
              <w:bottom w:val="nil"/>
              <w:right w:val="nil"/>
            </w:tcBorders>
            <w:tcMar>
              <w:top w:w="0" w:type="dxa"/>
              <w:left w:w="62" w:type="dxa"/>
              <w:bottom w:w="0" w:type="dxa"/>
              <w:right w:w="62" w:type="dxa"/>
            </w:tcMar>
          </w:tcPr>
          <w:p w:rsidR="00000000" w:rsidRPr="00C569AC" w:rsidP="00C569AC">
            <w:pPr>
              <w:pStyle w:val="ListBullet"/>
            </w:pPr>
            <w:r w:rsidRPr="00C569AC">
              <w:t>use a computer, keyboard and software programs to prepare and provide quotations and invoices.</w:t>
            </w:r>
          </w:p>
        </w:tc>
      </w:tr>
    </w:tbl>
    <w:p w:rsidR="00000000" w:rsidRPr="00C569AC" w:rsidP="00C569AC">
      <w:pPr>
        <w:pStyle w:val="BodyText"/>
      </w:pPr>
    </w:p>
    <w:p w:rsidR="00000000" w:rsidRPr="00C569AC" w:rsidP="00C569AC">
      <w:pPr>
        <w:pStyle w:val="AllowPageBreak"/>
      </w:pPr>
    </w:p>
    <w:p w:rsidR="00000000" w:rsidRPr="00C569AC" w:rsidP="00C569AC">
      <w:pPr>
        <w:pStyle w:val="Heading1"/>
      </w:pPr>
      <w:bookmarkStart w:id="8" w:name="O_701573"/>
      <w:bookmarkEnd w:id="8"/>
      <w:r w:rsidRPr="00C569AC">
        <w:t>Unit Mapping Information</w:t>
      </w:r>
    </w:p>
    <w:p w:rsidR="00000000" w:rsidRPr="00C569AC" w:rsidP="007B0A01">
      <w:pPr>
        <w:pStyle w:val="BodyText"/>
      </w:pPr>
      <w:r w:rsidRPr="00C569AC">
        <w:t>SFLSOP308A Prepare quotations for floristry products</w:t>
      </w:r>
    </w:p>
    <w:p w:rsidR="00000000" w:rsidRPr="00C569AC" w:rsidP="00C569AC">
      <w:pPr>
        <w:pStyle w:val="Heading1"/>
      </w:pPr>
      <w:bookmarkStart w:id="9" w:name="O_701580"/>
      <w:bookmarkEnd w:id="9"/>
      <w:r w:rsidRPr="00C569AC">
        <w:t>Links</w:t>
      </w:r>
    </w:p>
    <w:p w:rsidR="00000000" w:rsidRPr="00C569AC" w:rsidP="007B0A01">
      <w:pPr>
        <w:pStyle w:val="BodyText"/>
      </w:pPr>
      <w:r w:rsidRPr="00C569AC">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6C64D8">
        <w:rPr>
          <w:rStyle w:val="Hyperlink"/>
        </w:rPr>
        <w:t>https://vetnet.gov.au/Pages/TrainingDocs.aspx?q=1fbe7a66-4c60-4b1c-8616-a3e693d9d8b9</w:t>
      </w:r>
      <w:r>
        <w:fldChar w:fldCharType="end"/>
      </w:r>
    </w:p>
    <w:p w:rsidR="00000000" w:rsidRPr="00C569AC" w:rsidP="00C569AC"/>
    <w:sectPr w:rsidSect="00C569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9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9AC" w:rsidRPr="007B0A01" w:rsidP="007B0A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9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01" w:rsidP="00C569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0A01" w:rsidP="00C569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B0A01" w:rsidP="00C569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9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69AC" w:rsidRPr="007B0A01" w:rsidP="007B0A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9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01" w:rsidRPr="002D2AF8" w:rsidP="00C569AC">
    <w:pPr>
      <w:pStyle w:val="Header"/>
      <w:framePr w:wrap="around"/>
    </w:pPr>
    <w:r>
      <w:fldChar w:fldCharType="begin"/>
    </w:r>
    <w:r>
      <w:instrText xml:space="preserve"> TITLE   \* MERGEFORMAT </w:instrText>
    </w:r>
    <w:r>
      <w:fldChar w:fldCharType="separate"/>
    </w:r>
    <w:r>
      <w:t>SFLSOP010 Prepare quotations for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7B0A01" w:rsidP="00C569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8622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B02E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9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69AC"/>
    <w:pPr>
      <w:spacing w:before="360" w:after="60"/>
      <w:outlineLvl w:val="0"/>
    </w:pPr>
    <w:rPr>
      <w:sz w:val="32"/>
    </w:rPr>
  </w:style>
  <w:style w:type="paragraph" w:styleId="Heading2">
    <w:name w:val="heading 2"/>
    <w:basedOn w:val="HeadingBase"/>
    <w:next w:val="BodyText"/>
    <w:link w:val="Heading2Char"/>
    <w:qFormat/>
    <w:rsid w:val="00C569AC"/>
    <w:pPr>
      <w:keepLines/>
      <w:spacing w:before="240" w:after="120"/>
      <w:outlineLvl w:val="1"/>
    </w:pPr>
    <w:rPr>
      <w:sz w:val="28"/>
      <w:szCs w:val="40"/>
    </w:rPr>
  </w:style>
  <w:style w:type="paragraph" w:styleId="Heading3">
    <w:name w:val="heading 3"/>
    <w:basedOn w:val="HeadingBase"/>
    <w:next w:val="BodyText"/>
    <w:link w:val="Heading3Char"/>
    <w:qFormat/>
    <w:rsid w:val="00C569AC"/>
    <w:pPr>
      <w:spacing w:before="180" w:after="120"/>
      <w:outlineLvl w:val="2"/>
    </w:pPr>
    <w:rPr>
      <w:spacing w:val="-10"/>
      <w:kern w:val="32"/>
    </w:rPr>
  </w:style>
  <w:style w:type="paragraph" w:styleId="Heading4">
    <w:name w:val="heading 4"/>
    <w:basedOn w:val="HeadingBase"/>
    <w:next w:val="BodyText"/>
    <w:link w:val="Heading4Char"/>
    <w:qFormat/>
    <w:rsid w:val="00C569AC"/>
    <w:pPr>
      <w:spacing w:before="160" w:after="120"/>
      <w:outlineLvl w:val="3"/>
    </w:pPr>
    <w:rPr>
      <w:sz w:val="22"/>
    </w:rPr>
  </w:style>
  <w:style w:type="paragraph" w:styleId="Heading5">
    <w:name w:val="heading 5"/>
    <w:basedOn w:val="HeadingBase"/>
    <w:next w:val="Normal"/>
    <w:link w:val="Heading5Char"/>
    <w:qFormat/>
    <w:rsid w:val="00C569AC"/>
    <w:pPr>
      <w:spacing w:before="80"/>
      <w:outlineLvl w:val="4"/>
    </w:pPr>
    <w:rPr>
      <w:color w:val="918585"/>
      <w:sz w:val="20"/>
    </w:rPr>
  </w:style>
  <w:style w:type="paragraph" w:styleId="Heading6">
    <w:name w:val="heading 6"/>
    <w:basedOn w:val="HeadingBase"/>
    <w:next w:val="Normal"/>
    <w:link w:val="Heading6Char"/>
    <w:qFormat/>
    <w:rsid w:val="00C569AC"/>
    <w:pPr>
      <w:spacing w:before="60"/>
      <w:outlineLvl w:val="5"/>
    </w:pPr>
    <w:rPr>
      <w:color w:val="918585"/>
      <w:sz w:val="20"/>
    </w:rPr>
  </w:style>
  <w:style w:type="paragraph" w:styleId="Heading7">
    <w:name w:val="heading 7"/>
    <w:basedOn w:val="Normal"/>
    <w:next w:val="Normal"/>
    <w:link w:val="Heading7Char"/>
    <w:qFormat/>
    <w:rsid w:val="00C569AC"/>
    <w:pPr>
      <w:ind w:left="720"/>
      <w:outlineLvl w:val="6"/>
    </w:pPr>
    <w:rPr>
      <w:i/>
    </w:rPr>
  </w:style>
  <w:style w:type="paragraph" w:styleId="Heading8">
    <w:name w:val="heading 8"/>
    <w:basedOn w:val="Normal"/>
    <w:next w:val="Normal"/>
    <w:link w:val="Heading8Char"/>
    <w:qFormat/>
    <w:rsid w:val="00C569AC"/>
    <w:pPr>
      <w:ind w:left="720"/>
      <w:outlineLvl w:val="7"/>
    </w:pPr>
    <w:rPr>
      <w:i/>
    </w:rPr>
  </w:style>
  <w:style w:type="paragraph" w:styleId="Heading9">
    <w:name w:val="heading 9"/>
    <w:basedOn w:val="Normal"/>
    <w:next w:val="Normal"/>
    <w:link w:val="Heading9Char"/>
    <w:qFormat/>
    <w:rsid w:val="00C569AC"/>
    <w:pPr>
      <w:ind w:left="720"/>
      <w:outlineLvl w:val="8"/>
    </w:pPr>
    <w:rPr>
      <w:i/>
    </w:rPr>
  </w:style>
  <w:style w:type="character" w:default="1" w:styleId="DefaultParagraphFont">
    <w:name w:val="Default Paragraph Font"/>
    <w:uiPriority w:val="1"/>
    <w:unhideWhenUsed/>
    <w:rsid w:val="00C569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69AC"/>
  </w:style>
  <w:style w:type="character" w:customStyle="1" w:styleId="Heading1Char">
    <w:name w:val="Heading 1 Char"/>
    <w:basedOn w:val="DefaultParagraphFont"/>
    <w:link w:val="Heading1"/>
    <w:rsid w:val="00C569AC"/>
    <w:rPr>
      <w:rFonts w:ascii="Times New Roman" w:eastAsia="Times New Roman" w:hAnsi="Times New Roman" w:cs="Times New Roman"/>
      <w:b/>
      <w:sz w:val="32"/>
      <w:szCs w:val="20"/>
      <w:lang w:eastAsia="en-US"/>
    </w:rPr>
  </w:style>
  <w:style w:type="paragraph" w:styleId="BodyText">
    <w:name w:val="Body Text"/>
    <w:basedOn w:val="Normal"/>
    <w:link w:val="BodyTextChar"/>
    <w:rsid w:val="00C569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69AC"/>
    <w:rPr>
      <w:rFonts w:ascii="Times New Roman" w:eastAsia="Times New Roman" w:hAnsi="Times New Roman" w:cs="Times New Roman"/>
      <w:sz w:val="24"/>
      <w:lang w:eastAsia="en-US"/>
    </w:rPr>
  </w:style>
  <w:style w:type="paragraph" w:styleId="List">
    <w:name w:val="List"/>
    <w:basedOn w:val="BodyText"/>
    <w:next w:val="BodyText"/>
    <w:rsid w:val="00C569AC"/>
    <w:pPr>
      <w:tabs>
        <w:tab w:val="left" w:pos="340"/>
      </w:tabs>
      <w:spacing w:before="60" w:after="60"/>
      <w:ind w:left="340" w:hanging="340"/>
    </w:pPr>
  </w:style>
  <w:style w:type="paragraph" w:styleId="ListBullet">
    <w:name w:val="List Bullet"/>
    <w:basedOn w:val="List"/>
    <w:rsid w:val="00C569AC"/>
    <w:pPr>
      <w:numPr>
        <w:numId w:val="11"/>
      </w:numPr>
      <w:tabs>
        <w:tab w:val="clear" w:pos="340"/>
      </w:tabs>
      <w:spacing w:before="40" w:after="40"/>
    </w:pPr>
  </w:style>
  <w:style w:type="character" w:customStyle="1" w:styleId="SpecialBold">
    <w:name w:val="Special Bold"/>
    <w:basedOn w:val="DefaultParagraphFont"/>
    <w:rsid w:val="00C569AC"/>
    <w:rPr>
      <w:b/>
      <w:spacing w:val="0"/>
    </w:rPr>
  </w:style>
  <w:style w:type="paragraph" w:customStyle="1" w:styleId="SuperHeading">
    <w:name w:val="SuperHeading"/>
    <w:basedOn w:val="Normal"/>
    <w:rsid w:val="00C569AC"/>
    <w:pPr>
      <w:spacing w:before="240" w:after="120"/>
      <w:outlineLvl w:val="0"/>
    </w:pPr>
    <w:rPr>
      <w:rFonts w:ascii="Times New Roman" w:hAnsi="Times New Roman"/>
      <w:b/>
      <w:sz w:val="32"/>
    </w:rPr>
  </w:style>
  <w:style w:type="paragraph" w:customStyle="1" w:styleId="AllowPageBreak">
    <w:name w:val="AllowPageBreak"/>
    <w:rsid w:val="00C569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69AC"/>
    <w:pPr>
      <w:tabs>
        <w:tab w:val="left" w:pos="680"/>
      </w:tabs>
      <w:spacing w:before="60" w:after="60"/>
      <w:ind w:left="680" w:hanging="340"/>
    </w:pPr>
  </w:style>
  <w:style w:type="character" w:customStyle="1" w:styleId="Heading2Char">
    <w:name w:val="Heading 2 Char"/>
    <w:basedOn w:val="DefaultParagraphFont"/>
    <w:link w:val="Heading2"/>
    <w:rsid w:val="00C569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69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69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69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69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69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69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69AC"/>
    <w:rPr>
      <w:rFonts w:ascii="Courier New" w:eastAsia="Times New Roman" w:hAnsi="Courier New" w:cs="Times New Roman"/>
      <w:i/>
      <w:szCs w:val="20"/>
      <w:lang w:eastAsia="en-US"/>
    </w:rPr>
  </w:style>
  <w:style w:type="paragraph" w:customStyle="1" w:styleId="HeadingBase">
    <w:name w:val="Heading Base"/>
    <w:rsid w:val="00C569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69AC"/>
    <w:pPr>
      <w:tabs>
        <w:tab w:val="right" w:leader="dot" w:pos="9072"/>
      </w:tabs>
      <w:ind w:left="567"/>
    </w:pPr>
    <w:rPr>
      <w:szCs w:val="22"/>
    </w:rPr>
  </w:style>
  <w:style w:type="paragraph" w:customStyle="1" w:styleId="TOCBase">
    <w:name w:val="TOC Base"/>
    <w:rsid w:val="00C569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69AC"/>
    <w:pPr>
      <w:tabs>
        <w:tab w:val="right" w:leader="dot" w:pos="9072"/>
      </w:tabs>
      <w:spacing w:before="40" w:after="40"/>
      <w:ind w:left="284"/>
    </w:pPr>
    <w:rPr>
      <w:rFonts w:ascii="Times New Roman" w:hAnsi="Times New Roman"/>
    </w:rPr>
  </w:style>
  <w:style w:type="paragraph" w:styleId="TOC1">
    <w:name w:val="toc 1"/>
    <w:basedOn w:val="TOCBase"/>
    <w:next w:val="Normal"/>
    <w:rsid w:val="00C569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69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69AC"/>
    <w:rPr>
      <w:rFonts w:ascii="Times New Roman" w:eastAsia="Times New Roman" w:hAnsi="Times New Roman" w:cs="Times New Roman"/>
      <w:sz w:val="16"/>
      <w:lang w:eastAsia="en-US"/>
    </w:rPr>
  </w:style>
  <w:style w:type="paragraph" w:styleId="Title">
    <w:name w:val="Title"/>
    <w:basedOn w:val="HeadingBase"/>
    <w:link w:val="TitleChar"/>
    <w:qFormat/>
    <w:rsid w:val="00C569AC"/>
    <w:pPr>
      <w:spacing w:before="5040"/>
      <w:jc w:val="center"/>
    </w:pPr>
    <w:rPr>
      <w:sz w:val="48"/>
      <w:szCs w:val="72"/>
      <w:lang w:val="en-US"/>
    </w:rPr>
  </w:style>
  <w:style w:type="character" w:customStyle="1" w:styleId="TitleChar">
    <w:name w:val="Title Char"/>
    <w:basedOn w:val="DefaultParagraphFont"/>
    <w:link w:val="Title"/>
    <w:rsid w:val="00C569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69AC"/>
    <w:pPr>
      <w:tabs>
        <w:tab w:val="left" w:pos="3600"/>
        <w:tab w:val="left" w:pos="3958"/>
      </w:tabs>
    </w:pPr>
  </w:style>
  <w:style w:type="paragraph" w:customStyle="1" w:styleId="Note">
    <w:name w:val="Note"/>
    <w:basedOn w:val="BodyText"/>
    <w:rsid w:val="00C569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69AC"/>
    <w:pPr>
      <w:framePr w:wrap="auto" w:hAnchor="text" w:y="6049"/>
    </w:pPr>
    <w:rPr>
      <w:color w:val="000000"/>
      <w:sz w:val="40"/>
    </w:rPr>
  </w:style>
  <w:style w:type="paragraph" w:customStyle="1" w:styleId="TOCTitle">
    <w:name w:val="TOCTitle"/>
    <w:basedOn w:val="Heading1"/>
    <w:rsid w:val="00C569AC"/>
    <w:pPr>
      <w:spacing w:after="240"/>
      <w:jc w:val="center"/>
      <w:outlineLvl w:val="9"/>
    </w:pPr>
    <w:rPr>
      <w:caps/>
    </w:rPr>
  </w:style>
  <w:style w:type="paragraph" w:customStyle="1" w:styleId="Version">
    <w:name w:val="Version"/>
    <w:rsid w:val="00C569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69AC"/>
    <w:pPr>
      <w:numPr>
        <w:numId w:val="12"/>
      </w:numPr>
      <w:tabs>
        <w:tab w:val="clear" w:pos="680"/>
      </w:tabs>
    </w:pPr>
  </w:style>
  <w:style w:type="paragraph" w:styleId="Index1">
    <w:name w:val="index 1"/>
    <w:basedOn w:val="Normal"/>
    <w:next w:val="Normal"/>
    <w:semiHidden/>
    <w:rsid w:val="00C569AC"/>
    <w:pPr>
      <w:keepNext w:val="0"/>
      <w:tabs>
        <w:tab w:val="right" w:pos="4176"/>
      </w:tabs>
      <w:ind w:left="198" w:hanging="198"/>
    </w:pPr>
    <w:rPr>
      <w:rFonts w:ascii="Garamond" w:hAnsi="Garamond"/>
    </w:rPr>
  </w:style>
  <w:style w:type="paragraph" w:styleId="IndexHeading">
    <w:name w:val="index heading"/>
    <w:basedOn w:val="Normal"/>
    <w:next w:val="Index1"/>
    <w:semiHidden/>
    <w:rsid w:val="00C569AC"/>
    <w:pPr>
      <w:spacing w:before="120" w:after="120"/>
    </w:pPr>
    <w:rPr>
      <w:rFonts w:ascii="Arial" w:hAnsi="Arial"/>
      <w:b/>
      <w:color w:val="918585"/>
      <w:sz w:val="24"/>
    </w:rPr>
  </w:style>
  <w:style w:type="paragraph" w:styleId="Header">
    <w:name w:val="header"/>
    <w:basedOn w:val="Normal"/>
    <w:link w:val="HeaderChar"/>
    <w:rsid w:val="00C569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69AC"/>
    <w:rPr>
      <w:rFonts w:ascii="Times New Roman" w:eastAsia="Times New Roman" w:hAnsi="Times New Roman" w:cs="Times New Roman"/>
      <w:sz w:val="16"/>
      <w:szCs w:val="20"/>
      <w:lang w:val="en-GB" w:eastAsia="en-US"/>
    </w:rPr>
  </w:style>
  <w:style w:type="paragraph" w:customStyle="1" w:styleId="Chapter">
    <w:name w:val="Chapter"/>
    <w:basedOn w:val="Normal"/>
    <w:rsid w:val="00C569AC"/>
    <w:pPr>
      <w:spacing w:before="240"/>
    </w:pPr>
    <w:rPr>
      <w:rFonts w:ascii="Times New Roman" w:hAnsi="Times New Roman"/>
      <w:smallCaps/>
      <w:spacing w:val="80"/>
      <w:sz w:val="28"/>
    </w:rPr>
  </w:style>
  <w:style w:type="paragraph" w:customStyle="1" w:styleId="InChapter">
    <w:name w:val="InChapter"/>
    <w:basedOn w:val="Heading3"/>
    <w:rsid w:val="00C569AC"/>
    <w:pPr>
      <w:spacing w:after="240"/>
      <w:outlineLvl w:val="9"/>
    </w:pPr>
    <w:rPr>
      <w:noProof/>
    </w:rPr>
  </w:style>
  <w:style w:type="paragraph" w:styleId="Index2">
    <w:name w:val="index 2"/>
    <w:basedOn w:val="Normal"/>
    <w:next w:val="Normal"/>
    <w:semiHidden/>
    <w:rsid w:val="00C569AC"/>
    <w:pPr>
      <w:tabs>
        <w:tab w:val="right" w:pos="4176"/>
      </w:tabs>
      <w:ind w:left="568" w:hanging="284"/>
    </w:pPr>
    <w:rPr>
      <w:rFonts w:ascii="Garamond" w:hAnsi="Garamond"/>
    </w:rPr>
  </w:style>
  <w:style w:type="paragraph" w:customStyle="1" w:styleId="Byline">
    <w:name w:val="Byline"/>
    <w:rsid w:val="00C569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69AC"/>
    <w:pPr>
      <w:tabs>
        <w:tab w:val="clear" w:pos="3600"/>
        <w:tab w:val="clear" w:pos="3958"/>
      </w:tabs>
      <w:jc w:val="right"/>
    </w:pPr>
  </w:style>
  <w:style w:type="character" w:styleId="Emphasis">
    <w:name w:val="Emphasis"/>
    <w:basedOn w:val="DefaultParagraphFont"/>
    <w:qFormat/>
    <w:rsid w:val="00C569AC"/>
    <w:rPr>
      <w:i/>
    </w:rPr>
  </w:style>
  <w:style w:type="paragraph" w:styleId="Caption">
    <w:name w:val="caption"/>
    <w:basedOn w:val="BodyText"/>
    <w:next w:val="Normal"/>
    <w:qFormat/>
    <w:rsid w:val="00C569AC"/>
    <w:pPr>
      <w:framePr w:w="2268" w:hSpace="181" w:vSpace="181" w:wrap="around" w:vAnchor="text" w:hAnchor="page" w:x="1135" w:y="285" w:anchorLock="1"/>
    </w:pPr>
    <w:rPr>
      <w:i/>
    </w:rPr>
  </w:style>
  <w:style w:type="paragraph" w:customStyle="1" w:styleId="MiniTOCTitle">
    <w:name w:val="MiniTOCTitle"/>
    <w:basedOn w:val="Heading4"/>
    <w:rsid w:val="00C569AC"/>
    <w:pPr>
      <w:spacing w:before="240"/>
      <w:outlineLvl w:val="9"/>
    </w:pPr>
    <w:rPr>
      <w:noProof/>
      <w:sz w:val="24"/>
    </w:rPr>
  </w:style>
  <w:style w:type="paragraph" w:customStyle="1" w:styleId="MiniTOCItem">
    <w:name w:val="MiniTOCItem"/>
    <w:basedOn w:val="ListBullet"/>
    <w:rsid w:val="00C569AC"/>
    <w:pPr>
      <w:numPr>
        <w:numId w:val="0"/>
      </w:numPr>
      <w:tabs>
        <w:tab w:val="right" w:leader="dot" w:pos="6521"/>
      </w:tabs>
      <w:spacing w:before="0" w:after="0"/>
    </w:pPr>
  </w:style>
  <w:style w:type="paragraph" w:customStyle="1" w:styleId="TOFTitle">
    <w:name w:val="TOFTitle"/>
    <w:basedOn w:val="TOCTitle"/>
    <w:rsid w:val="00C569AC"/>
  </w:style>
  <w:style w:type="paragraph" w:styleId="TableofFigures">
    <w:name w:val="table of figures"/>
    <w:basedOn w:val="Normal"/>
    <w:next w:val="Normal"/>
    <w:semiHidden/>
    <w:rsid w:val="00C569AC"/>
    <w:pPr>
      <w:tabs>
        <w:tab w:val="right" w:leader="dot" w:pos="9072"/>
      </w:tabs>
      <w:ind w:left="970" w:hanging="403"/>
    </w:pPr>
    <w:rPr>
      <w:rFonts w:ascii="Times New Roman" w:hAnsi="Times New Roman"/>
      <w:b/>
    </w:rPr>
  </w:style>
  <w:style w:type="paragraph" w:styleId="ListNumber">
    <w:name w:val="List Number"/>
    <w:basedOn w:val="List"/>
    <w:rsid w:val="00C569AC"/>
    <w:pPr>
      <w:numPr>
        <w:numId w:val="14"/>
      </w:numPr>
      <w:tabs>
        <w:tab w:val="clear" w:pos="340"/>
      </w:tabs>
    </w:pPr>
  </w:style>
  <w:style w:type="character" w:customStyle="1" w:styleId="WingdingSymbols">
    <w:name w:val="Wingding Symbols"/>
    <w:rsid w:val="00C569AC"/>
    <w:rPr>
      <w:rFonts w:ascii="Wingdings" w:hAnsi="Wingdings"/>
    </w:rPr>
  </w:style>
  <w:style w:type="paragraph" w:customStyle="1" w:styleId="TableHeading">
    <w:name w:val="Table Heading"/>
    <w:basedOn w:val="HeadingBase"/>
    <w:rsid w:val="00C569AC"/>
    <w:pPr>
      <w:keepLines/>
      <w:pBdr>
        <w:bottom w:val="single" w:sz="6" w:space="1" w:color="918585"/>
      </w:pBdr>
      <w:spacing w:before="240"/>
    </w:pPr>
  </w:style>
  <w:style w:type="character" w:customStyle="1" w:styleId="HotSpot">
    <w:name w:val="HotSpot"/>
    <w:rsid w:val="00C569AC"/>
    <w:rPr>
      <w:color w:val="0033CC"/>
      <w:u w:val="none"/>
    </w:rPr>
  </w:style>
  <w:style w:type="paragraph" w:customStyle="1" w:styleId="BodyTextRight">
    <w:name w:val="Body Text Right"/>
    <w:basedOn w:val="BodyText"/>
    <w:rsid w:val="00C569AC"/>
    <w:pPr>
      <w:spacing w:before="0" w:after="0"/>
      <w:jc w:val="right"/>
    </w:pPr>
  </w:style>
  <w:style w:type="paragraph" w:styleId="Index3">
    <w:name w:val="index 3"/>
    <w:basedOn w:val="ListNumber2"/>
    <w:next w:val="Normal"/>
    <w:semiHidden/>
    <w:rsid w:val="00C569AC"/>
    <w:pPr>
      <w:numPr>
        <w:numId w:val="0"/>
      </w:numPr>
      <w:tabs>
        <w:tab w:val="right" w:leader="dot" w:pos="4176"/>
      </w:tabs>
    </w:pPr>
  </w:style>
  <w:style w:type="paragraph" w:styleId="ListNumber2">
    <w:name w:val="List Number 2"/>
    <w:basedOn w:val="List2"/>
    <w:rsid w:val="00C569AC"/>
    <w:pPr>
      <w:numPr>
        <w:numId w:val="9"/>
      </w:numPr>
      <w:tabs>
        <w:tab w:val="clear" w:pos="1060"/>
      </w:tabs>
    </w:pPr>
  </w:style>
  <w:style w:type="paragraph" w:customStyle="1" w:styleId="MarginNote">
    <w:name w:val="Margin Note"/>
    <w:basedOn w:val="BodyText"/>
    <w:rsid w:val="00C569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69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69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69AC"/>
    <w:rPr>
      <w:sz w:val="32"/>
    </w:rPr>
  </w:style>
  <w:style w:type="paragraph" w:customStyle="1" w:styleId="HeadingProcedure">
    <w:name w:val="Heading Procedure"/>
    <w:basedOn w:val="HeadingBase"/>
    <w:next w:val="Normal"/>
    <w:rsid w:val="00C569AC"/>
    <w:pPr>
      <w:tabs>
        <w:tab w:val="left" w:pos="0"/>
      </w:tabs>
      <w:spacing w:before="120" w:after="60"/>
    </w:pPr>
    <w:rPr>
      <w:i/>
      <w:color w:val="918585"/>
      <w:sz w:val="22"/>
    </w:rPr>
  </w:style>
  <w:style w:type="paragraph" w:customStyle="1" w:styleId="TableBodyText">
    <w:name w:val="Table Body Text"/>
    <w:basedOn w:val="BodyText"/>
    <w:rsid w:val="00C569AC"/>
    <w:pPr>
      <w:spacing w:before="60" w:after="60"/>
    </w:pPr>
  </w:style>
  <w:style w:type="paragraph" w:styleId="ListContinue">
    <w:name w:val="List Continue"/>
    <w:basedOn w:val="List"/>
    <w:rsid w:val="00C569AC"/>
    <w:pPr>
      <w:ind w:firstLine="0"/>
    </w:pPr>
  </w:style>
  <w:style w:type="paragraph" w:customStyle="1" w:styleId="ListNote">
    <w:name w:val="List Note"/>
    <w:basedOn w:val="List"/>
    <w:rsid w:val="00C569AC"/>
    <w:pPr>
      <w:pBdr>
        <w:top w:val="single" w:sz="6" w:space="2" w:color="918585"/>
        <w:bottom w:val="single" w:sz="6" w:space="2" w:color="918585"/>
      </w:pBdr>
      <w:tabs>
        <w:tab w:val="left" w:pos="1021"/>
      </w:tabs>
      <w:ind w:firstLine="0"/>
    </w:pPr>
  </w:style>
  <w:style w:type="paragraph" w:customStyle="1" w:styleId="Warning">
    <w:name w:val="Warning"/>
    <w:basedOn w:val="BodyText"/>
    <w:rsid w:val="00C569AC"/>
    <w:pPr>
      <w:shd w:val="clear" w:color="auto" w:fill="D9D9D9"/>
      <w:tabs>
        <w:tab w:val="left" w:pos="992"/>
      </w:tabs>
      <w:ind w:left="119" w:right="119"/>
    </w:pPr>
    <w:rPr>
      <w:sz w:val="20"/>
    </w:rPr>
  </w:style>
  <w:style w:type="paragraph" w:customStyle="1" w:styleId="MarginIcons">
    <w:name w:val="Margin Icons"/>
    <w:basedOn w:val="BodyText"/>
    <w:rsid w:val="00C569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69AC"/>
    <w:rPr>
      <w:rFonts w:ascii="Courier New" w:hAnsi="Courier New"/>
    </w:rPr>
  </w:style>
  <w:style w:type="paragraph" w:customStyle="1" w:styleId="NoteBullet">
    <w:name w:val="Note Bullet"/>
    <w:basedOn w:val="Note"/>
    <w:rsid w:val="00C569AC"/>
    <w:pPr>
      <w:tabs>
        <w:tab w:val="clear" w:pos="680"/>
      </w:tabs>
      <w:spacing w:before="60" w:after="60"/>
    </w:pPr>
  </w:style>
  <w:style w:type="paragraph" w:customStyle="1" w:styleId="SubHeading2">
    <w:name w:val="SubHeading2"/>
    <w:basedOn w:val="HeadingBase"/>
    <w:rsid w:val="00C569AC"/>
    <w:pPr>
      <w:spacing w:before="240" w:after="60"/>
    </w:pPr>
    <w:rPr>
      <w:sz w:val="20"/>
    </w:rPr>
  </w:style>
  <w:style w:type="paragraph" w:customStyle="1" w:styleId="SubHeading1">
    <w:name w:val="SubHeading1"/>
    <w:basedOn w:val="HeadingBase"/>
    <w:rsid w:val="00C569AC"/>
    <w:pPr>
      <w:spacing w:before="240" w:after="60"/>
    </w:pPr>
    <w:rPr>
      <w:color w:val="918585"/>
      <w:sz w:val="22"/>
    </w:rPr>
  </w:style>
  <w:style w:type="paragraph" w:customStyle="1" w:styleId="SideHeading">
    <w:name w:val="Side Heading"/>
    <w:basedOn w:val="HeadingBase"/>
    <w:rsid w:val="00C569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69AC"/>
    <w:pPr>
      <w:numPr>
        <w:numId w:val="10"/>
      </w:numPr>
    </w:pPr>
  </w:style>
  <w:style w:type="paragraph" w:styleId="PlainText">
    <w:name w:val="Plain Text"/>
    <w:basedOn w:val="Normal"/>
    <w:link w:val="PlainTextChar"/>
    <w:rsid w:val="00C569AC"/>
    <w:rPr>
      <w:sz w:val="20"/>
    </w:rPr>
  </w:style>
  <w:style w:type="character" w:customStyle="1" w:styleId="PlainTextChar">
    <w:name w:val="Plain Text Char"/>
    <w:basedOn w:val="DefaultParagraphFont"/>
    <w:link w:val="PlainText"/>
    <w:rsid w:val="00C569AC"/>
    <w:rPr>
      <w:rFonts w:ascii="Courier New" w:eastAsia="Times New Roman" w:hAnsi="Courier New" w:cs="Times New Roman"/>
      <w:sz w:val="20"/>
      <w:szCs w:val="20"/>
      <w:lang w:eastAsia="en-US"/>
    </w:rPr>
  </w:style>
  <w:style w:type="character" w:customStyle="1" w:styleId="MenuOption">
    <w:name w:val="Menu Option"/>
    <w:basedOn w:val="DefaultParagraphFont"/>
    <w:rsid w:val="00C569AC"/>
    <w:rPr>
      <w:b/>
      <w:smallCaps/>
    </w:rPr>
  </w:style>
  <w:style w:type="paragraph" w:customStyle="1" w:styleId="TableListNumber">
    <w:name w:val="Table List Number"/>
    <w:basedOn w:val="ListNumber"/>
    <w:rsid w:val="00C569AC"/>
    <w:pPr>
      <w:numPr>
        <w:numId w:val="0"/>
      </w:numPr>
    </w:pPr>
  </w:style>
  <w:style w:type="paragraph" w:styleId="TOC4">
    <w:name w:val="toc 4"/>
    <w:basedOn w:val="TOCBase"/>
    <w:next w:val="Normal"/>
    <w:semiHidden/>
    <w:rsid w:val="00C569AC"/>
    <w:pPr>
      <w:tabs>
        <w:tab w:val="right" w:leader="dot" w:pos="9071"/>
      </w:tabs>
      <w:ind w:left="1701"/>
    </w:pPr>
  </w:style>
  <w:style w:type="paragraph" w:customStyle="1" w:styleId="ListAlpha">
    <w:name w:val="List Alpha"/>
    <w:basedOn w:val="List"/>
    <w:rsid w:val="00C569AC"/>
    <w:pPr>
      <w:numPr>
        <w:numId w:val="8"/>
      </w:numPr>
    </w:pPr>
  </w:style>
  <w:style w:type="paragraph" w:customStyle="1" w:styleId="ListAlpha2">
    <w:name w:val="List Alpha 2"/>
    <w:basedOn w:val="List2"/>
    <w:rsid w:val="00C569AC"/>
    <w:pPr>
      <w:numPr>
        <w:numId w:val="7"/>
      </w:numPr>
    </w:pPr>
  </w:style>
  <w:style w:type="paragraph" w:styleId="List3">
    <w:name w:val="List 3"/>
    <w:basedOn w:val="BodyText"/>
    <w:rsid w:val="00C569AC"/>
    <w:pPr>
      <w:tabs>
        <w:tab w:val="left" w:pos="1021"/>
      </w:tabs>
      <w:spacing w:before="60" w:after="60"/>
      <w:ind w:left="1020" w:hanging="340"/>
    </w:pPr>
  </w:style>
  <w:style w:type="paragraph" w:styleId="List4">
    <w:name w:val="List 4"/>
    <w:basedOn w:val="BodyText"/>
    <w:rsid w:val="00C569AC"/>
    <w:pPr>
      <w:tabs>
        <w:tab w:val="left" w:pos="1361"/>
      </w:tabs>
      <w:spacing w:before="60" w:after="60"/>
      <w:ind w:left="1361" w:hanging="340"/>
    </w:pPr>
  </w:style>
  <w:style w:type="paragraph" w:styleId="List5">
    <w:name w:val="List 5"/>
    <w:basedOn w:val="BodyText"/>
    <w:rsid w:val="00C569AC"/>
    <w:pPr>
      <w:tabs>
        <w:tab w:val="left" w:pos="1701"/>
      </w:tabs>
      <w:spacing w:before="60" w:after="60"/>
      <w:ind w:left="1701" w:hanging="340"/>
    </w:pPr>
  </w:style>
  <w:style w:type="paragraph" w:styleId="ListBullet3">
    <w:name w:val="List Bullet 3"/>
    <w:basedOn w:val="List3"/>
    <w:rsid w:val="00C569AC"/>
    <w:pPr>
      <w:numPr>
        <w:numId w:val="13"/>
      </w:numPr>
      <w:tabs>
        <w:tab w:val="clear" w:pos="1021"/>
      </w:tabs>
      <w:ind w:left="1037" w:hanging="357"/>
    </w:pPr>
  </w:style>
  <w:style w:type="paragraph" w:styleId="ListBullet4">
    <w:name w:val="List Bullet 4"/>
    <w:basedOn w:val="List4"/>
    <w:rsid w:val="00C569AC"/>
    <w:pPr>
      <w:numPr>
        <w:numId w:val="2"/>
      </w:numPr>
      <w:tabs>
        <w:tab w:val="clear" w:pos="1361"/>
      </w:tabs>
    </w:pPr>
  </w:style>
  <w:style w:type="paragraph" w:styleId="ListBullet5">
    <w:name w:val="List Bullet 5"/>
    <w:basedOn w:val="List5"/>
    <w:rsid w:val="00C569AC"/>
    <w:pPr>
      <w:numPr>
        <w:numId w:val="3"/>
      </w:numPr>
    </w:pPr>
  </w:style>
  <w:style w:type="paragraph" w:styleId="ListContinue2">
    <w:name w:val="List Continue 2"/>
    <w:basedOn w:val="List2"/>
    <w:rsid w:val="00C569AC"/>
    <w:pPr>
      <w:ind w:firstLine="0"/>
    </w:pPr>
  </w:style>
  <w:style w:type="paragraph" w:styleId="ListContinue3">
    <w:name w:val="List Continue 3"/>
    <w:basedOn w:val="List3"/>
    <w:rsid w:val="00C569AC"/>
    <w:pPr>
      <w:ind w:left="1021" w:firstLine="0"/>
    </w:pPr>
  </w:style>
  <w:style w:type="paragraph" w:styleId="ListContinue4">
    <w:name w:val="List Continue 4"/>
    <w:basedOn w:val="List4"/>
    <w:rsid w:val="00C569AC"/>
    <w:pPr>
      <w:ind w:firstLine="0"/>
    </w:pPr>
  </w:style>
  <w:style w:type="paragraph" w:styleId="ListContinue5">
    <w:name w:val="List Continue 5"/>
    <w:basedOn w:val="List5"/>
    <w:rsid w:val="00C569AC"/>
    <w:pPr>
      <w:ind w:firstLine="0"/>
    </w:pPr>
  </w:style>
  <w:style w:type="paragraph" w:styleId="ListNumber3">
    <w:name w:val="List Number 3"/>
    <w:basedOn w:val="List3"/>
    <w:rsid w:val="00C569AC"/>
    <w:pPr>
      <w:numPr>
        <w:numId w:val="4"/>
      </w:numPr>
    </w:pPr>
  </w:style>
  <w:style w:type="paragraph" w:styleId="ListNumber4">
    <w:name w:val="List Number 4"/>
    <w:basedOn w:val="List4"/>
    <w:rsid w:val="00C569AC"/>
    <w:pPr>
      <w:numPr>
        <w:numId w:val="5"/>
      </w:numPr>
    </w:pPr>
  </w:style>
  <w:style w:type="paragraph" w:styleId="ListNumber5">
    <w:name w:val="List Number 5"/>
    <w:basedOn w:val="List5"/>
    <w:rsid w:val="00C569AC"/>
    <w:pPr>
      <w:numPr>
        <w:numId w:val="6"/>
      </w:numPr>
    </w:pPr>
  </w:style>
  <w:style w:type="paragraph" w:styleId="BlockText">
    <w:name w:val="Block Text"/>
    <w:basedOn w:val="Normal"/>
    <w:rsid w:val="00C569AC"/>
    <w:pPr>
      <w:spacing w:after="120"/>
      <w:ind w:left="1440" w:right="1440"/>
    </w:pPr>
  </w:style>
  <w:style w:type="character" w:customStyle="1" w:styleId="Subscript">
    <w:name w:val="Subscript"/>
    <w:basedOn w:val="DefaultParagraphFont"/>
    <w:rsid w:val="00C569AC"/>
    <w:rPr>
      <w:sz w:val="16"/>
      <w:vertAlign w:val="subscript"/>
    </w:rPr>
  </w:style>
  <w:style w:type="character" w:customStyle="1" w:styleId="Superscript">
    <w:name w:val="Superscript"/>
    <w:basedOn w:val="DefaultParagraphFont"/>
    <w:rsid w:val="00C569AC"/>
    <w:rPr>
      <w:sz w:val="16"/>
      <w:vertAlign w:val="superscript"/>
    </w:rPr>
  </w:style>
  <w:style w:type="character" w:customStyle="1" w:styleId="Symbols">
    <w:name w:val="Symbols"/>
    <w:basedOn w:val="DefaultParagraphFont"/>
    <w:rsid w:val="00C569AC"/>
    <w:rPr>
      <w:rFonts w:ascii="Symbol" w:hAnsi="Symbol"/>
    </w:rPr>
  </w:style>
  <w:style w:type="character" w:customStyle="1" w:styleId="MenuOptions">
    <w:name w:val="Menu Options"/>
    <w:basedOn w:val="DefaultParagraphFont"/>
    <w:rsid w:val="00C569AC"/>
    <w:rPr>
      <w:rFonts w:ascii="Arial Narrow" w:hAnsi="Arial Narrow"/>
      <w:smallCaps/>
    </w:rPr>
  </w:style>
  <w:style w:type="character" w:customStyle="1" w:styleId="Buttons">
    <w:name w:val="Buttons"/>
    <w:basedOn w:val="DefaultParagraphFont"/>
    <w:rsid w:val="00C569AC"/>
    <w:rPr>
      <w:b/>
    </w:rPr>
  </w:style>
  <w:style w:type="character" w:customStyle="1" w:styleId="Underlined">
    <w:name w:val="Underlined"/>
    <w:basedOn w:val="DefaultParagraphFont"/>
    <w:rsid w:val="00C569AC"/>
    <w:rPr>
      <w:u w:val="single"/>
    </w:rPr>
  </w:style>
  <w:style w:type="paragraph" w:customStyle="1" w:styleId="TableBodyTextRight">
    <w:name w:val="Table Body Text Right"/>
    <w:basedOn w:val="TableBodyText"/>
    <w:rsid w:val="00C569AC"/>
    <w:pPr>
      <w:widowControl w:val="0"/>
      <w:autoSpaceDE w:val="0"/>
      <w:autoSpaceDN w:val="0"/>
      <w:adjustRightInd w:val="0"/>
      <w:jc w:val="right"/>
    </w:pPr>
    <w:rPr>
      <w:rFonts w:cs="Arial"/>
      <w:szCs w:val="18"/>
    </w:rPr>
  </w:style>
  <w:style w:type="paragraph" w:customStyle="1" w:styleId="CopyrightText">
    <w:name w:val="Copyright Text"/>
    <w:basedOn w:val="BodyText"/>
    <w:rsid w:val="00C569AC"/>
    <w:rPr>
      <w:sz w:val="18"/>
    </w:rPr>
  </w:style>
  <w:style w:type="paragraph" w:customStyle="1" w:styleId="BodySmallRight">
    <w:name w:val="Body Small Right"/>
    <w:basedOn w:val="BodyTextRight"/>
    <w:rsid w:val="00C569AC"/>
    <w:rPr>
      <w:sz w:val="18"/>
      <w:szCs w:val="18"/>
    </w:rPr>
  </w:style>
  <w:style w:type="paragraph" w:customStyle="1" w:styleId="MarginEdition">
    <w:name w:val="Margin Edition"/>
    <w:basedOn w:val="MarginNote"/>
    <w:rsid w:val="00C569AC"/>
    <w:pPr>
      <w:spacing w:before="0" w:after="0"/>
    </w:pPr>
    <w:rPr>
      <w:rFonts w:ascii="Times New Roman" w:hAnsi="Times New Roman"/>
      <w:color w:val="999999"/>
    </w:rPr>
  </w:style>
  <w:style w:type="paragraph" w:customStyle="1" w:styleId="Spacer">
    <w:name w:val="Spacer"/>
    <w:basedOn w:val="Normal"/>
    <w:rsid w:val="00C569AC"/>
    <w:rPr>
      <w:sz w:val="2"/>
      <w:szCs w:val="2"/>
    </w:rPr>
  </w:style>
  <w:style w:type="character" w:customStyle="1" w:styleId="Small">
    <w:name w:val="Small"/>
    <w:basedOn w:val="DefaultParagraphFont"/>
    <w:rsid w:val="00C569AC"/>
    <w:rPr>
      <w:sz w:val="16"/>
    </w:rPr>
  </w:style>
  <w:style w:type="paragraph" w:customStyle="1" w:styleId="WideTable">
    <w:name w:val="Wide Table"/>
    <w:basedOn w:val="Normal"/>
    <w:rsid w:val="00C569AC"/>
    <w:pPr>
      <w:ind w:left="-1418"/>
    </w:pPr>
    <w:rPr>
      <w:sz w:val="2"/>
      <w:szCs w:val="2"/>
    </w:rPr>
  </w:style>
  <w:style w:type="character" w:styleId="PageNumber">
    <w:name w:val="page number"/>
    <w:basedOn w:val="DefaultParagraphFont"/>
    <w:rsid w:val="00C569AC"/>
  </w:style>
  <w:style w:type="paragraph" w:styleId="Quote">
    <w:name w:val="Quote"/>
    <w:basedOn w:val="Heading1"/>
    <w:link w:val="QuoteChar"/>
    <w:qFormat/>
    <w:rsid w:val="00C569AC"/>
    <w:rPr>
      <w:b w:val="0"/>
      <w:sz w:val="72"/>
      <w:szCs w:val="72"/>
      <w:lang w:val="en-NZ"/>
    </w:rPr>
  </w:style>
  <w:style w:type="character" w:customStyle="1" w:styleId="QuoteChar">
    <w:name w:val="Quote Char"/>
    <w:basedOn w:val="DefaultParagraphFont"/>
    <w:link w:val="Quote"/>
    <w:rsid w:val="00C569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69AC"/>
    <w:pPr>
      <w:pageBreakBefore/>
    </w:pPr>
  </w:style>
  <w:style w:type="paragraph" w:customStyle="1" w:styleId="Border">
    <w:name w:val="Border"/>
    <w:basedOn w:val="Normal"/>
    <w:qFormat/>
    <w:rsid w:val="00C569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69AC"/>
    <w:rPr>
      <w:b/>
      <w:bCs/>
      <w:i/>
      <w:iCs/>
      <w:color w:val="auto"/>
    </w:rPr>
  </w:style>
  <w:style w:type="paragraph" w:styleId="IntenseQuote">
    <w:name w:val="Intense Quote"/>
    <w:basedOn w:val="Normal"/>
    <w:next w:val="Normal"/>
    <w:link w:val="IntenseQuoteChar"/>
    <w:uiPriority w:val="30"/>
    <w:qFormat/>
    <w:rsid w:val="00C569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69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69AC"/>
    <w:rPr>
      <w:smallCaps/>
      <w:color w:val="auto"/>
      <w:u w:val="single"/>
    </w:rPr>
  </w:style>
  <w:style w:type="character" w:styleId="IntenseReference">
    <w:name w:val="Intense Reference"/>
    <w:basedOn w:val="DefaultParagraphFont"/>
    <w:uiPriority w:val="32"/>
    <w:qFormat/>
    <w:rsid w:val="00C569AC"/>
    <w:rPr>
      <w:b/>
      <w:bCs/>
      <w:smallCaps/>
      <w:color w:val="auto"/>
      <w:spacing w:val="5"/>
      <w:u w:val="single"/>
    </w:rPr>
  </w:style>
  <w:style w:type="paragraph" w:customStyle="1" w:styleId="2ColumnHeading">
    <w:name w:val="2Column Heading"/>
    <w:basedOn w:val="BodyText"/>
    <w:qFormat/>
    <w:rsid w:val="00C569AC"/>
    <w:pPr>
      <w:spacing w:after="60"/>
      <w:ind w:left="-2268"/>
    </w:pPr>
    <w:rPr>
      <w:b/>
    </w:rPr>
  </w:style>
  <w:style w:type="paragraph" w:customStyle="1" w:styleId="Heading1TOC">
    <w:name w:val="Heading1 TOC"/>
    <w:basedOn w:val="Normal"/>
    <w:qFormat/>
    <w:rsid w:val="00C569AC"/>
    <w:pPr>
      <w:spacing w:before="240" w:after="120"/>
    </w:pPr>
    <w:rPr>
      <w:rFonts w:ascii="Times New Roman" w:hAnsi="Times New Roman"/>
      <w:b/>
      <w:sz w:val="32"/>
    </w:rPr>
  </w:style>
  <w:style w:type="paragraph" w:customStyle="1" w:styleId="Heading2TOC">
    <w:name w:val="Heading2 TOC"/>
    <w:basedOn w:val="Normal"/>
    <w:qFormat/>
    <w:rsid w:val="00C569AC"/>
    <w:pPr>
      <w:spacing w:before="240" w:after="60"/>
    </w:pPr>
    <w:rPr>
      <w:rFonts w:ascii="Times New Roman" w:hAnsi="Times New Roman"/>
      <w:b/>
      <w:sz w:val="28"/>
    </w:rPr>
  </w:style>
  <w:style w:type="character" w:customStyle="1" w:styleId="Underline">
    <w:name w:val="Underline"/>
    <w:basedOn w:val="DefaultParagraphFont"/>
    <w:qFormat/>
    <w:rsid w:val="00C569AC"/>
    <w:rPr>
      <w:u w:val="single"/>
    </w:rPr>
  </w:style>
  <w:style w:type="character" w:customStyle="1" w:styleId="BoldandItalics">
    <w:name w:val="Bold and Italics"/>
    <w:qFormat/>
    <w:rsid w:val="00C569AC"/>
    <w:rPr>
      <w:b/>
      <w:i/>
      <w:u w:val="none"/>
    </w:rPr>
  </w:style>
  <w:style w:type="paragraph" w:styleId="BalloonText">
    <w:name w:val="Balloon Text"/>
    <w:basedOn w:val="Normal"/>
    <w:link w:val="BalloonTextChar"/>
    <w:rsid w:val="00C569AC"/>
    <w:rPr>
      <w:rFonts w:ascii="Tahoma" w:hAnsi="Tahoma" w:cs="Tahoma"/>
      <w:sz w:val="16"/>
      <w:szCs w:val="16"/>
    </w:rPr>
  </w:style>
  <w:style w:type="character" w:customStyle="1" w:styleId="BalloonTextChar">
    <w:name w:val="Balloon Text Char"/>
    <w:basedOn w:val="DefaultParagraphFont"/>
    <w:link w:val="BalloonText"/>
    <w:rsid w:val="00C569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69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69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69AC"/>
    <w:rPr>
      <w:b/>
      <w:color w:val="660033"/>
      <w:spacing w:val="0"/>
    </w:rPr>
  </w:style>
  <w:style w:type="paragraph" w:customStyle="1" w:styleId="Nameditemlist">
    <w:name w:val="Named item list"/>
    <w:basedOn w:val="BodyText"/>
    <w:qFormat/>
    <w:rsid w:val="00C569AC"/>
    <w:pPr>
      <w:tabs>
        <w:tab w:val="left" w:pos="2835"/>
      </w:tabs>
      <w:ind w:left="2835" w:hanging="2835"/>
    </w:pPr>
  </w:style>
  <w:style w:type="paragraph" w:customStyle="1" w:styleId="BodyTextnopadding">
    <w:name w:val="Body Text no padding"/>
    <w:basedOn w:val="BodyText"/>
    <w:qFormat/>
    <w:rsid w:val="00C569AC"/>
    <w:pPr>
      <w:spacing w:before="0" w:after="0"/>
    </w:pPr>
  </w:style>
  <w:style w:type="paragraph" w:customStyle="1" w:styleId="BodyTextBold">
    <w:name w:val="Body Text Bold"/>
    <w:basedOn w:val="BodyText"/>
    <w:qFormat/>
    <w:rsid w:val="00C569AC"/>
    <w:rPr>
      <w:b/>
    </w:rPr>
  </w:style>
  <w:style w:type="character" w:styleId="Hyperlink">
    <w:name w:val="Hyperlink"/>
    <w:basedOn w:val="DefaultParagraphFont"/>
    <w:uiPriority w:val="99"/>
    <w:unhideWhenUsed/>
    <w:rsid w:val="007B0A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3931</Characters>
  <Application>Microsoft Office Word</Application>
  <DocSecurity>0</DocSecurity>
  <Lines>100</Lines>
  <Paragraphs>75</Paragraphs>
  <ScaleCrop>false</ScaleCrop>
  <Company>Author-it Software Corporation Ltd.</Company>
  <LinksUpToDate>false</LinksUpToDate>
  <CharactersWithSpaces>4472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SFLSOP010 Prepare quotations for floristry products</dc:title>
  <dc:subject>Approved</dc:subject>
  <dc:creator>SkillsIQ</dc:creator>
  <cp:keywords>Release: 1</cp:keywords>
  <dc:description>Review Date: 12 April 2008</dc:description>
  <cp:lastModifiedBy>HSD_TPCMSd.prod</cp:lastModifiedBy>
  <cp:revision>3</cp:revision>
  <dcterms:created xsi:type="dcterms:W3CDTF">2022-04-04T01:17:00Z</dcterms:created>
  <dcterms:modified xsi:type="dcterms:W3CDTF">2022-04-04T01:17:00Z</dcterms:modified>
</cp:coreProperties>
</file>