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81E" w:rsidP="00B028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SFLSOP008 Provide quality service to floristry customers</w:t>
      </w:r>
      <w:r>
        <w:fldChar w:fldCharType="end"/>
      </w:r>
    </w:p>
    <w:p w:rsidR="00B0281E" w:rsidP="00B0281E">
      <w:pPr>
        <w:pStyle w:val="Version"/>
        <w:sectPr w:rsidSect="00EB3A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A39" w:rsidP="00EB3A39">
      <w:pPr>
        <w:pStyle w:val="SuperHeading"/>
      </w:pPr>
      <w:r w:rsidRPr="00EB3A39">
        <w:t>Assessment Requirements for SFLSOP008 Provide quality service to floristry customers</w:t>
      </w:r>
    </w:p>
    <w:p w:rsidR="00000000" w:rsidRPr="00EB3A39" w:rsidP="00EB3A39">
      <w:pPr>
        <w:pStyle w:val="Heading1"/>
      </w:pPr>
      <w:bookmarkStart w:id="1" w:name="O_701537"/>
      <w:bookmarkEnd w:id="1"/>
      <w:r w:rsidRPr="00EB3A39">
        <w:t>Modification History</w:t>
      </w:r>
    </w:p>
    <w:p w:rsidR="00000000" w:rsidRPr="00EB3A39" w:rsidP="00B0281E">
      <w:pPr>
        <w:pStyle w:val="BodyText"/>
      </w:pPr>
      <w:r w:rsidRPr="00EB3A39">
        <w:t>Not applicable.</w:t>
      </w:r>
    </w:p>
    <w:p w:rsidR="00000000" w:rsidRPr="00EB3A39" w:rsidP="00EB3A39">
      <w:pPr>
        <w:pStyle w:val="Heading1"/>
      </w:pPr>
      <w:bookmarkStart w:id="2" w:name="O_701538"/>
      <w:bookmarkEnd w:id="2"/>
      <w:r w:rsidRPr="00EB3A39">
        <w:t>Performance Evidence</w:t>
      </w:r>
    </w:p>
    <w:p w:rsidR="00000000" w:rsidRPr="00EB3A39" w:rsidP="00B0281E">
      <w:pPr>
        <w:pStyle w:val="BodyText"/>
      </w:pPr>
      <w:r w:rsidRPr="00EB3A39">
        <w:t>Evidence of the ability to co</w:t>
      </w:r>
      <w:r w:rsidRPr="00EB3A39">
        <w:t>mplete tasks outlined in elements and performance criteria of this unit in the context of the job role, and:</w:t>
      </w:r>
    </w:p>
    <w:p w:rsidR="00000000" w:rsidRPr="00EB3A39" w:rsidP="00EB3A39">
      <w:pPr>
        <w:pStyle w:val="ListBullet"/>
      </w:pPr>
      <w:r w:rsidRPr="00EB3A39">
        <w:t>communicate effectively and provide quality customer service to these customer types:</w:t>
      </w:r>
    </w:p>
    <w:p w:rsidR="00000000" w:rsidRPr="00EB3A39" w:rsidP="00EB3A39">
      <w:pPr>
        <w:pStyle w:val="ListBullet2"/>
      </w:pPr>
      <w:r w:rsidRPr="00EB3A39">
        <w:t>one walk-in customer purchasing a general product</w:t>
      </w:r>
    </w:p>
    <w:p w:rsidR="00000000" w:rsidRPr="00EB3A39" w:rsidP="00EB3A39">
      <w:pPr>
        <w:pStyle w:val="ListBullet2"/>
      </w:pPr>
      <w:r w:rsidRPr="00EB3A39">
        <w:t>those wit</w:t>
      </w:r>
      <w:r w:rsidRPr="00EB3A39">
        <w:t>h special needs:</w:t>
      </w:r>
    </w:p>
    <w:p w:rsidR="00000000" w:rsidRPr="00EB3A39" w:rsidP="00EB3A39">
      <w:pPr>
        <w:pStyle w:val="ListBullet3"/>
      </w:pPr>
      <w:r w:rsidRPr="00EB3A39">
        <w:t>one aged customer</w:t>
      </w:r>
    </w:p>
    <w:p w:rsidR="00000000" w:rsidRPr="00EB3A39" w:rsidP="00EB3A39">
      <w:pPr>
        <w:pStyle w:val="ListBullet3"/>
      </w:pPr>
      <w:r w:rsidRPr="00EB3A39">
        <w:t>one customer with language or cultural needs</w:t>
      </w:r>
    </w:p>
    <w:p w:rsidR="00000000" w:rsidRPr="00EB3A39" w:rsidP="00EB3A39">
      <w:pPr>
        <w:pStyle w:val="ListBullet2"/>
      </w:pPr>
      <w:r w:rsidRPr="00EB3A39">
        <w:t>those with special circumstances:</w:t>
      </w:r>
    </w:p>
    <w:p w:rsidR="00000000" w:rsidRPr="00EB3A39" w:rsidP="00EB3A39">
      <w:pPr>
        <w:pStyle w:val="ListBullet3"/>
      </w:pPr>
      <w:r w:rsidRPr="00EB3A39">
        <w:t>one customer purchasing floristry products for a funeral</w:t>
      </w:r>
    </w:p>
    <w:p w:rsidR="00000000" w:rsidRPr="00EB3A39" w:rsidP="00EB3A39">
      <w:pPr>
        <w:pStyle w:val="ListBullet3"/>
      </w:pPr>
      <w:r w:rsidRPr="00EB3A39">
        <w:t>one customer purchasing floristry products for a special occasion</w:t>
      </w:r>
    </w:p>
    <w:p w:rsidR="00000000" w:rsidRPr="00EB3A39" w:rsidP="00EB3A39">
      <w:pPr>
        <w:pStyle w:val="ListBullet"/>
      </w:pPr>
      <w:r w:rsidRPr="00EB3A39">
        <w:t>across those customer interactions, cover:</w:t>
      </w:r>
    </w:p>
    <w:p w:rsidR="00000000" w:rsidRPr="00EB3A39" w:rsidP="00EB3A39">
      <w:pPr>
        <w:pStyle w:val="ListBullet2"/>
      </w:pPr>
      <w:r w:rsidRPr="00EB3A39">
        <w:t>face-to-face communications</w:t>
      </w:r>
    </w:p>
    <w:p w:rsidR="00000000" w:rsidRPr="00EB3A39" w:rsidP="00EB3A39">
      <w:pPr>
        <w:pStyle w:val="ListBullet2"/>
      </w:pPr>
      <w:r w:rsidRPr="00EB3A39">
        <w:t>communications via written media</w:t>
      </w:r>
    </w:p>
    <w:p w:rsidR="00000000" w:rsidRPr="00EB3A39" w:rsidP="00EB3A39">
      <w:pPr>
        <w:pStyle w:val="ListBullet2"/>
      </w:pPr>
      <w:r w:rsidRPr="00EB3A39">
        <w:t>communications via the telephone</w:t>
      </w:r>
    </w:p>
    <w:p w:rsidR="00000000" w:rsidRPr="00EB3A39" w:rsidP="00EB3A39">
      <w:pPr>
        <w:pStyle w:val="ListBullet2"/>
      </w:pPr>
      <w:r w:rsidRPr="00EB3A39">
        <w:t>resolution of complaints.</w:t>
      </w:r>
    </w:p>
    <w:p w:rsidR="00000000" w:rsidRPr="00EB3A39" w:rsidP="00EB3A39">
      <w:pPr>
        <w:pStyle w:val="AllowPageBreak"/>
      </w:pPr>
    </w:p>
    <w:p w:rsidR="00000000" w:rsidRPr="00EB3A39" w:rsidP="00EB3A39">
      <w:pPr>
        <w:pStyle w:val="Heading1"/>
      </w:pPr>
      <w:bookmarkStart w:id="3" w:name="O_701539"/>
      <w:bookmarkEnd w:id="3"/>
      <w:r w:rsidRPr="00EB3A39">
        <w:t>Knowledge Evidence</w:t>
      </w:r>
    </w:p>
    <w:p w:rsidR="00000000" w:rsidRPr="00EB3A39" w:rsidP="00B0281E">
      <w:pPr>
        <w:pStyle w:val="BodyText"/>
      </w:pPr>
      <w:r w:rsidRPr="00EB3A39">
        <w:t>Demonstrated knowledge required to complete the tasks outlined in elements and performance criteria of this unit:</w:t>
      </w:r>
    </w:p>
    <w:p w:rsidR="00000000" w:rsidRPr="00EB3A39" w:rsidP="00EB3A39">
      <w:pPr>
        <w:pStyle w:val="ListBullet"/>
      </w:pPr>
      <w:r w:rsidRPr="00EB3A39">
        <w:t>principles of quality customer service and positive communication</w:t>
      </w:r>
    </w:p>
    <w:p w:rsidR="00000000" w:rsidRPr="00EB3A39" w:rsidP="00EB3A39">
      <w:pPr>
        <w:pStyle w:val="ListBullet"/>
      </w:pPr>
      <w:r w:rsidRPr="00EB3A39">
        <w:t>essential features, conventions and usage of these types of communication m</w:t>
      </w:r>
      <w:r w:rsidRPr="00EB3A39">
        <w:t>edia:</w:t>
      </w:r>
    </w:p>
    <w:p w:rsidR="00000000" w:rsidRPr="00EB3A39" w:rsidP="00EB3A39">
      <w:pPr>
        <w:pStyle w:val="ListBullet2"/>
      </w:pPr>
      <w:r w:rsidRPr="00EB3A39">
        <w:t>telephone</w:t>
      </w:r>
    </w:p>
    <w:p w:rsidR="00000000" w:rsidRPr="00EB3A39" w:rsidP="00EB3A39">
      <w:pPr>
        <w:pStyle w:val="ListBullet2"/>
      </w:pPr>
      <w:r w:rsidRPr="00EB3A39">
        <w:t>email</w:t>
      </w:r>
    </w:p>
    <w:p w:rsidR="00000000" w:rsidRPr="00EB3A39" w:rsidP="00EB3A39">
      <w:pPr>
        <w:pStyle w:val="ListBullet2"/>
      </w:pPr>
      <w:r w:rsidRPr="00EB3A39">
        <w:t>letters</w:t>
      </w:r>
    </w:p>
    <w:p w:rsidR="00000000" w:rsidRPr="00EB3A39" w:rsidP="00EB3A39">
      <w:pPr>
        <w:pStyle w:val="ListBullet"/>
      </w:pPr>
      <w:r w:rsidRPr="00EB3A39">
        <w:t>appropriate:</w:t>
      </w:r>
    </w:p>
    <w:p w:rsidR="00000000" w:rsidRPr="00EB3A39" w:rsidP="00EB3A39">
      <w:pPr>
        <w:pStyle w:val="ListBullet2"/>
      </w:pPr>
      <w:r w:rsidRPr="00EB3A39">
        <w:t>voice tonality and volume</w:t>
      </w:r>
    </w:p>
    <w:p w:rsidR="00000000" w:rsidRPr="00EB3A39" w:rsidP="00EB3A39">
      <w:pPr>
        <w:pStyle w:val="ListBullet2"/>
      </w:pPr>
      <w:r w:rsidRPr="00EB3A39">
        <w:t>body language</w:t>
      </w:r>
    </w:p>
    <w:p w:rsidR="00000000" w:rsidRPr="00EB3A39" w:rsidP="00EB3A39">
      <w:pPr>
        <w:pStyle w:val="ListBullet"/>
      </w:pPr>
      <w:r w:rsidRPr="00EB3A39">
        <w:t>floristry industry expectations of service personnel:</w:t>
      </w:r>
    </w:p>
    <w:p w:rsidR="00000000" w:rsidRPr="00EB3A39" w:rsidP="00EB3A39">
      <w:pPr>
        <w:pStyle w:val="ListBullet2"/>
      </w:pPr>
      <w:r w:rsidRPr="00EB3A39">
        <w:t>professional service standards</w:t>
      </w:r>
    </w:p>
    <w:p w:rsidR="00000000" w:rsidRPr="00EB3A39" w:rsidP="00EB3A39">
      <w:pPr>
        <w:pStyle w:val="ListBullet2"/>
      </w:pPr>
      <w:r w:rsidRPr="00EB3A39">
        <w:t>attitudes to work with customers</w:t>
      </w:r>
    </w:p>
    <w:p w:rsidR="00000000" w:rsidRPr="00EB3A39" w:rsidP="00EB3A39">
      <w:pPr>
        <w:pStyle w:val="ListBullet2"/>
      </w:pPr>
      <w:r w:rsidRPr="00EB3A39">
        <w:t>ethics of professional behaviour</w:t>
      </w:r>
    </w:p>
    <w:p w:rsidR="00000000" w:rsidRPr="00EB3A39" w:rsidP="00EB3A39">
      <w:pPr>
        <w:pStyle w:val="ListBullet2"/>
      </w:pPr>
      <w:r w:rsidRPr="00EB3A39">
        <w:t>personal presentation and hygiene standards</w:t>
      </w:r>
    </w:p>
    <w:p w:rsidR="00000000" w:rsidRPr="00EB3A39" w:rsidP="00EB3A39">
      <w:pPr>
        <w:pStyle w:val="ListBullet"/>
      </w:pPr>
      <w:r w:rsidRPr="00EB3A39">
        <w:t>floristry industry and organisational:</w:t>
      </w:r>
    </w:p>
    <w:p w:rsidR="00000000" w:rsidRPr="00EB3A39" w:rsidP="00EB3A39">
      <w:pPr>
        <w:pStyle w:val="ListBullet2"/>
      </w:pPr>
      <w:r w:rsidRPr="00EB3A39">
        <w:t>types of internal and external customers; their service and communication expectations especially for customers with special service needs</w:t>
      </w:r>
    </w:p>
    <w:p w:rsidR="00000000" w:rsidRPr="00EB3A39" w:rsidP="00EB3A39">
      <w:pPr>
        <w:pStyle w:val="ListBullet2"/>
      </w:pPr>
      <w:r w:rsidRPr="00EB3A39">
        <w:t>customer service policies and pr</w:t>
      </w:r>
      <w:r w:rsidRPr="00EB3A39">
        <w:t>ocedures including those for complaint handling</w:t>
      </w:r>
    </w:p>
    <w:p w:rsidR="00000000" w:rsidRPr="00EB3A39" w:rsidP="00EB3A39">
      <w:pPr>
        <w:pStyle w:val="ListBullet2"/>
      </w:pPr>
      <w:r w:rsidRPr="00EB3A39">
        <w:t>procedures for the provision of relay services</w:t>
      </w:r>
    </w:p>
    <w:p w:rsidR="00000000" w:rsidRPr="00EB3A39" w:rsidP="00EB3A39">
      <w:pPr>
        <w:pStyle w:val="ListBullet2"/>
      </w:pPr>
      <w:r w:rsidRPr="00EB3A39">
        <w:t>key features of promotional services:</w:t>
      </w:r>
    </w:p>
    <w:p w:rsidR="00000000" w:rsidRPr="00EB3A39" w:rsidP="00EB3A39">
      <w:pPr>
        <w:pStyle w:val="ListBullet3"/>
      </w:pPr>
      <w:r w:rsidRPr="00EB3A39">
        <w:t>customer loyalty programs</w:t>
      </w:r>
    </w:p>
    <w:p w:rsidR="00000000" w:rsidRPr="00EB3A39" w:rsidP="00EB3A39">
      <w:pPr>
        <w:pStyle w:val="ListBullet3"/>
      </w:pPr>
      <w:r w:rsidRPr="00EB3A39">
        <w:t>discount vouchers</w:t>
      </w:r>
    </w:p>
    <w:p w:rsidR="00000000" w:rsidRPr="00EB3A39" w:rsidP="00EB3A39">
      <w:pPr>
        <w:pStyle w:val="ListBullet3"/>
      </w:pPr>
      <w:r w:rsidRPr="00EB3A39">
        <w:t>gift vouchers</w:t>
      </w:r>
    </w:p>
    <w:p w:rsidR="00000000" w:rsidRPr="00EB3A39" w:rsidP="00EB3A39">
      <w:pPr>
        <w:pStyle w:val="ListBullet3"/>
      </w:pPr>
      <w:r w:rsidRPr="00EB3A39">
        <w:t>newsletters</w:t>
      </w:r>
    </w:p>
    <w:p w:rsidR="00000000" w:rsidRPr="00EB3A39" w:rsidP="00EB3A39">
      <w:pPr>
        <w:pStyle w:val="ListBullet"/>
      </w:pPr>
      <w:r w:rsidRPr="00EB3A39">
        <w:t>general characteristics of the main social and cultural groups in Australian society and key aspects of their cultural and religious protocols and preferences for service and communication</w:t>
      </w:r>
    </w:p>
    <w:p w:rsidR="00000000" w:rsidRPr="00EB3A39" w:rsidP="00EB3A39">
      <w:pPr>
        <w:pStyle w:val="ListBullet"/>
      </w:pPr>
      <w:r w:rsidRPr="00EB3A39">
        <w:t>basic aspects of stresses faced by customers with special circumsta</w:t>
      </w:r>
      <w:r w:rsidRPr="00EB3A39">
        <w:t>nces and communication techniques to manage these types of customers:</w:t>
      </w:r>
    </w:p>
    <w:p w:rsidR="00000000" w:rsidRPr="00EB3A39" w:rsidP="00EB3A39">
      <w:pPr>
        <w:pStyle w:val="ListBullet2"/>
      </w:pPr>
      <w:r w:rsidRPr="00EB3A39">
        <w:t>people purchasing floristry products for a funeral</w:t>
      </w:r>
    </w:p>
    <w:p w:rsidR="00000000" w:rsidRPr="00EB3A39" w:rsidP="00EB3A39">
      <w:pPr>
        <w:pStyle w:val="ListBullet2"/>
      </w:pPr>
      <w:r w:rsidRPr="00EB3A39">
        <w:t>people purchasing floristry products for a special occasion</w:t>
      </w:r>
    </w:p>
    <w:p w:rsidR="00000000" w:rsidRPr="00EB3A39" w:rsidP="00EB3A39">
      <w:pPr>
        <w:pStyle w:val="ListBullet"/>
      </w:pPr>
      <w:r w:rsidRPr="00EB3A39">
        <w:t>techniques to identify and resolve customer dissatisfaction and complaints.</w:t>
      </w:r>
    </w:p>
    <w:p w:rsidR="00000000" w:rsidRPr="00EB3A39" w:rsidP="00EB3A39">
      <w:pPr>
        <w:pStyle w:val="AllowPageBreak"/>
      </w:pPr>
    </w:p>
    <w:p w:rsidR="00000000" w:rsidRPr="00EB3A39" w:rsidP="00EB3A39">
      <w:pPr>
        <w:pStyle w:val="Heading1"/>
      </w:pPr>
      <w:bookmarkStart w:id="4" w:name="O_701540"/>
      <w:bookmarkEnd w:id="4"/>
      <w:r w:rsidRPr="00EB3A39">
        <w:t>Assessment Conditions</w:t>
      </w:r>
    </w:p>
    <w:p w:rsidR="00000000" w:rsidRPr="00EB3A39" w:rsidP="00B0281E">
      <w:pPr>
        <w:pStyle w:val="BodyText"/>
      </w:pPr>
      <w:r w:rsidRPr="00EB3A39">
        <w:t>Skills must be demonstrated in a floristry industry customer service environment. This can be:</w:t>
      </w:r>
    </w:p>
    <w:p w:rsidR="00000000" w:rsidRPr="00EB3A39" w:rsidP="00EB3A39">
      <w:pPr>
        <w:pStyle w:val="ListBullet"/>
      </w:pPr>
      <w:r w:rsidRPr="00EB3A39">
        <w:t>an industry workplace</w:t>
      </w:r>
    </w:p>
    <w:p w:rsidR="00000000" w:rsidRPr="00EB3A39" w:rsidP="00EB3A39">
      <w:pPr>
        <w:pStyle w:val="ListBullet"/>
      </w:pPr>
      <w:r w:rsidRPr="00EB3A39">
        <w:t>a simulated industry en</w:t>
      </w:r>
      <w:r w:rsidRPr="00EB3A39">
        <w:t>vironment operated within a training organisation.</w:t>
      </w:r>
    </w:p>
    <w:p w:rsidR="00000000" w:rsidRPr="00EB3A39" w:rsidP="00EB3A39">
      <w:pPr>
        <w:pStyle w:val="BodyText"/>
      </w:pPr>
    </w:p>
    <w:p w:rsidR="00000000" w:rsidRPr="00EB3A39" w:rsidP="00B0281E">
      <w:pPr>
        <w:pStyle w:val="BodyText"/>
      </w:pPr>
      <w:r w:rsidRPr="00EB3A39">
        <w:t>Assessment must ensure use of:</w:t>
      </w:r>
    </w:p>
    <w:p w:rsidR="00000000" w:rsidRPr="00EB3A39" w:rsidP="00EB3A39">
      <w:pPr>
        <w:pStyle w:val="ListBullet"/>
      </w:pPr>
      <w:r w:rsidRPr="00EB3A39">
        <w:t>computers and email service</w:t>
      </w:r>
    </w:p>
    <w:p w:rsidR="00000000" w:rsidRPr="00EB3A39" w:rsidP="00EB3A39">
      <w:pPr>
        <w:pStyle w:val="ListBullet"/>
      </w:pPr>
      <w:r w:rsidRPr="00EB3A39">
        <w:t>telephones</w:t>
      </w:r>
    </w:p>
    <w:p w:rsidR="00000000" w:rsidRPr="00EB3A39" w:rsidP="00EB3A39">
      <w:pPr>
        <w:pStyle w:val="ListBullet"/>
      </w:pPr>
      <w:r w:rsidRPr="00EB3A39">
        <w:t>sample commercial documents for promotional services:</w:t>
      </w:r>
    </w:p>
    <w:p w:rsidR="00000000" w:rsidRPr="00EB3A39" w:rsidP="00EB3A39">
      <w:pPr>
        <w:pStyle w:val="ListBullet2"/>
      </w:pPr>
      <w:r w:rsidRPr="00EB3A39">
        <w:t>customer loyalty programs</w:t>
      </w:r>
    </w:p>
    <w:p w:rsidR="00000000" w:rsidRPr="00EB3A39" w:rsidP="00EB3A39">
      <w:pPr>
        <w:pStyle w:val="ListBullet2"/>
      </w:pPr>
      <w:r w:rsidRPr="00EB3A39">
        <w:t>discount vouchers</w:t>
      </w:r>
    </w:p>
    <w:p w:rsidR="00000000" w:rsidRPr="00EB3A39" w:rsidP="00EB3A39">
      <w:pPr>
        <w:pStyle w:val="ListBullet2"/>
      </w:pPr>
      <w:r w:rsidRPr="00EB3A39">
        <w:t>gift vouchers</w:t>
      </w:r>
    </w:p>
    <w:p w:rsidR="00000000" w:rsidRPr="00EB3A39" w:rsidP="00EB3A39">
      <w:pPr>
        <w:pStyle w:val="ListBullet2"/>
      </w:pPr>
      <w:r w:rsidRPr="00EB3A39">
        <w:t>newsletters</w:t>
      </w:r>
    </w:p>
    <w:p w:rsidR="00000000" w:rsidRPr="00EB3A39" w:rsidP="00EB3A39">
      <w:pPr>
        <w:pStyle w:val="ListBullet"/>
      </w:pPr>
      <w:r w:rsidRPr="00EB3A39">
        <w:t>organisational policies and procedures for:</w:t>
      </w:r>
    </w:p>
    <w:p w:rsidR="00000000" w:rsidRPr="00EB3A39" w:rsidP="00EB3A39">
      <w:pPr>
        <w:pStyle w:val="ListBullet2"/>
      </w:pPr>
      <w:r w:rsidRPr="00EB3A39">
        <w:t>customer service</w:t>
      </w:r>
    </w:p>
    <w:p w:rsidR="00000000" w:rsidRPr="00EB3A39" w:rsidP="00EB3A39">
      <w:pPr>
        <w:pStyle w:val="ListBullet2"/>
      </w:pPr>
      <w:r w:rsidRPr="00EB3A39">
        <w:t>resolving customer complaints</w:t>
      </w:r>
    </w:p>
    <w:p w:rsidR="00000000" w:rsidRPr="00EB3A39" w:rsidP="00EB3A39">
      <w:pPr>
        <w:pStyle w:val="ListBullet2"/>
      </w:pPr>
      <w:r w:rsidRPr="00EB3A39">
        <w:t>personal presentation and hygiene</w:t>
      </w:r>
    </w:p>
    <w:p w:rsidR="00000000" w:rsidRPr="00EB3A39" w:rsidP="00EB3A39">
      <w:pPr>
        <w:pStyle w:val="ListBullet"/>
      </w:pPr>
      <w:r w:rsidRPr="00EB3A39">
        <w:t>internal and external customers with whom the individual can interact; these can be:</w:t>
      </w:r>
    </w:p>
    <w:p w:rsidR="00000000" w:rsidRPr="00EB3A39" w:rsidP="00EB3A39">
      <w:pPr>
        <w:pStyle w:val="ListBullet2"/>
      </w:pPr>
      <w:r w:rsidRPr="00EB3A39">
        <w:t>paying customers in an industry workplace w</w:t>
      </w:r>
      <w:r w:rsidRPr="00EB3A39">
        <w:t>ho are served by the individual during the assessment process or</w:t>
      </w:r>
    </w:p>
    <w:p w:rsidR="00000000" w:rsidRPr="00EB3A39" w:rsidP="00EB3A39">
      <w:pPr>
        <w:pStyle w:val="ListBullet2"/>
      </w:pPr>
      <w:r w:rsidRPr="00EB3A39">
        <w:t>people who participate in role plays or simulated activities, set up for the purpose of assessment, in a simulated industry environment operated within a training organisation</w:t>
      </w:r>
    </w:p>
    <w:p w:rsidR="00000000" w:rsidRPr="00EB3A39" w:rsidP="00EB3A39">
      <w:pPr>
        <w:pStyle w:val="ListBullet"/>
      </w:pPr>
      <w:r w:rsidRPr="00EB3A39">
        <w:t>sufficient cus</w:t>
      </w:r>
      <w:r w:rsidRPr="00EB3A39">
        <w:t>tomer traffic that allows for prioritisation of tasks so that customers are served effectively in a logical sequence.</w:t>
      </w:r>
    </w:p>
    <w:p w:rsidR="00000000" w:rsidRPr="00EB3A39" w:rsidP="00EB3A39">
      <w:pPr>
        <w:pStyle w:val="BodyText"/>
      </w:pPr>
    </w:p>
    <w:p w:rsidR="00000000" w:rsidRPr="00EB3A39" w:rsidP="00B0281E">
      <w:pPr>
        <w:pStyle w:val="BodyText"/>
      </w:pPr>
      <w:r w:rsidRPr="00EB3A39">
        <w:t>Assessors must satisfy the Standards for Registered Training Organisation’s requirements for assessors, and:</w:t>
      </w:r>
    </w:p>
    <w:p w:rsidR="00000000" w:rsidRPr="00EB3A39" w:rsidP="00EB3A39">
      <w:pPr>
        <w:pStyle w:val="ListBullet"/>
      </w:pPr>
      <w:r w:rsidRPr="00EB3A39">
        <w:t>hold a qualification or Sta</w:t>
      </w:r>
      <w:r w:rsidRPr="00EB3A39">
        <w:t>tement of Attainment in Floristry which includes this unit of competency or equivalent; and</w:t>
      </w:r>
    </w:p>
    <w:p w:rsidR="00000000" w:rsidRPr="00EB3A39" w:rsidP="00EB3A39">
      <w:pPr>
        <w:pStyle w:val="ListBullet"/>
      </w:pPr>
      <w:r w:rsidRPr="00EB3A39">
        <w:t>have worked as a florist in the industry for at least three years where they have applied this unit of competency or equivalent.</w:t>
      </w:r>
    </w:p>
    <w:p w:rsidR="00000000" w:rsidRPr="00EB3A39" w:rsidP="00EB3A39">
      <w:pPr>
        <w:pStyle w:val="AllowPageBreak"/>
      </w:pPr>
    </w:p>
    <w:p w:rsidR="00000000" w:rsidRPr="00EB3A39" w:rsidP="00EB3A39">
      <w:pPr>
        <w:pStyle w:val="Heading1"/>
      </w:pPr>
      <w:bookmarkStart w:id="5" w:name="O_701543"/>
      <w:bookmarkEnd w:id="5"/>
      <w:r w:rsidRPr="00EB3A39">
        <w:t>Links</w:t>
      </w:r>
    </w:p>
    <w:p w:rsidR="00000000" w:rsidRPr="00EB3A39" w:rsidP="00B0281E">
      <w:pPr>
        <w:pStyle w:val="BodyText"/>
      </w:pPr>
      <w:r w:rsidRPr="00EB3A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343D2A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EB3A39" w:rsidP="00EB3A39"/>
    <w:sectPr w:rsidSect="00EB3A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39" w:rsidRPr="00B0281E" w:rsidP="00B028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1E" w:rsidP="00EB3A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281E" w:rsidP="00EB3A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0281E" w:rsidP="00EB3A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A39" w:rsidRPr="00B0281E" w:rsidP="00B028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1E" w:rsidRPr="002D2AF8" w:rsidP="00EB3A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SFLSOP008 Provide quality service to floristry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B0281E" w:rsidP="00EB3A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48CE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CA2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B8D5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A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A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A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A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A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A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A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A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A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A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A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A39"/>
  </w:style>
  <w:style w:type="character" w:customStyle="1" w:styleId="Heading1Char">
    <w:name w:val="Heading 1 Char"/>
    <w:basedOn w:val="DefaultParagraphFont"/>
    <w:link w:val="Heading1"/>
    <w:rsid w:val="00EB3A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A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A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3A3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3A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3A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A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B3A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B3A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A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A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A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A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A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A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A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A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A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A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A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A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A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A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3A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3A39"/>
    <w:rPr>
      <w:b/>
      <w:spacing w:val="0"/>
    </w:rPr>
  </w:style>
  <w:style w:type="paragraph" w:customStyle="1" w:styleId="SuperTitle">
    <w:name w:val="SuperTitle"/>
    <w:basedOn w:val="Title"/>
    <w:rsid w:val="00EB3A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A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A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3A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A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A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A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A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A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A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A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A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A39"/>
    <w:rPr>
      <w:i/>
    </w:rPr>
  </w:style>
  <w:style w:type="paragraph" w:styleId="Caption">
    <w:name w:val="caption"/>
    <w:basedOn w:val="BodyText"/>
    <w:next w:val="Normal"/>
    <w:qFormat/>
    <w:rsid w:val="00EB3A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A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A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A39"/>
  </w:style>
  <w:style w:type="paragraph" w:styleId="TableofFigures">
    <w:name w:val="table of figures"/>
    <w:basedOn w:val="Normal"/>
    <w:next w:val="Normal"/>
    <w:semiHidden/>
    <w:rsid w:val="00EB3A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A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B3A39"/>
    <w:rPr>
      <w:rFonts w:ascii="Wingdings" w:hAnsi="Wingdings"/>
    </w:rPr>
  </w:style>
  <w:style w:type="paragraph" w:customStyle="1" w:styleId="TableHeading">
    <w:name w:val="Table Heading"/>
    <w:basedOn w:val="HeadingBase"/>
    <w:rsid w:val="00EB3A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A39"/>
    <w:rPr>
      <w:color w:val="0033CC"/>
      <w:u w:val="none"/>
    </w:rPr>
  </w:style>
  <w:style w:type="paragraph" w:customStyle="1" w:styleId="BodyTextRight">
    <w:name w:val="Body Text Right"/>
    <w:basedOn w:val="BodyText"/>
    <w:rsid w:val="00EB3A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A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A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A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A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A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A39"/>
    <w:rPr>
      <w:sz w:val="32"/>
    </w:rPr>
  </w:style>
  <w:style w:type="paragraph" w:customStyle="1" w:styleId="HeadingProcedure">
    <w:name w:val="Heading Procedure"/>
    <w:basedOn w:val="HeadingBase"/>
    <w:next w:val="Normal"/>
    <w:rsid w:val="00EB3A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A39"/>
    <w:pPr>
      <w:spacing w:before="60" w:after="60"/>
    </w:pPr>
  </w:style>
  <w:style w:type="paragraph" w:styleId="ListContinue">
    <w:name w:val="List Continue"/>
    <w:basedOn w:val="List"/>
    <w:rsid w:val="00EB3A39"/>
    <w:pPr>
      <w:ind w:firstLine="0"/>
    </w:pPr>
  </w:style>
  <w:style w:type="paragraph" w:customStyle="1" w:styleId="ListNote">
    <w:name w:val="List Note"/>
    <w:basedOn w:val="List"/>
    <w:rsid w:val="00EB3A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A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A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A39"/>
    <w:rPr>
      <w:rFonts w:ascii="Courier New" w:hAnsi="Courier New"/>
    </w:rPr>
  </w:style>
  <w:style w:type="paragraph" w:customStyle="1" w:styleId="NoteBullet">
    <w:name w:val="Note Bullet"/>
    <w:basedOn w:val="Note"/>
    <w:rsid w:val="00EB3A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A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A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A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A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3A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A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A39"/>
    <w:rPr>
      <w:b/>
      <w:smallCaps/>
    </w:rPr>
  </w:style>
  <w:style w:type="paragraph" w:customStyle="1" w:styleId="TableListNumber">
    <w:name w:val="Table List Number"/>
    <w:basedOn w:val="ListNumber"/>
    <w:rsid w:val="00EB3A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A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A39"/>
    <w:pPr>
      <w:numPr>
        <w:numId w:val="10"/>
      </w:numPr>
    </w:pPr>
  </w:style>
  <w:style w:type="paragraph" w:customStyle="1" w:styleId="ListAlpha2">
    <w:name w:val="List Alpha 2"/>
    <w:basedOn w:val="List2"/>
    <w:rsid w:val="00EB3A39"/>
    <w:pPr>
      <w:numPr>
        <w:numId w:val="9"/>
      </w:numPr>
    </w:pPr>
  </w:style>
  <w:style w:type="paragraph" w:styleId="List2">
    <w:name w:val="List 2"/>
    <w:basedOn w:val="BodyText"/>
    <w:rsid w:val="00EB3A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A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A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A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B3A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B3A39"/>
    <w:pPr>
      <w:numPr>
        <w:numId w:val="5"/>
      </w:numPr>
    </w:pPr>
  </w:style>
  <w:style w:type="paragraph" w:styleId="ListContinue2">
    <w:name w:val="List Continue 2"/>
    <w:basedOn w:val="List2"/>
    <w:rsid w:val="00EB3A39"/>
    <w:pPr>
      <w:ind w:firstLine="0"/>
    </w:pPr>
  </w:style>
  <w:style w:type="paragraph" w:styleId="ListContinue3">
    <w:name w:val="List Continue 3"/>
    <w:basedOn w:val="List3"/>
    <w:rsid w:val="00EB3A39"/>
    <w:pPr>
      <w:ind w:left="1021" w:firstLine="0"/>
    </w:pPr>
  </w:style>
  <w:style w:type="paragraph" w:styleId="ListContinue4">
    <w:name w:val="List Continue 4"/>
    <w:basedOn w:val="List4"/>
    <w:rsid w:val="00EB3A39"/>
    <w:pPr>
      <w:ind w:firstLine="0"/>
    </w:pPr>
  </w:style>
  <w:style w:type="paragraph" w:styleId="ListContinue5">
    <w:name w:val="List Continue 5"/>
    <w:basedOn w:val="List5"/>
    <w:rsid w:val="00EB3A39"/>
    <w:pPr>
      <w:ind w:firstLine="0"/>
    </w:pPr>
  </w:style>
  <w:style w:type="paragraph" w:styleId="ListNumber3">
    <w:name w:val="List Number 3"/>
    <w:basedOn w:val="List3"/>
    <w:rsid w:val="00EB3A39"/>
    <w:pPr>
      <w:numPr>
        <w:numId w:val="6"/>
      </w:numPr>
    </w:pPr>
  </w:style>
  <w:style w:type="paragraph" w:styleId="ListNumber4">
    <w:name w:val="List Number 4"/>
    <w:basedOn w:val="List4"/>
    <w:rsid w:val="00EB3A39"/>
    <w:pPr>
      <w:numPr>
        <w:numId w:val="7"/>
      </w:numPr>
    </w:pPr>
  </w:style>
  <w:style w:type="paragraph" w:styleId="ListNumber5">
    <w:name w:val="List Number 5"/>
    <w:basedOn w:val="List5"/>
    <w:rsid w:val="00EB3A39"/>
    <w:pPr>
      <w:numPr>
        <w:numId w:val="8"/>
      </w:numPr>
    </w:pPr>
  </w:style>
  <w:style w:type="paragraph" w:styleId="BlockText">
    <w:name w:val="Block Text"/>
    <w:basedOn w:val="Normal"/>
    <w:rsid w:val="00EB3A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A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A39"/>
    <w:rPr>
      <w:sz w:val="16"/>
      <w:vertAlign w:val="superscript"/>
    </w:rPr>
  </w:style>
  <w:style w:type="character" w:customStyle="1" w:styleId="Symbols">
    <w:name w:val="Symbols"/>
    <w:basedOn w:val="DefaultParagraphFont"/>
    <w:rsid w:val="00EB3A39"/>
    <w:rPr>
      <w:rFonts w:ascii="Symbol" w:hAnsi="Symbol"/>
    </w:rPr>
  </w:style>
  <w:style w:type="character" w:customStyle="1" w:styleId="MenuOptions">
    <w:name w:val="Menu Options"/>
    <w:basedOn w:val="DefaultParagraphFont"/>
    <w:rsid w:val="00EB3A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A39"/>
    <w:rPr>
      <w:b/>
    </w:rPr>
  </w:style>
  <w:style w:type="character" w:customStyle="1" w:styleId="Underlined">
    <w:name w:val="Underlined"/>
    <w:basedOn w:val="DefaultParagraphFont"/>
    <w:rsid w:val="00EB3A39"/>
    <w:rPr>
      <w:u w:val="single"/>
    </w:rPr>
  </w:style>
  <w:style w:type="paragraph" w:customStyle="1" w:styleId="TableBodyTextRight">
    <w:name w:val="Table Body Text Right"/>
    <w:basedOn w:val="TableBodyText"/>
    <w:rsid w:val="00EB3A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A39"/>
    <w:rPr>
      <w:sz w:val="18"/>
    </w:rPr>
  </w:style>
  <w:style w:type="paragraph" w:customStyle="1" w:styleId="BodySmallRight">
    <w:name w:val="Body Small Right"/>
    <w:basedOn w:val="BodyTextRight"/>
    <w:rsid w:val="00EB3A39"/>
    <w:rPr>
      <w:sz w:val="18"/>
      <w:szCs w:val="18"/>
    </w:rPr>
  </w:style>
  <w:style w:type="paragraph" w:customStyle="1" w:styleId="MarginEdition">
    <w:name w:val="Margin Edition"/>
    <w:basedOn w:val="MarginNote"/>
    <w:rsid w:val="00EB3A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A39"/>
    <w:rPr>
      <w:sz w:val="2"/>
      <w:szCs w:val="2"/>
    </w:rPr>
  </w:style>
  <w:style w:type="character" w:customStyle="1" w:styleId="Small">
    <w:name w:val="Small"/>
    <w:basedOn w:val="DefaultParagraphFont"/>
    <w:rsid w:val="00EB3A39"/>
    <w:rPr>
      <w:sz w:val="16"/>
    </w:rPr>
  </w:style>
  <w:style w:type="paragraph" w:customStyle="1" w:styleId="WideTable">
    <w:name w:val="Wide Table"/>
    <w:basedOn w:val="Normal"/>
    <w:rsid w:val="00EB3A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A39"/>
  </w:style>
  <w:style w:type="paragraph" w:styleId="Quote">
    <w:name w:val="Quote"/>
    <w:basedOn w:val="Heading1"/>
    <w:link w:val="QuoteChar"/>
    <w:qFormat/>
    <w:rsid w:val="00EB3A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A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A39"/>
    <w:pPr>
      <w:pageBreakBefore/>
    </w:pPr>
  </w:style>
  <w:style w:type="paragraph" w:customStyle="1" w:styleId="Border">
    <w:name w:val="Border"/>
    <w:basedOn w:val="Normal"/>
    <w:qFormat/>
    <w:rsid w:val="00EB3A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A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A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A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A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A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A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A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A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A39"/>
    <w:rPr>
      <w:u w:val="single"/>
    </w:rPr>
  </w:style>
  <w:style w:type="character" w:customStyle="1" w:styleId="BoldandItalics">
    <w:name w:val="Bold and Italics"/>
    <w:qFormat/>
    <w:rsid w:val="00EB3A39"/>
    <w:rPr>
      <w:b/>
      <w:i/>
      <w:u w:val="none"/>
    </w:rPr>
  </w:style>
  <w:style w:type="paragraph" w:styleId="BalloonText">
    <w:name w:val="Balloon Text"/>
    <w:basedOn w:val="Normal"/>
    <w:link w:val="BalloonTextChar"/>
    <w:rsid w:val="00EB3A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A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A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A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A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A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A39"/>
    <w:pPr>
      <w:spacing w:before="0" w:after="0"/>
    </w:pPr>
  </w:style>
  <w:style w:type="paragraph" w:customStyle="1" w:styleId="BodyTextBold">
    <w:name w:val="Body Text Bold"/>
    <w:basedOn w:val="BodyText"/>
    <w:qFormat/>
    <w:rsid w:val="00EB3A39"/>
    <w:rPr>
      <w:b/>
    </w:rPr>
  </w:style>
  <w:style w:type="character" w:styleId="Hyperlink">
    <w:name w:val="Hyperlink"/>
    <w:basedOn w:val="DefaultParagraphFont"/>
    <w:uiPriority w:val="99"/>
    <w:unhideWhenUsed/>
    <w:rsid w:val="00B028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3582</Characters>
  <Application>Microsoft Office Word</Application>
  <DocSecurity>0</DocSecurity>
  <Lines>102</Lines>
  <Paragraphs>85</Paragraphs>
  <ScaleCrop>false</ScaleCrop>
  <Company>Author-it Software Corporation Ltd.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SFLSOP008 Provide quality service to floristry customers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2022-04-04T01:17:00Z</dcterms:created>
  <dcterms:modified xsi:type="dcterms:W3CDTF">2022-04-04T01:17:00Z</dcterms:modified>
</cp:coreProperties>
</file>