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4C9" w:rsidP="00D704C9">
      <w:pPr>
        <w:pStyle w:val="Title"/>
      </w:pPr>
      <w:r>
        <w:fldChar w:fldCharType="begin"/>
      </w:r>
      <w:r>
        <w:instrText xml:space="preserve"> TITLE   \* MERGEFORMAT </w:instrText>
      </w:r>
      <w:r>
        <w:fldChar w:fldCharType="separate"/>
      </w:r>
      <w:r>
        <w:t>SFLSOP007 Interact with floristry customers</w:t>
      </w:r>
      <w:r>
        <w:fldChar w:fldCharType="end"/>
      </w:r>
    </w:p>
    <w:p w:rsidR="00D704C9" w:rsidP="00D704C9">
      <w:pPr>
        <w:pStyle w:val="Version"/>
        <w:sectPr w:rsidSect="00785E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EE1" w:rsidP="00785EE1">
      <w:pPr>
        <w:pStyle w:val="SuperHeading"/>
      </w:pPr>
      <w:r w:rsidRPr="00785EE1">
        <w:t>SFLSOP007 Interact with floristry customers</w:t>
      </w:r>
    </w:p>
    <w:p w:rsidR="00000000" w:rsidRPr="00785EE1" w:rsidP="00785EE1">
      <w:pPr>
        <w:pStyle w:val="Heading1"/>
      </w:pPr>
      <w:bookmarkStart w:id="1" w:name="O_721862"/>
      <w:bookmarkEnd w:id="1"/>
      <w:r w:rsidRPr="00785EE1">
        <w:t>Modification History</w:t>
      </w:r>
    </w:p>
    <w:p w:rsidR="00000000" w:rsidRPr="00785EE1" w:rsidP="00D704C9">
      <w:pPr>
        <w:pStyle w:val="BodyText"/>
      </w:pPr>
      <w:r w:rsidRPr="00785EE1">
        <w:t>Not applicable.</w:t>
      </w:r>
    </w:p>
    <w:p w:rsidR="00000000" w:rsidRPr="00785EE1" w:rsidP="00785EE1">
      <w:pPr>
        <w:pStyle w:val="Heading1"/>
      </w:pPr>
      <w:bookmarkStart w:id="2" w:name="O_721863"/>
      <w:bookmarkEnd w:id="2"/>
      <w:r w:rsidRPr="00785EE1">
        <w:t>Application</w:t>
      </w:r>
    </w:p>
    <w:p w:rsidR="00000000" w:rsidRPr="00785EE1" w:rsidP="00D704C9">
      <w:pPr>
        <w:pStyle w:val="BodyText"/>
      </w:pPr>
      <w:r w:rsidRPr="00785EE1">
        <w:t>This unit describes the performance outcomes, skills and knowledge required to deliver customer service to floristry customers. It requires the ability to greet and serve customers and cover</w:t>
      </w:r>
      <w:r w:rsidRPr="00785EE1">
        <w:t xml:space="preserve"> a range of customer service enquiries including routine customer problems. Service provision could be face-to-face, via electronic means or over the telephone.</w:t>
      </w:r>
    </w:p>
    <w:p w:rsidR="00000000" w:rsidRPr="00785EE1" w:rsidP="00D704C9">
      <w:pPr>
        <w:pStyle w:val="BodyText"/>
      </w:pPr>
      <w:r w:rsidRPr="00785EE1">
        <w:t>This unit applies to all floristry industry businesses including retail floristry shops, studi</w:t>
      </w:r>
      <w:r w:rsidRPr="00785EE1">
        <w:t>o or online businesses. It applies to floristry assistants who work under close supervision and with guidance from more experienced and senior florists. They provide routine customer service and would not be expected to respond to complex customer requests</w:t>
      </w:r>
      <w:r w:rsidRPr="00785EE1">
        <w:t xml:space="preserve"> or complaints.</w:t>
      </w:r>
    </w:p>
    <w:p w:rsidR="00000000" w:rsidRPr="00785EE1" w:rsidP="00D704C9">
      <w:pPr>
        <w:pStyle w:val="BodyText"/>
      </w:pPr>
      <w:r w:rsidRPr="00785EE1">
        <w:t>No occupational licensing, certification or specific legislative requirements apply to this unit at the time of publication.</w:t>
      </w:r>
    </w:p>
    <w:p w:rsidR="00000000" w:rsidRPr="00785EE1" w:rsidP="00785EE1">
      <w:pPr>
        <w:pStyle w:val="Heading1"/>
      </w:pPr>
      <w:bookmarkStart w:id="3" w:name="O_721864"/>
      <w:bookmarkEnd w:id="3"/>
      <w:r w:rsidRPr="00785EE1">
        <w:t>Pre-requisite Unit</w:t>
      </w:r>
    </w:p>
    <w:p w:rsidR="00000000" w:rsidRPr="00785EE1" w:rsidP="00D704C9">
      <w:pPr>
        <w:pStyle w:val="BodyText"/>
      </w:pPr>
      <w:r w:rsidRPr="00785EE1">
        <w:t>Nil</w:t>
      </w:r>
    </w:p>
    <w:p w:rsidR="00000000" w:rsidRPr="00785EE1" w:rsidP="00785EE1">
      <w:pPr>
        <w:pStyle w:val="Heading1"/>
      </w:pPr>
      <w:bookmarkStart w:id="4" w:name="O_721865"/>
      <w:bookmarkEnd w:id="4"/>
      <w:r w:rsidRPr="00785EE1">
        <w:t>Competency Field</w:t>
      </w:r>
    </w:p>
    <w:p w:rsidR="00000000" w:rsidRPr="00785EE1" w:rsidP="00D704C9">
      <w:pPr>
        <w:pStyle w:val="BodyText"/>
      </w:pPr>
      <w:r w:rsidRPr="00785EE1">
        <w:t>Sales and Operations</w:t>
      </w:r>
    </w:p>
    <w:p w:rsidR="00000000" w:rsidRPr="00785EE1" w:rsidP="00785EE1">
      <w:pPr>
        <w:pStyle w:val="Heading1"/>
      </w:pPr>
      <w:bookmarkStart w:id="5" w:name="O_721866"/>
      <w:bookmarkEnd w:id="5"/>
      <w:r w:rsidRPr="00785EE1">
        <w:t>Un</w:t>
      </w:r>
      <w:r w:rsidRPr="00785EE1">
        <w:t>it Sector</w:t>
      </w:r>
    </w:p>
    <w:p w:rsidR="00000000" w:rsidRPr="00785EE1" w:rsidP="00D704C9">
      <w:pPr>
        <w:pStyle w:val="BodyText"/>
      </w:pPr>
      <w:r w:rsidRPr="00785EE1">
        <w:t>Floristry</w:t>
      </w:r>
    </w:p>
    <w:p w:rsidR="00000000" w:rsidRPr="00785EE1" w:rsidP="00785EE1">
      <w:pPr>
        <w:pStyle w:val="Heading1"/>
      </w:pPr>
      <w:bookmarkStart w:id="6" w:name="O_721867"/>
      <w:bookmarkEnd w:id="6"/>
      <w:r w:rsidRPr="00785EE1">
        <w:t>Elements and Performance Criteria</w:t>
      </w:r>
    </w:p>
    <w:tbl>
      <w:tblPr>
        <w:tblW w:w="0" w:type="auto"/>
        <w:tblCellMar>
          <w:left w:w="62" w:type="dxa"/>
          <w:right w:w="62" w:type="dxa"/>
        </w:tblCellMar>
        <w:tblLook w:val="0000"/>
      </w:tblPr>
      <w:tblGrid>
        <w:gridCol w:w="2541"/>
        <w:gridCol w:w="6655"/>
      </w:tblGrid>
      <w:tr w:rsidTr="00D704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5EE1" w:rsidP="00785EE1">
            <w:pPr>
              <w:pStyle w:val="BodyText"/>
            </w:pPr>
            <w:r w:rsidRPr="00785EE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85EE1">
            <w:pPr>
              <w:pStyle w:val="BodyText"/>
              <w:rPr>
                <w:lang w:val="en-NZ"/>
              </w:rPr>
            </w:pPr>
            <w:r w:rsidRPr="00785EE1">
              <w:rPr>
                <w:rStyle w:val="SpecialBold"/>
              </w:rPr>
              <w:t>PERFORMANCE CRITERIA</w:t>
            </w:r>
          </w:p>
        </w:tc>
      </w:tr>
      <w:tr w:rsidTr="00D704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E1">
            <w:pPr>
              <w:pStyle w:val="BodyText"/>
              <w:rPr>
                <w:lang w:val="en-NZ"/>
              </w:rPr>
            </w:pPr>
            <w:r w:rsidRPr="00785EE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85EE1">
            <w:pPr>
              <w:pStyle w:val="BodyText"/>
              <w:rPr>
                <w:lang w:val="en-NZ"/>
              </w:rPr>
            </w:pPr>
            <w:r w:rsidRPr="00785EE1">
              <w:t>Performance criteria describe the performance needed to demonstrate achievement of the element.</w:t>
            </w:r>
          </w:p>
        </w:tc>
      </w:tr>
      <w:tr w:rsidTr="00D704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E1">
            <w:pPr>
              <w:pStyle w:val="List"/>
              <w:rPr>
                <w:lang w:val="en-NZ"/>
              </w:rPr>
            </w:pPr>
            <w:r w:rsidRPr="00785EE1">
              <w:t>1.</w:t>
            </w:r>
            <w:r w:rsidRPr="00785EE1">
              <w:tab/>
            </w:r>
            <w:r w:rsidRPr="00785EE1">
              <w:t>Greet and serve customers.</w:t>
            </w:r>
          </w:p>
        </w:tc>
        <w:tc>
          <w:tcPr>
            <w:tcW w:w="0" w:type="auto"/>
            <w:tcBorders>
              <w:top w:val="nil"/>
              <w:left w:val="nil"/>
              <w:bottom w:val="nil"/>
              <w:right w:val="nil"/>
            </w:tcBorders>
            <w:tcMar>
              <w:top w:w="0" w:type="dxa"/>
              <w:left w:w="62" w:type="dxa"/>
              <w:bottom w:w="0" w:type="dxa"/>
              <w:right w:w="62" w:type="dxa"/>
            </w:tcMar>
          </w:tcPr>
          <w:p w:rsidR="00000000" w:rsidRPr="00785EE1" w:rsidP="00785EE1">
            <w:pPr>
              <w:pStyle w:val="List2"/>
            </w:pPr>
            <w:r w:rsidRPr="00785EE1">
              <w:t>1.1</w:t>
            </w:r>
            <w:r w:rsidRPr="00785EE1">
              <w:tab/>
              <w:t>Prioritise customers over other workplace duties.</w:t>
            </w:r>
          </w:p>
          <w:p w:rsidR="00000000" w:rsidRPr="00785EE1" w:rsidP="00785EE1">
            <w:pPr>
              <w:pStyle w:val="List2"/>
            </w:pPr>
            <w:r w:rsidRPr="00785EE1">
              <w:t>1.2</w:t>
            </w:r>
            <w:r w:rsidRPr="00785EE1">
              <w:tab/>
              <w:t>Greet customers in a polite and friendly manner within designated response times.</w:t>
            </w:r>
          </w:p>
          <w:p w:rsidR="00000000" w:rsidRPr="00785EE1" w:rsidP="00785EE1">
            <w:pPr>
              <w:pStyle w:val="List2"/>
            </w:pPr>
            <w:r w:rsidRPr="00785EE1">
              <w:t>1.3</w:t>
            </w:r>
            <w:r w:rsidRPr="00785EE1">
              <w:tab/>
              <w:t>Communicate with customers clearly and concisely using appropriate communication medi</w:t>
            </w:r>
            <w:r w:rsidRPr="00785EE1">
              <w:t>um.</w:t>
            </w:r>
          </w:p>
          <w:p w:rsidR="00000000" w:rsidRPr="00785EE1" w:rsidP="00785EE1">
            <w:pPr>
              <w:pStyle w:val="List2"/>
            </w:pPr>
            <w:r w:rsidRPr="00785EE1">
              <w:t>1.4</w:t>
            </w:r>
            <w:r w:rsidRPr="00785EE1">
              <w:tab/>
              <w:t>Use questions and actively listen to customer responses to determine their needs.</w:t>
            </w:r>
          </w:p>
          <w:p w:rsidR="00000000" w:rsidRPr="00785EE1" w:rsidP="00785EE1">
            <w:pPr>
              <w:pStyle w:val="List2"/>
            </w:pPr>
            <w:r w:rsidRPr="00785EE1">
              <w:t>1.5</w:t>
            </w:r>
            <w:r w:rsidRPr="00785EE1">
              <w:tab/>
              <w:t>Use appropriate non-verbal communication and adapt to cultural differences in verbal and non-verbal communication.</w:t>
            </w:r>
          </w:p>
          <w:p w:rsidR="00000000" w:rsidRPr="00785EE1" w:rsidP="00785EE1">
            <w:pPr>
              <w:pStyle w:val="List2"/>
            </w:pPr>
            <w:r w:rsidRPr="00785EE1">
              <w:t>1.6</w:t>
            </w:r>
            <w:r w:rsidRPr="00785EE1">
              <w:tab/>
              <w:t>Show interest in customer needs and maintai</w:t>
            </w:r>
            <w:r w:rsidRPr="00785EE1">
              <w:t>n a welcome customer environment during service delivery.</w:t>
            </w:r>
          </w:p>
          <w:p w:rsidR="00000000" w:rsidP="00785EE1">
            <w:pPr>
              <w:pStyle w:val="List2"/>
              <w:rPr>
                <w:lang w:val="en-NZ"/>
              </w:rPr>
            </w:pPr>
            <w:r w:rsidRPr="00785EE1">
              <w:t>1.7</w:t>
            </w:r>
            <w:r w:rsidRPr="00785EE1">
              <w:tab/>
              <w:t>Explain and match floristry products and services to customer needs.</w:t>
            </w:r>
          </w:p>
        </w:tc>
      </w:tr>
      <w:tr w:rsidTr="00D704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E1">
            <w:pPr>
              <w:pStyle w:val="List"/>
              <w:rPr>
                <w:lang w:val="en-NZ"/>
              </w:rPr>
            </w:pPr>
            <w:r w:rsidRPr="00785EE1">
              <w:t>2.</w:t>
            </w:r>
            <w:r w:rsidRPr="00785EE1">
              <w:tab/>
              <w:t>Work with others to deliver service.</w:t>
            </w:r>
          </w:p>
        </w:tc>
        <w:tc>
          <w:tcPr>
            <w:tcW w:w="0" w:type="auto"/>
            <w:tcBorders>
              <w:top w:val="nil"/>
              <w:left w:val="nil"/>
              <w:bottom w:val="nil"/>
              <w:right w:val="nil"/>
            </w:tcBorders>
            <w:tcMar>
              <w:top w:w="0" w:type="dxa"/>
              <w:left w:w="62" w:type="dxa"/>
              <w:bottom w:w="0" w:type="dxa"/>
              <w:right w:w="62" w:type="dxa"/>
            </w:tcMar>
          </w:tcPr>
          <w:p w:rsidR="00000000" w:rsidRPr="00785EE1" w:rsidP="00785EE1">
            <w:pPr>
              <w:pStyle w:val="List2"/>
            </w:pPr>
            <w:r w:rsidRPr="00785EE1">
              <w:t>2.1</w:t>
            </w:r>
            <w:r w:rsidRPr="00785EE1">
              <w:tab/>
              <w:t>Follow directions of supervisors and managers to deliver quality service.</w:t>
            </w:r>
          </w:p>
          <w:p w:rsidR="00000000" w:rsidRPr="00785EE1" w:rsidP="00785EE1">
            <w:pPr>
              <w:pStyle w:val="List2"/>
            </w:pPr>
            <w:r w:rsidRPr="00785EE1">
              <w:t>2.2</w:t>
            </w:r>
            <w:r w:rsidRPr="00785EE1">
              <w:tab/>
              <w:t>Id</w:t>
            </w:r>
            <w:r w:rsidRPr="00785EE1">
              <w:t>entify personal limitations in serving needs of customers and seek assistance from others.</w:t>
            </w:r>
          </w:p>
          <w:p w:rsidR="00000000" w:rsidRPr="00785EE1" w:rsidP="00785EE1">
            <w:pPr>
              <w:pStyle w:val="List2"/>
            </w:pPr>
            <w:r w:rsidRPr="00785EE1">
              <w:t>2.3</w:t>
            </w:r>
            <w:r w:rsidRPr="00785EE1">
              <w:tab/>
              <w:t>Resolve routine customer problems according to level of individual responsibility and organisational policy.</w:t>
            </w:r>
          </w:p>
          <w:p w:rsidR="00000000" w:rsidRPr="00785EE1" w:rsidP="00785EE1">
            <w:pPr>
              <w:pStyle w:val="List2"/>
            </w:pPr>
            <w:r w:rsidRPr="00785EE1">
              <w:t>2.4</w:t>
            </w:r>
            <w:r w:rsidRPr="00785EE1">
              <w:tab/>
              <w:t>Refer other service issues to relevant staff for</w:t>
            </w:r>
            <w:r w:rsidRPr="00785EE1">
              <w:t xml:space="preserve"> action.</w:t>
            </w:r>
          </w:p>
          <w:p w:rsidR="00000000" w:rsidP="00785EE1">
            <w:pPr>
              <w:pStyle w:val="List2"/>
              <w:rPr>
                <w:lang w:val="en-NZ"/>
              </w:rPr>
            </w:pPr>
            <w:r w:rsidRPr="00785EE1">
              <w:t>2.5</w:t>
            </w:r>
            <w:r w:rsidRPr="00785EE1">
              <w:tab/>
              <w:t>Provide customer feedback to supervisors or managers.</w:t>
            </w:r>
          </w:p>
        </w:tc>
      </w:tr>
      <w:tr w:rsidTr="00D704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E1">
            <w:pPr>
              <w:pStyle w:val="List"/>
              <w:rPr>
                <w:lang w:val="en-NZ"/>
              </w:rPr>
            </w:pPr>
            <w:r w:rsidRPr="00785EE1">
              <w:t>3.</w:t>
            </w:r>
            <w:r w:rsidRPr="00785EE1">
              <w:tab/>
              <w:t>Maintain personal presentation and hygiene.</w:t>
            </w:r>
          </w:p>
        </w:tc>
        <w:tc>
          <w:tcPr>
            <w:tcW w:w="0" w:type="auto"/>
            <w:tcBorders>
              <w:top w:val="nil"/>
              <w:left w:val="nil"/>
              <w:bottom w:val="nil"/>
              <w:right w:val="nil"/>
            </w:tcBorders>
            <w:tcMar>
              <w:top w:w="0" w:type="dxa"/>
              <w:left w:w="62" w:type="dxa"/>
              <w:bottom w:w="0" w:type="dxa"/>
              <w:right w:w="62" w:type="dxa"/>
            </w:tcMar>
          </w:tcPr>
          <w:p w:rsidR="00000000" w:rsidRPr="00785EE1" w:rsidP="00785EE1">
            <w:pPr>
              <w:pStyle w:val="List2"/>
            </w:pPr>
            <w:r w:rsidRPr="00785EE1">
              <w:t>3.1</w:t>
            </w:r>
            <w:r w:rsidRPr="00785EE1">
              <w:tab/>
              <w:t>Identify appropriate personal presentation in line with organisational policy, customer expectations, work location and activities.</w:t>
            </w:r>
          </w:p>
          <w:p w:rsidR="00000000" w:rsidRPr="00785EE1" w:rsidP="00785EE1">
            <w:pPr>
              <w:pStyle w:val="List2"/>
            </w:pPr>
            <w:r w:rsidRPr="00785EE1">
              <w:t>3.2</w:t>
            </w:r>
            <w:r w:rsidRPr="00785EE1">
              <w:tab/>
            </w:r>
            <w:r w:rsidRPr="00785EE1">
              <w:t>Practise high standards of personal presentation and hygiene.</w:t>
            </w:r>
          </w:p>
        </w:tc>
      </w:tr>
    </w:tbl>
    <w:p w:rsidR="00000000" w:rsidRPr="00785EE1" w:rsidP="00785EE1">
      <w:pPr>
        <w:pStyle w:val="BodyText"/>
      </w:pPr>
    </w:p>
    <w:p w:rsidR="00000000" w:rsidRPr="00785EE1" w:rsidP="00785EE1">
      <w:pPr>
        <w:pStyle w:val="AllowPageBreak"/>
      </w:pPr>
    </w:p>
    <w:p w:rsidR="00000000" w:rsidRPr="00785EE1" w:rsidP="00785EE1">
      <w:pPr>
        <w:pStyle w:val="Heading1"/>
      </w:pPr>
      <w:bookmarkStart w:id="7" w:name="O_721868"/>
      <w:bookmarkEnd w:id="7"/>
      <w:r w:rsidRPr="00785EE1">
        <w:t>Foundation Skills</w:t>
      </w:r>
    </w:p>
    <w:tbl>
      <w:tblPr>
        <w:tblW w:w="0" w:type="auto"/>
        <w:tblCellMar>
          <w:left w:w="62" w:type="dxa"/>
          <w:right w:w="62" w:type="dxa"/>
        </w:tblCellMar>
        <w:tblLook w:val="0000"/>
      </w:tblPr>
      <w:tblGrid>
        <w:gridCol w:w="2541"/>
        <w:gridCol w:w="6655"/>
      </w:tblGrid>
      <w:tr w:rsidTr="00D704C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5EE1">
            <w:pPr>
              <w:pStyle w:val="BodyText"/>
              <w:rPr>
                <w:lang w:val="en-NZ"/>
              </w:rPr>
            </w:pPr>
            <w:r w:rsidRPr="00785EE1">
              <w:t>Foundation skills essential to performance in this unit, but not explicit in the performance criteria are listed below:</w:t>
            </w:r>
          </w:p>
        </w:tc>
      </w:tr>
      <w:tr w:rsidTr="00D704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5EE1" w:rsidP="00785EE1">
            <w:pPr>
              <w:pStyle w:val="BodyText"/>
            </w:pPr>
            <w:r w:rsidRPr="00785EE1">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785EE1">
            <w:pPr>
              <w:pStyle w:val="BodyText"/>
              <w:rPr>
                <w:lang w:val="en-NZ"/>
              </w:rPr>
            </w:pPr>
            <w:r w:rsidRPr="00785EE1">
              <w:rPr>
                <w:rStyle w:val="SpecialBold"/>
              </w:rPr>
              <w:t>Description</w:t>
            </w:r>
          </w:p>
        </w:tc>
      </w:tr>
      <w:tr w:rsidTr="00D704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E1">
            <w:pPr>
              <w:pStyle w:val="BodyText"/>
              <w:rPr>
                <w:lang w:val="en-NZ"/>
              </w:rPr>
            </w:pPr>
            <w:r w:rsidRPr="00785EE1">
              <w:t>Reading skills to:</w:t>
            </w:r>
          </w:p>
        </w:tc>
        <w:tc>
          <w:tcPr>
            <w:tcW w:w="0" w:type="auto"/>
            <w:tcBorders>
              <w:top w:val="nil"/>
              <w:left w:val="nil"/>
              <w:bottom w:val="nil"/>
              <w:right w:val="nil"/>
            </w:tcBorders>
            <w:tcMar>
              <w:top w:w="0" w:type="dxa"/>
              <w:left w:w="62" w:type="dxa"/>
              <w:bottom w:w="0" w:type="dxa"/>
              <w:right w:w="62" w:type="dxa"/>
            </w:tcMar>
          </w:tcPr>
          <w:p w:rsidR="00000000" w:rsidRPr="00785EE1" w:rsidP="00785EE1">
            <w:pPr>
              <w:pStyle w:val="ListBullet"/>
            </w:pPr>
            <w:r w:rsidRPr="00785EE1">
              <w:t>interpret:</w:t>
            </w:r>
          </w:p>
          <w:p w:rsidR="00000000" w:rsidRPr="00785EE1" w:rsidP="00785EE1">
            <w:pPr>
              <w:pStyle w:val="ListBullet2"/>
            </w:pPr>
            <w:r w:rsidRPr="00785EE1">
              <w:t>basic messages, notes, and emails</w:t>
            </w:r>
          </w:p>
          <w:p w:rsidR="00000000" w:rsidP="00785EE1">
            <w:pPr>
              <w:pStyle w:val="ListBullet2"/>
              <w:rPr>
                <w:lang w:val="en-NZ"/>
              </w:rPr>
            </w:pPr>
            <w:r w:rsidRPr="00785EE1">
              <w:t>detailed organisational customer service policies and procedures.</w:t>
            </w:r>
          </w:p>
        </w:tc>
      </w:tr>
      <w:tr w:rsidTr="00D704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E1">
            <w:pPr>
              <w:pStyle w:val="BodyText"/>
              <w:rPr>
                <w:lang w:val="en-NZ"/>
              </w:rPr>
            </w:pPr>
            <w:r w:rsidRPr="00785EE1">
              <w:t>Writing skills to:</w:t>
            </w:r>
          </w:p>
        </w:tc>
        <w:tc>
          <w:tcPr>
            <w:tcW w:w="0" w:type="auto"/>
            <w:tcBorders>
              <w:top w:val="nil"/>
              <w:left w:val="nil"/>
              <w:bottom w:val="nil"/>
              <w:right w:val="nil"/>
            </w:tcBorders>
            <w:tcMar>
              <w:top w:w="0" w:type="dxa"/>
              <w:left w:w="62" w:type="dxa"/>
              <w:bottom w:w="0" w:type="dxa"/>
              <w:right w:w="62" w:type="dxa"/>
            </w:tcMar>
          </w:tcPr>
          <w:p w:rsidR="00000000" w:rsidP="00785EE1">
            <w:pPr>
              <w:pStyle w:val="ListBullet"/>
              <w:rPr>
                <w:lang w:val="en-NZ"/>
              </w:rPr>
            </w:pPr>
            <w:r w:rsidRPr="00785EE1">
              <w:t>produce simple and clear messages, notes and emails.</w:t>
            </w:r>
          </w:p>
        </w:tc>
      </w:tr>
      <w:tr w:rsidTr="00D704C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EE1">
            <w:pPr>
              <w:pStyle w:val="BodyText"/>
              <w:rPr>
                <w:lang w:val="en-NZ"/>
              </w:rPr>
            </w:pPr>
            <w:r w:rsidRPr="00785EE1">
              <w:t>Technology skills to:</w:t>
            </w:r>
          </w:p>
        </w:tc>
        <w:tc>
          <w:tcPr>
            <w:tcW w:w="0" w:type="auto"/>
            <w:tcBorders>
              <w:top w:val="nil"/>
              <w:left w:val="nil"/>
              <w:bottom w:val="nil"/>
              <w:right w:val="nil"/>
            </w:tcBorders>
            <w:tcMar>
              <w:top w:w="0" w:type="dxa"/>
              <w:left w:w="62" w:type="dxa"/>
              <w:bottom w:w="0" w:type="dxa"/>
              <w:right w:w="62" w:type="dxa"/>
            </w:tcMar>
          </w:tcPr>
          <w:p w:rsidR="00000000" w:rsidRPr="00785EE1" w:rsidP="00785EE1">
            <w:pPr>
              <w:pStyle w:val="ListBullet"/>
            </w:pPr>
            <w:r w:rsidRPr="00785EE1">
              <w:t>operate telephone equipment and use electronic communication media.</w:t>
            </w:r>
          </w:p>
        </w:tc>
      </w:tr>
    </w:tbl>
    <w:p w:rsidR="00000000" w:rsidRPr="00785EE1" w:rsidP="00785EE1">
      <w:pPr>
        <w:pStyle w:val="BodyText"/>
      </w:pPr>
    </w:p>
    <w:p w:rsidR="00000000" w:rsidRPr="00785EE1" w:rsidP="00785EE1">
      <w:pPr>
        <w:pStyle w:val="AllowPageBreak"/>
      </w:pPr>
    </w:p>
    <w:p w:rsidR="00000000" w:rsidRPr="00785EE1" w:rsidP="00785EE1">
      <w:pPr>
        <w:pStyle w:val="Heading1"/>
      </w:pPr>
      <w:bookmarkStart w:id="8" w:name="O_721870"/>
      <w:bookmarkEnd w:id="8"/>
      <w:r w:rsidRPr="00785EE1">
        <w:t>Unit Mapping Information</w:t>
      </w:r>
    </w:p>
    <w:p w:rsidR="00000000" w:rsidRPr="00785EE1" w:rsidP="00D704C9">
      <w:pPr>
        <w:pStyle w:val="BodyText"/>
      </w:pPr>
      <w:r w:rsidRPr="00785EE1">
        <w:t>No equivalent unit.</w:t>
      </w:r>
    </w:p>
    <w:p w:rsidR="00000000" w:rsidRPr="00785EE1" w:rsidP="00785EE1">
      <w:pPr>
        <w:pStyle w:val="Heading1"/>
      </w:pPr>
      <w:bookmarkStart w:id="9" w:name="O_721877"/>
      <w:bookmarkEnd w:id="9"/>
      <w:r w:rsidRPr="00785EE1">
        <w:t>Links</w:t>
      </w:r>
    </w:p>
    <w:p w:rsidR="00000000" w:rsidRPr="00785EE1" w:rsidP="00D704C9">
      <w:pPr>
        <w:pStyle w:val="BodyText"/>
      </w:pPr>
      <w:r w:rsidRPr="00785EE1">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027602">
        <w:rPr>
          <w:rStyle w:val="Hyperlink"/>
        </w:rPr>
        <w:t>https://vetnet.gov.au/Pages/TrainingDocs.aspx?q=1fbe7a66-4c60-4b1c-8616-a3e693d9d8b9</w:t>
      </w:r>
      <w:r>
        <w:fldChar w:fldCharType="end"/>
      </w:r>
    </w:p>
    <w:p w:rsidR="00000000" w:rsidRPr="00785EE1" w:rsidP="00785EE1"/>
    <w:sectPr w:rsidSect="00785E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E1" w:rsidRPr="00D704C9" w:rsidP="00D704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C9" w:rsidP="00785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04C9" w:rsidP="00785E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704C9" w:rsidP="00785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EE1" w:rsidRPr="00D704C9" w:rsidP="00D704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C9" w:rsidRPr="002D2AF8" w:rsidP="00785EE1">
    <w:pPr>
      <w:pStyle w:val="Header"/>
      <w:framePr w:wrap="around"/>
    </w:pPr>
    <w:r>
      <w:fldChar w:fldCharType="begin"/>
    </w:r>
    <w:r>
      <w:instrText xml:space="preserve"> TITLE   \* MERGEFORMAT </w:instrText>
    </w:r>
    <w:r>
      <w:fldChar w:fldCharType="separate"/>
    </w:r>
    <w:r>
      <w:t>SFLSOP007 Interact with floristry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D704C9" w:rsidP="00785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EA6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822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726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EE1"/>
    <w:pPr>
      <w:spacing w:before="360" w:after="60"/>
      <w:outlineLvl w:val="0"/>
    </w:pPr>
    <w:rPr>
      <w:sz w:val="32"/>
    </w:rPr>
  </w:style>
  <w:style w:type="paragraph" w:styleId="Heading2">
    <w:name w:val="heading 2"/>
    <w:basedOn w:val="HeadingBase"/>
    <w:next w:val="BodyText"/>
    <w:link w:val="Heading2Char"/>
    <w:qFormat/>
    <w:rsid w:val="00785EE1"/>
    <w:pPr>
      <w:keepLines/>
      <w:spacing w:before="240" w:after="120"/>
      <w:outlineLvl w:val="1"/>
    </w:pPr>
    <w:rPr>
      <w:sz w:val="28"/>
      <w:szCs w:val="40"/>
    </w:rPr>
  </w:style>
  <w:style w:type="paragraph" w:styleId="Heading3">
    <w:name w:val="heading 3"/>
    <w:basedOn w:val="HeadingBase"/>
    <w:next w:val="BodyText"/>
    <w:link w:val="Heading3Char"/>
    <w:qFormat/>
    <w:rsid w:val="00785EE1"/>
    <w:pPr>
      <w:spacing w:before="180" w:after="120"/>
      <w:outlineLvl w:val="2"/>
    </w:pPr>
    <w:rPr>
      <w:spacing w:val="-10"/>
      <w:kern w:val="32"/>
    </w:rPr>
  </w:style>
  <w:style w:type="paragraph" w:styleId="Heading4">
    <w:name w:val="heading 4"/>
    <w:basedOn w:val="HeadingBase"/>
    <w:next w:val="BodyText"/>
    <w:link w:val="Heading4Char"/>
    <w:qFormat/>
    <w:rsid w:val="00785EE1"/>
    <w:pPr>
      <w:spacing w:before="160" w:after="120"/>
      <w:outlineLvl w:val="3"/>
    </w:pPr>
    <w:rPr>
      <w:sz w:val="22"/>
    </w:rPr>
  </w:style>
  <w:style w:type="paragraph" w:styleId="Heading5">
    <w:name w:val="heading 5"/>
    <w:basedOn w:val="HeadingBase"/>
    <w:next w:val="Normal"/>
    <w:link w:val="Heading5Char"/>
    <w:qFormat/>
    <w:rsid w:val="00785EE1"/>
    <w:pPr>
      <w:spacing w:before="80"/>
      <w:outlineLvl w:val="4"/>
    </w:pPr>
    <w:rPr>
      <w:color w:val="918585"/>
      <w:sz w:val="20"/>
    </w:rPr>
  </w:style>
  <w:style w:type="paragraph" w:styleId="Heading6">
    <w:name w:val="heading 6"/>
    <w:basedOn w:val="HeadingBase"/>
    <w:next w:val="Normal"/>
    <w:link w:val="Heading6Char"/>
    <w:qFormat/>
    <w:rsid w:val="00785EE1"/>
    <w:pPr>
      <w:spacing w:before="60"/>
      <w:outlineLvl w:val="5"/>
    </w:pPr>
    <w:rPr>
      <w:color w:val="918585"/>
      <w:sz w:val="20"/>
    </w:rPr>
  </w:style>
  <w:style w:type="paragraph" w:styleId="Heading7">
    <w:name w:val="heading 7"/>
    <w:basedOn w:val="Normal"/>
    <w:next w:val="Normal"/>
    <w:link w:val="Heading7Char"/>
    <w:qFormat/>
    <w:rsid w:val="00785EE1"/>
    <w:pPr>
      <w:ind w:left="720"/>
      <w:outlineLvl w:val="6"/>
    </w:pPr>
    <w:rPr>
      <w:i/>
    </w:rPr>
  </w:style>
  <w:style w:type="paragraph" w:styleId="Heading8">
    <w:name w:val="heading 8"/>
    <w:basedOn w:val="Normal"/>
    <w:next w:val="Normal"/>
    <w:link w:val="Heading8Char"/>
    <w:qFormat/>
    <w:rsid w:val="00785EE1"/>
    <w:pPr>
      <w:ind w:left="720"/>
      <w:outlineLvl w:val="7"/>
    </w:pPr>
    <w:rPr>
      <w:i/>
    </w:rPr>
  </w:style>
  <w:style w:type="paragraph" w:styleId="Heading9">
    <w:name w:val="heading 9"/>
    <w:basedOn w:val="Normal"/>
    <w:next w:val="Normal"/>
    <w:link w:val="Heading9Char"/>
    <w:qFormat/>
    <w:rsid w:val="00785EE1"/>
    <w:pPr>
      <w:ind w:left="720"/>
      <w:outlineLvl w:val="8"/>
    </w:pPr>
    <w:rPr>
      <w:i/>
    </w:rPr>
  </w:style>
  <w:style w:type="character" w:default="1" w:styleId="DefaultParagraphFont">
    <w:name w:val="Default Paragraph Font"/>
    <w:uiPriority w:val="1"/>
    <w:unhideWhenUsed/>
    <w:rsid w:val="00785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EE1"/>
  </w:style>
  <w:style w:type="character" w:customStyle="1" w:styleId="Heading1Char">
    <w:name w:val="Heading 1 Char"/>
    <w:basedOn w:val="DefaultParagraphFont"/>
    <w:link w:val="Heading1"/>
    <w:rsid w:val="00785EE1"/>
    <w:rPr>
      <w:rFonts w:ascii="Times New Roman" w:eastAsia="Times New Roman" w:hAnsi="Times New Roman" w:cs="Times New Roman"/>
      <w:b/>
      <w:sz w:val="32"/>
      <w:szCs w:val="20"/>
      <w:lang w:eastAsia="en-US"/>
    </w:rPr>
  </w:style>
  <w:style w:type="paragraph" w:styleId="BodyText">
    <w:name w:val="Body Text"/>
    <w:basedOn w:val="Normal"/>
    <w:link w:val="BodyTextChar"/>
    <w:rsid w:val="00785E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EE1"/>
    <w:rPr>
      <w:rFonts w:ascii="Times New Roman" w:eastAsia="Times New Roman" w:hAnsi="Times New Roman" w:cs="Times New Roman"/>
      <w:sz w:val="24"/>
      <w:lang w:eastAsia="en-US"/>
    </w:rPr>
  </w:style>
  <w:style w:type="paragraph" w:styleId="List">
    <w:name w:val="List"/>
    <w:basedOn w:val="BodyText"/>
    <w:next w:val="BodyText"/>
    <w:rsid w:val="00785EE1"/>
    <w:pPr>
      <w:tabs>
        <w:tab w:val="left" w:pos="340"/>
      </w:tabs>
      <w:spacing w:before="60" w:after="60"/>
      <w:ind w:left="340" w:hanging="340"/>
    </w:pPr>
  </w:style>
  <w:style w:type="paragraph" w:styleId="ListBullet">
    <w:name w:val="List Bullet"/>
    <w:basedOn w:val="List"/>
    <w:rsid w:val="00785EE1"/>
    <w:pPr>
      <w:numPr>
        <w:numId w:val="12"/>
      </w:numPr>
      <w:tabs>
        <w:tab w:val="clear" w:pos="340"/>
      </w:tabs>
      <w:spacing w:before="40" w:after="40"/>
    </w:pPr>
  </w:style>
  <w:style w:type="character" w:customStyle="1" w:styleId="SpecialBold">
    <w:name w:val="Special Bold"/>
    <w:basedOn w:val="DefaultParagraphFont"/>
    <w:rsid w:val="00785EE1"/>
    <w:rPr>
      <w:b/>
      <w:spacing w:val="0"/>
    </w:rPr>
  </w:style>
  <w:style w:type="paragraph" w:styleId="ListBullet2">
    <w:name w:val="List Bullet 2"/>
    <w:basedOn w:val="List2"/>
    <w:rsid w:val="00785EE1"/>
    <w:pPr>
      <w:numPr>
        <w:numId w:val="13"/>
      </w:numPr>
      <w:tabs>
        <w:tab w:val="clear" w:pos="680"/>
      </w:tabs>
    </w:pPr>
  </w:style>
  <w:style w:type="paragraph" w:customStyle="1" w:styleId="SuperHeading">
    <w:name w:val="SuperHeading"/>
    <w:basedOn w:val="Normal"/>
    <w:rsid w:val="00785EE1"/>
    <w:pPr>
      <w:spacing w:before="240" w:after="120"/>
      <w:outlineLvl w:val="0"/>
    </w:pPr>
    <w:rPr>
      <w:rFonts w:ascii="Times New Roman" w:hAnsi="Times New Roman"/>
      <w:b/>
      <w:sz w:val="32"/>
    </w:rPr>
  </w:style>
  <w:style w:type="paragraph" w:customStyle="1" w:styleId="AllowPageBreak">
    <w:name w:val="AllowPageBreak"/>
    <w:rsid w:val="00785E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5EE1"/>
    <w:pPr>
      <w:tabs>
        <w:tab w:val="left" w:pos="680"/>
      </w:tabs>
      <w:spacing w:before="60" w:after="60"/>
      <w:ind w:left="680" w:hanging="340"/>
    </w:pPr>
  </w:style>
  <w:style w:type="character" w:customStyle="1" w:styleId="Heading2Char">
    <w:name w:val="Heading 2 Char"/>
    <w:basedOn w:val="DefaultParagraphFont"/>
    <w:link w:val="Heading2"/>
    <w:rsid w:val="00785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EE1"/>
    <w:rPr>
      <w:rFonts w:ascii="Courier New" w:eastAsia="Times New Roman" w:hAnsi="Courier New" w:cs="Times New Roman"/>
      <w:i/>
      <w:szCs w:val="20"/>
      <w:lang w:eastAsia="en-US"/>
    </w:rPr>
  </w:style>
  <w:style w:type="paragraph" w:customStyle="1" w:styleId="HeadingBase">
    <w:name w:val="Heading Base"/>
    <w:rsid w:val="00785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EE1"/>
    <w:pPr>
      <w:tabs>
        <w:tab w:val="right" w:leader="dot" w:pos="9072"/>
      </w:tabs>
      <w:ind w:left="567"/>
    </w:pPr>
    <w:rPr>
      <w:szCs w:val="22"/>
    </w:rPr>
  </w:style>
  <w:style w:type="paragraph" w:customStyle="1" w:styleId="TOCBase">
    <w:name w:val="TOC Base"/>
    <w:rsid w:val="00785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EE1"/>
    <w:pPr>
      <w:tabs>
        <w:tab w:val="right" w:leader="dot" w:pos="9072"/>
      </w:tabs>
      <w:spacing w:before="40" w:after="40"/>
      <w:ind w:left="284"/>
    </w:pPr>
    <w:rPr>
      <w:rFonts w:ascii="Times New Roman" w:hAnsi="Times New Roman"/>
    </w:rPr>
  </w:style>
  <w:style w:type="paragraph" w:styleId="TOC1">
    <w:name w:val="toc 1"/>
    <w:basedOn w:val="TOCBase"/>
    <w:next w:val="Normal"/>
    <w:rsid w:val="00785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EE1"/>
    <w:rPr>
      <w:rFonts w:ascii="Times New Roman" w:eastAsia="Times New Roman" w:hAnsi="Times New Roman" w:cs="Times New Roman"/>
      <w:sz w:val="16"/>
      <w:lang w:eastAsia="en-US"/>
    </w:rPr>
  </w:style>
  <w:style w:type="paragraph" w:styleId="Title">
    <w:name w:val="Title"/>
    <w:basedOn w:val="HeadingBase"/>
    <w:link w:val="TitleChar"/>
    <w:qFormat/>
    <w:rsid w:val="00785EE1"/>
    <w:pPr>
      <w:spacing w:before="5040"/>
      <w:jc w:val="center"/>
    </w:pPr>
    <w:rPr>
      <w:sz w:val="48"/>
      <w:szCs w:val="72"/>
      <w:lang w:val="en-US"/>
    </w:rPr>
  </w:style>
  <w:style w:type="character" w:customStyle="1" w:styleId="TitleChar">
    <w:name w:val="Title Char"/>
    <w:basedOn w:val="DefaultParagraphFont"/>
    <w:link w:val="Title"/>
    <w:rsid w:val="00785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EE1"/>
    <w:pPr>
      <w:tabs>
        <w:tab w:val="left" w:pos="3600"/>
        <w:tab w:val="left" w:pos="3958"/>
      </w:tabs>
    </w:pPr>
  </w:style>
  <w:style w:type="paragraph" w:customStyle="1" w:styleId="Note">
    <w:name w:val="Note"/>
    <w:basedOn w:val="BodyText"/>
    <w:rsid w:val="00785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EE1"/>
    <w:pPr>
      <w:framePr w:wrap="auto" w:hAnchor="text" w:y="6049"/>
    </w:pPr>
    <w:rPr>
      <w:color w:val="000000"/>
      <w:sz w:val="40"/>
    </w:rPr>
  </w:style>
  <w:style w:type="paragraph" w:customStyle="1" w:styleId="TOCTitle">
    <w:name w:val="TOCTitle"/>
    <w:basedOn w:val="Heading1"/>
    <w:rsid w:val="00785EE1"/>
    <w:pPr>
      <w:spacing w:after="240"/>
      <w:jc w:val="center"/>
      <w:outlineLvl w:val="9"/>
    </w:pPr>
    <w:rPr>
      <w:caps/>
    </w:rPr>
  </w:style>
  <w:style w:type="paragraph" w:customStyle="1" w:styleId="Version">
    <w:name w:val="Version"/>
    <w:rsid w:val="00785E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EE1"/>
    <w:pPr>
      <w:keepNext w:val="0"/>
      <w:tabs>
        <w:tab w:val="right" w:pos="4176"/>
      </w:tabs>
      <w:ind w:left="198" w:hanging="198"/>
    </w:pPr>
    <w:rPr>
      <w:rFonts w:ascii="Garamond" w:hAnsi="Garamond"/>
    </w:rPr>
  </w:style>
  <w:style w:type="paragraph" w:styleId="IndexHeading">
    <w:name w:val="index heading"/>
    <w:basedOn w:val="Normal"/>
    <w:next w:val="Index1"/>
    <w:semiHidden/>
    <w:rsid w:val="00785EE1"/>
    <w:pPr>
      <w:spacing w:before="120" w:after="120"/>
    </w:pPr>
    <w:rPr>
      <w:rFonts w:ascii="Arial" w:hAnsi="Arial"/>
      <w:b/>
      <w:color w:val="918585"/>
      <w:sz w:val="24"/>
    </w:rPr>
  </w:style>
  <w:style w:type="paragraph" w:styleId="Header">
    <w:name w:val="header"/>
    <w:basedOn w:val="Normal"/>
    <w:link w:val="HeaderChar"/>
    <w:rsid w:val="00785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EE1"/>
    <w:rPr>
      <w:rFonts w:ascii="Times New Roman" w:eastAsia="Times New Roman" w:hAnsi="Times New Roman" w:cs="Times New Roman"/>
      <w:sz w:val="16"/>
      <w:szCs w:val="20"/>
      <w:lang w:val="en-GB" w:eastAsia="en-US"/>
    </w:rPr>
  </w:style>
  <w:style w:type="paragraph" w:customStyle="1" w:styleId="Chapter">
    <w:name w:val="Chapter"/>
    <w:basedOn w:val="Normal"/>
    <w:rsid w:val="00785EE1"/>
    <w:pPr>
      <w:spacing w:before="240"/>
    </w:pPr>
    <w:rPr>
      <w:rFonts w:ascii="Times New Roman" w:hAnsi="Times New Roman"/>
      <w:smallCaps/>
      <w:spacing w:val="80"/>
      <w:sz w:val="28"/>
    </w:rPr>
  </w:style>
  <w:style w:type="paragraph" w:customStyle="1" w:styleId="InChapter">
    <w:name w:val="InChapter"/>
    <w:basedOn w:val="Heading3"/>
    <w:rsid w:val="00785EE1"/>
    <w:pPr>
      <w:spacing w:after="240"/>
      <w:outlineLvl w:val="9"/>
    </w:pPr>
    <w:rPr>
      <w:noProof/>
    </w:rPr>
  </w:style>
  <w:style w:type="paragraph" w:styleId="Index2">
    <w:name w:val="index 2"/>
    <w:basedOn w:val="Normal"/>
    <w:next w:val="Normal"/>
    <w:semiHidden/>
    <w:rsid w:val="00785EE1"/>
    <w:pPr>
      <w:tabs>
        <w:tab w:val="right" w:pos="4176"/>
      </w:tabs>
      <w:ind w:left="568" w:hanging="284"/>
    </w:pPr>
    <w:rPr>
      <w:rFonts w:ascii="Garamond" w:hAnsi="Garamond"/>
    </w:rPr>
  </w:style>
  <w:style w:type="paragraph" w:customStyle="1" w:styleId="Byline">
    <w:name w:val="Byline"/>
    <w:rsid w:val="00785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EE1"/>
    <w:pPr>
      <w:tabs>
        <w:tab w:val="clear" w:pos="3600"/>
        <w:tab w:val="clear" w:pos="3958"/>
      </w:tabs>
      <w:jc w:val="right"/>
    </w:pPr>
  </w:style>
  <w:style w:type="character" w:styleId="Emphasis">
    <w:name w:val="Emphasis"/>
    <w:basedOn w:val="DefaultParagraphFont"/>
    <w:qFormat/>
    <w:rsid w:val="00785EE1"/>
    <w:rPr>
      <w:i/>
    </w:rPr>
  </w:style>
  <w:style w:type="paragraph" w:styleId="Caption">
    <w:name w:val="caption"/>
    <w:basedOn w:val="BodyText"/>
    <w:next w:val="Normal"/>
    <w:qFormat/>
    <w:rsid w:val="00785EE1"/>
    <w:pPr>
      <w:framePr w:w="2268" w:hSpace="181" w:vSpace="181" w:wrap="around" w:vAnchor="text" w:hAnchor="page" w:x="1135" w:y="285" w:anchorLock="1"/>
    </w:pPr>
    <w:rPr>
      <w:i/>
    </w:rPr>
  </w:style>
  <w:style w:type="paragraph" w:customStyle="1" w:styleId="MiniTOCTitle">
    <w:name w:val="MiniTOCTitle"/>
    <w:basedOn w:val="Heading4"/>
    <w:rsid w:val="00785EE1"/>
    <w:pPr>
      <w:spacing w:before="240"/>
      <w:outlineLvl w:val="9"/>
    </w:pPr>
    <w:rPr>
      <w:noProof/>
      <w:sz w:val="24"/>
    </w:rPr>
  </w:style>
  <w:style w:type="paragraph" w:customStyle="1" w:styleId="MiniTOCItem">
    <w:name w:val="MiniTOCItem"/>
    <w:basedOn w:val="ListBullet"/>
    <w:rsid w:val="00785EE1"/>
    <w:pPr>
      <w:numPr>
        <w:numId w:val="0"/>
      </w:numPr>
      <w:tabs>
        <w:tab w:val="right" w:leader="dot" w:pos="6521"/>
      </w:tabs>
      <w:spacing w:before="0" w:after="0"/>
    </w:pPr>
  </w:style>
  <w:style w:type="paragraph" w:customStyle="1" w:styleId="TOFTitle">
    <w:name w:val="TOFTitle"/>
    <w:basedOn w:val="TOCTitle"/>
    <w:rsid w:val="00785EE1"/>
  </w:style>
  <w:style w:type="paragraph" w:styleId="TableofFigures">
    <w:name w:val="table of figures"/>
    <w:basedOn w:val="Normal"/>
    <w:next w:val="Normal"/>
    <w:semiHidden/>
    <w:rsid w:val="00785EE1"/>
    <w:pPr>
      <w:tabs>
        <w:tab w:val="right" w:leader="dot" w:pos="9072"/>
      </w:tabs>
      <w:ind w:left="970" w:hanging="403"/>
    </w:pPr>
    <w:rPr>
      <w:rFonts w:ascii="Times New Roman" w:hAnsi="Times New Roman"/>
      <w:b/>
    </w:rPr>
  </w:style>
  <w:style w:type="paragraph" w:styleId="ListNumber">
    <w:name w:val="List Number"/>
    <w:basedOn w:val="List"/>
    <w:rsid w:val="00785EE1"/>
    <w:pPr>
      <w:numPr>
        <w:numId w:val="15"/>
      </w:numPr>
      <w:tabs>
        <w:tab w:val="clear" w:pos="340"/>
      </w:tabs>
    </w:pPr>
  </w:style>
  <w:style w:type="character" w:customStyle="1" w:styleId="WingdingSymbols">
    <w:name w:val="Wingding Symbols"/>
    <w:rsid w:val="00785EE1"/>
    <w:rPr>
      <w:rFonts w:ascii="Wingdings" w:hAnsi="Wingdings"/>
    </w:rPr>
  </w:style>
  <w:style w:type="paragraph" w:customStyle="1" w:styleId="TableHeading">
    <w:name w:val="Table Heading"/>
    <w:basedOn w:val="HeadingBase"/>
    <w:rsid w:val="00785EE1"/>
    <w:pPr>
      <w:keepLines/>
      <w:pBdr>
        <w:bottom w:val="single" w:sz="6" w:space="1" w:color="918585"/>
      </w:pBdr>
      <w:spacing w:before="240"/>
    </w:pPr>
  </w:style>
  <w:style w:type="character" w:customStyle="1" w:styleId="HotSpot">
    <w:name w:val="HotSpot"/>
    <w:rsid w:val="00785EE1"/>
    <w:rPr>
      <w:color w:val="0033CC"/>
      <w:u w:val="none"/>
    </w:rPr>
  </w:style>
  <w:style w:type="paragraph" w:customStyle="1" w:styleId="BodyTextRight">
    <w:name w:val="Body Text Right"/>
    <w:basedOn w:val="BodyText"/>
    <w:rsid w:val="00785EE1"/>
    <w:pPr>
      <w:spacing w:before="0" w:after="0"/>
      <w:jc w:val="right"/>
    </w:pPr>
  </w:style>
  <w:style w:type="paragraph" w:styleId="Index3">
    <w:name w:val="index 3"/>
    <w:basedOn w:val="ListNumber2"/>
    <w:next w:val="Normal"/>
    <w:semiHidden/>
    <w:rsid w:val="00785EE1"/>
    <w:pPr>
      <w:numPr>
        <w:numId w:val="0"/>
      </w:numPr>
      <w:tabs>
        <w:tab w:val="right" w:leader="dot" w:pos="4176"/>
      </w:tabs>
    </w:pPr>
  </w:style>
  <w:style w:type="paragraph" w:styleId="ListNumber2">
    <w:name w:val="List Number 2"/>
    <w:basedOn w:val="List2"/>
    <w:rsid w:val="00785EE1"/>
    <w:pPr>
      <w:numPr>
        <w:numId w:val="10"/>
      </w:numPr>
      <w:tabs>
        <w:tab w:val="clear" w:pos="1060"/>
      </w:tabs>
    </w:pPr>
  </w:style>
  <w:style w:type="paragraph" w:customStyle="1" w:styleId="MarginNote">
    <w:name w:val="Margin Note"/>
    <w:basedOn w:val="BodyText"/>
    <w:rsid w:val="00785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EE1"/>
    <w:rPr>
      <w:sz w:val="32"/>
    </w:rPr>
  </w:style>
  <w:style w:type="paragraph" w:customStyle="1" w:styleId="HeadingProcedure">
    <w:name w:val="Heading Procedure"/>
    <w:basedOn w:val="HeadingBase"/>
    <w:next w:val="Normal"/>
    <w:rsid w:val="00785EE1"/>
    <w:pPr>
      <w:tabs>
        <w:tab w:val="left" w:pos="0"/>
      </w:tabs>
      <w:spacing w:before="120" w:after="60"/>
    </w:pPr>
    <w:rPr>
      <w:i/>
      <w:color w:val="918585"/>
      <w:sz w:val="22"/>
    </w:rPr>
  </w:style>
  <w:style w:type="paragraph" w:customStyle="1" w:styleId="TableBodyText">
    <w:name w:val="Table Body Text"/>
    <w:basedOn w:val="BodyText"/>
    <w:rsid w:val="00785EE1"/>
    <w:pPr>
      <w:spacing w:before="60" w:after="60"/>
    </w:pPr>
  </w:style>
  <w:style w:type="paragraph" w:styleId="ListContinue">
    <w:name w:val="List Continue"/>
    <w:basedOn w:val="List"/>
    <w:rsid w:val="00785EE1"/>
    <w:pPr>
      <w:ind w:firstLine="0"/>
    </w:pPr>
  </w:style>
  <w:style w:type="paragraph" w:customStyle="1" w:styleId="ListNote">
    <w:name w:val="List Note"/>
    <w:basedOn w:val="List"/>
    <w:rsid w:val="00785EE1"/>
    <w:pPr>
      <w:pBdr>
        <w:top w:val="single" w:sz="6" w:space="2" w:color="918585"/>
        <w:bottom w:val="single" w:sz="6" w:space="2" w:color="918585"/>
      </w:pBdr>
      <w:tabs>
        <w:tab w:val="left" w:pos="1021"/>
      </w:tabs>
      <w:ind w:firstLine="0"/>
    </w:pPr>
  </w:style>
  <w:style w:type="paragraph" w:customStyle="1" w:styleId="Warning">
    <w:name w:val="Warning"/>
    <w:basedOn w:val="BodyText"/>
    <w:rsid w:val="00785EE1"/>
    <w:pPr>
      <w:shd w:val="clear" w:color="auto" w:fill="D9D9D9"/>
      <w:tabs>
        <w:tab w:val="left" w:pos="992"/>
      </w:tabs>
      <w:ind w:left="119" w:right="119"/>
    </w:pPr>
    <w:rPr>
      <w:sz w:val="20"/>
    </w:rPr>
  </w:style>
  <w:style w:type="paragraph" w:customStyle="1" w:styleId="MarginIcons">
    <w:name w:val="Margin Icons"/>
    <w:basedOn w:val="BodyText"/>
    <w:rsid w:val="00785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EE1"/>
    <w:rPr>
      <w:rFonts w:ascii="Courier New" w:hAnsi="Courier New"/>
    </w:rPr>
  </w:style>
  <w:style w:type="paragraph" w:customStyle="1" w:styleId="NoteBullet">
    <w:name w:val="Note Bullet"/>
    <w:basedOn w:val="Note"/>
    <w:rsid w:val="00785EE1"/>
    <w:pPr>
      <w:tabs>
        <w:tab w:val="clear" w:pos="680"/>
      </w:tabs>
      <w:spacing w:before="60" w:after="60"/>
    </w:pPr>
  </w:style>
  <w:style w:type="paragraph" w:customStyle="1" w:styleId="SubHeading2">
    <w:name w:val="SubHeading2"/>
    <w:basedOn w:val="HeadingBase"/>
    <w:rsid w:val="00785EE1"/>
    <w:pPr>
      <w:spacing w:before="240" w:after="60"/>
    </w:pPr>
    <w:rPr>
      <w:sz w:val="20"/>
    </w:rPr>
  </w:style>
  <w:style w:type="paragraph" w:customStyle="1" w:styleId="SubHeading1">
    <w:name w:val="SubHeading1"/>
    <w:basedOn w:val="HeadingBase"/>
    <w:rsid w:val="00785EE1"/>
    <w:pPr>
      <w:spacing w:before="240" w:after="60"/>
    </w:pPr>
    <w:rPr>
      <w:color w:val="918585"/>
      <w:sz w:val="22"/>
    </w:rPr>
  </w:style>
  <w:style w:type="paragraph" w:customStyle="1" w:styleId="SideHeading">
    <w:name w:val="Side Heading"/>
    <w:basedOn w:val="HeadingBase"/>
    <w:rsid w:val="00785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EE1"/>
    <w:pPr>
      <w:tabs>
        <w:tab w:val="num" w:pos="360"/>
      </w:tabs>
    </w:pPr>
  </w:style>
  <w:style w:type="paragraph" w:styleId="PlainText">
    <w:name w:val="Plain Text"/>
    <w:basedOn w:val="Normal"/>
    <w:link w:val="PlainTextChar"/>
    <w:rsid w:val="00785EE1"/>
    <w:rPr>
      <w:sz w:val="20"/>
    </w:rPr>
  </w:style>
  <w:style w:type="character" w:customStyle="1" w:styleId="PlainTextChar">
    <w:name w:val="Plain Text Char"/>
    <w:basedOn w:val="DefaultParagraphFont"/>
    <w:link w:val="PlainText"/>
    <w:rsid w:val="00785EE1"/>
    <w:rPr>
      <w:rFonts w:ascii="Courier New" w:eastAsia="Times New Roman" w:hAnsi="Courier New" w:cs="Times New Roman"/>
      <w:sz w:val="20"/>
      <w:szCs w:val="20"/>
      <w:lang w:eastAsia="en-US"/>
    </w:rPr>
  </w:style>
  <w:style w:type="character" w:customStyle="1" w:styleId="MenuOption">
    <w:name w:val="Menu Option"/>
    <w:basedOn w:val="DefaultParagraphFont"/>
    <w:rsid w:val="00785EE1"/>
    <w:rPr>
      <w:b/>
      <w:smallCaps/>
    </w:rPr>
  </w:style>
  <w:style w:type="paragraph" w:customStyle="1" w:styleId="TableListNumber">
    <w:name w:val="Table List Number"/>
    <w:basedOn w:val="ListNumber"/>
    <w:rsid w:val="00785EE1"/>
    <w:pPr>
      <w:numPr>
        <w:numId w:val="0"/>
      </w:numPr>
    </w:pPr>
  </w:style>
  <w:style w:type="paragraph" w:styleId="TOC4">
    <w:name w:val="toc 4"/>
    <w:basedOn w:val="TOCBase"/>
    <w:next w:val="Normal"/>
    <w:semiHidden/>
    <w:rsid w:val="00785EE1"/>
    <w:pPr>
      <w:tabs>
        <w:tab w:val="right" w:leader="dot" w:pos="9071"/>
      </w:tabs>
      <w:ind w:left="1701"/>
    </w:pPr>
  </w:style>
  <w:style w:type="paragraph" w:customStyle="1" w:styleId="ListAlpha">
    <w:name w:val="List Alpha"/>
    <w:basedOn w:val="List"/>
    <w:rsid w:val="00785EE1"/>
    <w:pPr>
      <w:numPr>
        <w:numId w:val="9"/>
      </w:numPr>
    </w:pPr>
  </w:style>
  <w:style w:type="paragraph" w:customStyle="1" w:styleId="ListAlpha2">
    <w:name w:val="List Alpha 2"/>
    <w:basedOn w:val="List2"/>
    <w:rsid w:val="00785EE1"/>
    <w:pPr>
      <w:numPr>
        <w:numId w:val="8"/>
      </w:numPr>
    </w:pPr>
  </w:style>
  <w:style w:type="paragraph" w:styleId="List3">
    <w:name w:val="List 3"/>
    <w:basedOn w:val="BodyText"/>
    <w:rsid w:val="00785EE1"/>
    <w:pPr>
      <w:tabs>
        <w:tab w:val="left" w:pos="1021"/>
      </w:tabs>
      <w:spacing w:before="60" w:after="60"/>
      <w:ind w:left="1020" w:hanging="340"/>
    </w:pPr>
  </w:style>
  <w:style w:type="paragraph" w:styleId="List4">
    <w:name w:val="List 4"/>
    <w:basedOn w:val="BodyText"/>
    <w:rsid w:val="00785EE1"/>
    <w:pPr>
      <w:tabs>
        <w:tab w:val="left" w:pos="1361"/>
      </w:tabs>
      <w:spacing w:before="60" w:after="60"/>
      <w:ind w:left="1361" w:hanging="340"/>
    </w:pPr>
  </w:style>
  <w:style w:type="paragraph" w:styleId="List5">
    <w:name w:val="List 5"/>
    <w:basedOn w:val="BodyText"/>
    <w:rsid w:val="00785EE1"/>
    <w:pPr>
      <w:tabs>
        <w:tab w:val="left" w:pos="1701"/>
      </w:tabs>
      <w:spacing w:before="60" w:after="60"/>
      <w:ind w:left="1701" w:hanging="340"/>
    </w:pPr>
  </w:style>
  <w:style w:type="paragraph" w:styleId="ListBullet3">
    <w:name w:val="List Bullet 3"/>
    <w:basedOn w:val="List3"/>
    <w:rsid w:val="00785EE1"/>
    <w:pPr>
      <w:numPr>
        <w:numId w:val="14"/>
      </w:numPr>
      <w:tabs>
        <w:tab w:val="clear" w:pos="1021"/>
      </w:tabs>
      <w:ind w:left="1037" w:hanging="357"/>
    </w:pPr>
  </w:style>
  <w:style w:type="paragraph" w:styleId="ListBullet4">
    <w:name w:val="List Bullet 4"/>
    <w:basedOn w:val="List4"/>
    <w:rsid w:val="00785EE1"/>
    <w:pPr>
      <w:numPr>
        <w:numId w:val="3"/>
      </w:numPr>
      <w:tabs>
        <w:tab w:val="clear" w:pos="1361"/>
      </w:tabs>
    </w:pPr>
  </w:style>
  <w:style w:type="paragraph" w:styleId="ListBullet5">
    <w:name w:val="List Bullet 5"/>
    <w:basedOn w:val="List5"/>
    <w:rsid w:val="00785EE1"/>
    <w:pPr>
      <w:numPr>
        <w:numId w:val="4"/>
      </w:numPr>
    </w:pPr>
  </w:style>
  <w:style w:type="paragraph" w:styleId="ListContinue2">
    <w:name w:val="List Continue 2"/>
    <w:basedOn w:val="List2"/>
    <w:rsid w:val="00785EE1"/>
    <w:pPr>
      <w:ind w:firstLine="0"/>
    </w:pPr>
  </w:style>
  <w:style w:type="paragraph" w:styleId="ListContinue3">
    <w:name w:val="List Continue 3"/>
    <w:basedOn w:val="List3"/>
    <w:rsid w:val="00785EE1"/>
    <w:pPr>
      <w:ind w:left="1021" w:firstLine="0"/>
    </w:pPr>
  </w:style>
  <w:style w:type="paragraph" w:styleId="ListContinue4">
    <w:name w:val="List Continue 4"/>
    <w:basedOn w:val="List4"/>
    <w:rsid w:val="00785EE1"/>
    <w:pPr>
      <w:ind w:firstLine="0"/>
    </w:pPr>
  </w:style>
  <w:style w:type="paragraph" w:styleId="ListContinue5">
    <w:name w:val="List Continue 5"/>
    <w:basedOn w:val="List5"/>
    <w:rsid w:val="00785EE1"/>
    <w:pPr>
      <w:ind w:firstLine="0"/>
    </w:pPr>
  </w:style>
  <w:style w:type="paragraph" w:styleId="ListNumber3">
    <w:name w:val="List Number 3"/>
    <w:basedOn w:val="List3"/>
    <w:rsid w:val="00785EE1"/>
    <w:pPr>
      <w:numPr>
        <w:numId w:val="5"/>
      </w:numPr>
    </w:pPr>
  </w:style>
  <w:style w:type="paragraph" w:styleId="ListNumber4">
    <w:name w:val="List Number 4"/>
    <w:basedOn w:val="List4"/>
    <w:rsid w:val="00785EE1"/>
    <w:pPr>
      <w:numPr>
        <w:numId w:val="6"/>
      </w:numPr>
    </w:pPr>
  </w:style>
  <w:style w:type="paragraph" w:styleId="ListNumber5">
    <w:name w:val="List Number 5"/>
    <w:basedOn w:val="List5"/>
    <w:rsid w:val="00785EE1"/>
    <w:pPr>
      <w:numPr>
        <w:numId w:val="7"/>
      </w:numPr>
    </w:pPr>
  </w:style>
  <w:style w:type="paragraph" w:styleId="BlockText">
    <w:name w:val="Block Text"/>
    <w:basedOn w:val="Normal"/>
    <w:rsid w:val="00785EE1"/>
    <w:pPr>
      <w:spacing w:after="120"/>
      <w:ind w:left="1440" w:right="1440"/>
    </w:pPr>
  </w:style>
  <w:style w:type="character" w:customStyle="1" w:styleId="Subscript">
    <w:name w:val="Subscript"/>
    <w:basedOn w:val="DefaultParagraphFont"/>
    <w:rsid w:val="00785EE1"/>
    <w:rPr>
      <w:sz w:val="16"/>
      <w:vertAlign w:val="subscript"/>
    </w:rPr>
  </w:style>
  <w:style w:type="character" w:customStyle="1" w:styleId="Superscript">
    <w:name w:val="Superscript"/>
    <w:basedOn w:val="DefaultParagraphFont"/>
    <w:rsid w:val="00785EE1"/>
    <w:rPr>
      <w:sz w:val="16"/>
      <w:vertAlign w:val="superscript"/>
    </w:rPr>
  </w:style>
  <w:style w:type="character" w:customStyle="1" w:styleId="Symbols">
    <w:name w:val="Symbols"/>
    <w:basedOn w:val="DefaultParagraphFont"/>
    <w:rsid w:val="00785EE1"/>
    <w:rPr>
      <w:rFonts w:ascii="Symbol" w:hAnsi="Symbol"/>
    </w:rPr>
  </w:style>
  <w:style w:type="character" w:customStyle="1" w:styleId="MenuOptions">
    <w:name w:val="Menu Options"/>
    <w:basedOn w:val="DefaultParagraphFont"/>
    <w:rsid w:val="00785EE1"/>
    <w:rPr>
      <w:rFonts w:ascii="Arial Narrow" w:hAnsi="Arial Narrow"/>
      <w:smallCaps/>
    </w:rPr>
  </w:style>
  <w:style w:type="character" w:customStyle="1" w:styleId="Buttons">
    <w:name w:val="Buttons"/>
    <w:basedOn w:val="DefaultParagraphFont"/>
    <w:rsid w:val="00785EE1"/>
    <w:rPr>
      <w:b/>
    </w:rPr>
  </w:style>
  <w:style w:type="character" w:customStyle="1" w:styleId="Underlined">
    <w:name w:val="Underlined"/>
    <w:basedOn w:val="DefaultParagraphFont"/>
    <w:rsid w:val="00785EE1"/>
    <w:rPr>
      <w:u w:val="single"/>
    </w:rPr>
  </w:style>
  <w:style w:type="paragraph" w:customStyle="1" w:styleId="TableBodyTextRight">
    <w:name w:val="Table Body Text Right"/>
    <w:basedOn w:val="TableBodyText"/>
    <w:rsid w:val="00785EE1"/>
    <w:pPr>
      <w:widowControl w:val="0"/>
      <w:autoSpaceDE w:val="0"/>
      <w:autoSpaceDN w:val="0"/>
      <w:adjustRightInd w:val="0"/>
      <w:jc w:val="right"/>
    </w:pPr>
    <w:rPr>
      <w:rFonts w:cs="Arial"/>
      <w:szCs w:val="18"/>
    </w:rPr>
  </w:style>
  <w:style w:type="paragraph" w:customStyle="1" w:styleId="CopyrightText">
    <w:name w:val="Copyright Text"/>
    <w:basedOn w:val="BodyText"/>
    <w:rsid w:val="00785EE1"/>
    <w:rPr>
      <w:sz w:val="18"/>
    </w:rPr>
  </w:style>
  <w:style w:type="paragraph" w:customStyle="1" w:styleId="BodySmallRight">
    <w:name w:val="Body Small Right"/>
    <w:basedOn w:val="BodyTextRight"/>
    <w:rsid w:val="00785EE1"/>
    <w:rPr>
      <w:sz w:val="18"/>
      <w:szCs w:val="18"/>
    </w:rPr>
  </w:style>
  <w:style w:type="paragraph" w:customStyle="1" w:styleId="MarginEdition">
    <w:name w:val="Margin Edition"/>
    <w:basedOn w:val="MarginNote"/>
    <w:rsid w:val="00785EE1"/>
    <w:pPr>
      <w:spacing w:before="0" w:after="0"/>
    </w:pPr>
    <w:rPr>
      <w:rFonts w:ascii="Times New Roman" w:hAnsi="Times New Roman"/>
      <w:color w:val="999999"/>
    </w:rPr>
  </w:style>
  <w:style w:type="paragraph" w:customStyle="1" w:styleId="Spacer">
    <w:name w:val="Spacer"/>
    <w:basedOn w:val="Normal"/>
    <w:rsid w:val="00785EE1"/>
    <w:rPr>
      <w:sz w:val="2"/>
      <w:szCs w:val="2"/>
    </w:rPr>
  </w:style>
  <w:style w:type="character" w:customStyle="1" w:styleId="Small">
    <w:name w:val="Small"/>
    <w:basedOn w:val="DefaultParagraphFont"/>
    <w:rsid w:val="00785EE1"/>
    <w:rPr>
      <w:sz w:val="16"/>
    </w:rPr>
  </w:style>
  <w:style w:type="paragraph" w:customStyle="1" w:styleId="WideTable">
    <w:name w:val="Wide Table"/>
    <w:basedOn w:val="Normal"/>
    <w:rsid w:val="00785EE1"/>
    <w:pPr>
      <w:ind w:left="-1418"/>
    </w:pPr>
    <w:rPr>
      <w:sz w:val="2"/>
      <w:szCs w:val="2"/>
    </w:rPr>
  </w:style>
  <w:style w:type="character" w:styleId="PageNumber">
    <w:name w:val="page number"/>
    <w:basedOn w:val="DefaultParagraphFont"/>
    <w:rsid w:val="00785EE1"/>
  </w:style>
  <w:style w:type="paragraph" w:styleId="Quote">
    <w:name w:val="Quote"/>
    <w:basedOn w:val="Heading1"/>
    <w:link w:val="QuoteChar"/>
    <w:qFormat/>
    <w:rsid w:val="00785EE1"/>
    <w:rPr>
      <w:b w:val="0"/>
      <w:sz w:val="72"/>
      <w:szCs w:val="72"/>
      <w:lang w:val="en-NZ"/>
    </w:rPr>
  </w:style>
  <w:style w:type="character" w:customStyle="1" w:styleId="QuoteChar">
    <w:name w:val="Quote Char"/>
    <w:basedOn w:val="DefaultParagraphFont"/>
    <w:link w:val="Quote"/>
    <w:rsid w:val="00785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EE1"/>
    <w:pPr>
      <w:pageBreakBefore/>
    </w:pPr>
  </w:style>
  <w:style w:type="paragraph" w:customStyle="1" w:styleId="Border">
    <w:name w:val="Border"/>
    <w:basedOn w:val="Normal"/>
    <w:qFormat/>
    <w:rsid w:val="00785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EE1"/>
    <w:rPr>
      <w:b/>
      <w:bCs/>
      <w:i/>
      <w:iCs/>
      <w:color w:val="auto"/>
    </w:rPr>
  </w:style>
  <w:style w:type="paragraph" w:styleId="IntenseQuote">
    <w:name w:val="Intense Quote"/>
    <w:basedOn w:val="Normal"/>
    <w:next w:val="Normal"/>
    <w:link w:val="IntenseQuoteChar"/>
    <w:uiPriority w:val="30"/>
    <w:qFormat/>
    <w:rsid w:val="00785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EE1"/>
    <w:rPr>
      <w:smallCaps/>
      <w:color w:val="auto"/>
      <w:u w:val="single"/>
    </w:rPr>
  </w:style>
  <w:style w:type="character" w:styleId="IntenseReference">
    <w:name w:val="Intense Reference"/>
    <w:basedOn w:val="DefaultParagraphFont"/>
    <w:uiPriority w:val="32"/>
    <w:qFormat/>
    <w:rsid w:val="00785EE1"/>
    <w:rPr>
      <w:b/>
      <w:bCs/>
      <w:smallCaps/>
      <w:color w:val="auto"/>
      <w:spacing w:val="5"/>
      <w:u w:val="single"/>
    </w:rPr>
  </w:style>
  <w:style w:type="paragraph" w:customStyle="1" w:styleId="2ColumnHeading">
    <w:name w:val="2Column Heading"/>
    <w:basedOn w:val="BodyText"/>
    <w:qFormat/>
    <w:rsid w:val="00785EE1"/>
    <w:pPr>
      <w:spacing w:after="60"/>
      <w:ind w:left="-2268"/>
    </w:pPr>
    <w:rPr>
      <w:b/>
    </w:rPr>
  </w:style>
  <w:style w:type="paragraph" w:customStyle="1" w:styleId="Heading1TOC">
    <w:name w:val="Heading1 TOC"/>
    <w:basedOn w:val="Normal"/>
    <w:qFormat/>
    <w:rsid w:val="00785EE1"/>
    <w:pPr>
      <w:spacing w:before="240" w:after="120"/>
    </w:pPr>
    <w:rPr>
      <w:rFonts w:ascii="Times New Roman" w:hAnsi="Times New Roman"/>
      <w:b/>
      <w:sz w:val="32"/>
    </w:rPr>
  </w:style>
  <w:style w:type="paragraph" w:customStyle="1" w:styleId="Heading2TOC">
    <w:name w:val="Heading2 TOC"/>
    <w:basedOn w:val="Normal"/>
    <w:qFormat/>
    <w:rsid w:val="00785EE1"/>
    <w:pPr>
      <w:spacing w:before="240" w:after="60"/>
    </w:pPr>
    <w:rPr>
      <w:rFonts w:ascii="Times New Roman" w:hAnsi="Times New Roman"/>
      <w:b/>
      <w:sz w:val="28"/>
    </w:rPr>
  </w:style>
  <w:style w:type="character" w:customStyle="1" w:styleId="Underline">
    <w:name w:val="Underline"/>
    <w:basedOn w:val="DefaultParagraphFont"/>
    <w:qFormat/>
    <w:rsid w:val="00785EE1"/>
    <w:rPr>
      <w:u w:val="single"/>
    </w:rPr>
  </w:style>
  <w:style w:type="character" w:customStyle="1" w:styleId="BoldandItalics">
    <w:name w:val="Bold and Italics"/>
    <w:qFormat/>
    <w:rsid w:val="00785EE1"/>
    <w:rPr>
      <w:b/>
      <w:i/>
      <w:u w:val="none"/>
    </w:rPr>
  </w:style>
  <w:style w:type="paragraph" w:styleId="BalloonText">
    <w:name w:val="Balloon Text"/>
    <w:basedOn w:val="Normal"/>
    <w:link w:val="BalloonTextChar"/>
    <w:rsid w:val="00785EE1"/>
    <w:rPr>
      <w:rFonts w:ascii="Tahoma" w:hAnsi="Tahoma" w:cs="Tahoma"/>
      <w:sz w:val="16"/>
      <w:szCs w:val="16"/>
    </w:rPr>
  </w:style>
  <w:style w:type="character" w:customStyle="1" w:styleId="BalloonTextChar">
    <w:name w:val="Balloon Text Char"/>
    <w:basedOn w:val="DefaultParagraphFont"/>
    <w:link w:val="BalloonText"/>
    <w:rsid w:val="00785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E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EE1"/>
    <w:rPr>
      <w:b/>
      <w:color w:val="660033"/>
      <w:spacing w:val="0"/>
    </w:rPr>
  </w:style>
  <w:style w:type="paragraph" w:customStyle="1" w:styleId="Nameditemlist">
    <w:name w:val="Named item list"/>
    <w:basedOn w:val="BodyText"/>
    <w:qFormat/>
    <w:rsid w:val="00785EE1"/>
    <w:pPr>
      <w:tabs>
        <w:tab w:val="left" w:pos="2835"/>
      </w:tabs>
      <w:ind w:left="2835" w:hanging="2835"/>
    </w:pPr>
  </w:style>
  <w:style w:type="paragraph" w:customStyle="1" w:styleId="BodyTextnopadding">
    <w:name w:val="Body Text no padding"/>
    <w:basedOn w:val="BodyText"/>
    <w:qFormat/>
    <w:rsid w:val="00785EE1"/>
    <w:pPr>
      <w:spacing w:before="0" w:after="0"/>
    </w:pPr>
  </w:style>
  <w:style w:type="paragraph" w:customStyle="1" w:styleId="BodyTextBold">
    <w:name w:val="Body Text Bold"/>
    <w:basedOn w:val="BodyText"/>
    <w:qFormat/>
    <w:rsid w:val="00785EE1"/>
    <w:rPr>
      <w:b/>
    </w:rPr>
  </w:style>
  <w:style w:type="character" w:styleId="Hyperlink">
    <w:name w:val="Hyperlink"/>
    <w:basedOn w:val="DefaultParagraphFont"/>
    <w:uiPriority w:val="99"/>
    <w:unhideWhenUsed/>
    <w:rsid w:val="00D704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2988</Characters>
  <Application>Microsoft Office Word</Application>
  <DocSecurity>0</DocSecurity>
  <Lines>87</Lines>
  <Paragraphs>63</Paragraphs>
  <ScaleCrop>false</ScaleCrop>
  <Company>Author-it Software Corporation Ltd.</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SFLSOP007 Interact with floristry customers</dc:title>
  <dc:subject>Approved</dc:subject>
  <dc:creator>SkillsIQ</dc:creator>
  <cp:keywords>Release: 1</cp:keywords>
  <dc:description>Review Date: 12 April 2008</dc:description>
  <cp:lastModifiedBy>HSD_TPCMSd.prod</cp:lastModifiedBy>
  <cp:revision>3</cp:revision>
  <dcterms:created xsi:type="dcterms:W3CDTF">2022-04-04T01:16:00Z</dcterms:created>
  <dcterms:modified xsi:type="dcterms:W3CDTF">2022-04-04T01:16:00Z</dcterms:modified>
</cp:coreProperties>
</file>