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E34" w:rsidP="00B26E34">
      <w:pPr>
        <w:pStyle w:val="Title"/>
      </w:pPr>
      <w:r>
        <w:fldChar w:fldCharType="begin"/>
      </w:r>
      <w:r>
        <w:instrText xml:space="preserve"> TITLE   \* MERGEFORMAT </w:instrText>
      </w:r>
      <w:r>
        <w:fldChar w:fldCharType="separate"/>
      </w:r>
      <w:r>
        <w:t>SFLSOP003 Recognise flower and plant materials</w:t>
      </w:r>
      <w:r>
        <w:fldChar w:fldCharType="end"/>
      </w:r>
    </w:p>
    <w:p w:rsidR="00B26E34" w:rsidP="00B26E34">
      <w:pPr>
        <w:pStyle w:val="Version"/>
        <w:sectPr w:rsidSect="00444B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B60" w:rsidP="00444B60">
      <w:pPr>
        <w:pStyle w:val="SuperHeading"/>
      </w:pPr>
      <w:r w:rsidRPr="00444B60">
        <w:t>SFLSOP003 Recognise flower and plant materials</w:t>
      </w:r>
    </w:p>
    <w:p w:rsidR="00000000" w:rsidRPr="00444B60" w:rsidP="00444B60">
      <w:pPr>
        <w:pStyle w:val="Heading1"/>
      </w:pPr>
      <w:bookmarkStart w:id="1" w:name="O_701451"/>
      <w:bookmarkEnd w:id="1"/>
      <w:r w:rsidRPr="00444B60">
        <w:t>Modification History</w:t>
      </w:r>
    </w:p>
    <w:p w:rsidR="00000000" w:rsidRPr="00444B60" w:rsidP="00B26E34">
      <w:pPr>
        <w:pStyle w:val="BodyText"/>
      </w:pPr>
      <w:r w:rsidRPr="00444B60">
        <w:t>Not applicable.</w:t>
      </w:r>
    </w:p>
    <w:p w:rsidR="00000000" w:rsidRPr="00444B60" w:rsidP="00444B60">
      <w:pPr>
        <w:pStyle w:val="Heading1"/>
      </w:pPr>
      <w:bookmarkStart w:id="2" w:name="O_701452"/>
      <w:bookmarkEnd w:id="2"/>
      <w:r w:rsidRPr="00444B60">
        <w:t>Application</w:t>
      </w:r>
    </w:p>
    <w:p w:rsidR="00000000" w:rsidRPr="00444B60" w:rsidP="00B26E34">
      <w:pPr>
        <w:pStyle w:val="BodyText"/>
      </w:pPr>
      <w:r w:rsidRPr="00444B60">
        <w:t>This unit describes the performance outcomes, skills and knowledge required to research and interpret details about flower and plant materials. It requires the ability to identify ap</w:t>
      </w:r>
      <w:r w:rsidRPr="00444B60">
        <w:t>propriate information sources and to develop and maintain a knowledge base in order to visually recognise and name flower and plant materials. This key workplace skill underpins effective performance for the design, construction and care of floristry produ</w:t>
      </w:r>
      <w:r w:rsidRPr="00444B60">
        <w:t>cts.</w:t>
      </w:r>
    </w:p>
    <w:p w:rsidR="00000000" w:rsidRPr="00444B60" w:rsidP="00B26E34">
      <w:pPr>
        <w:pStyle w:val="BodyText"/>
      </w:pPr>
      <w:r w:rsidRPr="00444B60">
        <w:t>This unit applies to all floristry industry businesses including retail floristry shops, studio or online businesses and those that specialise in corporate or special events. It applies to florists working at all levels including junior and senior fl</w:t>
      </w:r>
      <w:r w:rsidRPr="00444B60">
        <w:t>orists, studio florists and floral designers.</w:t>
      </w:r>
    </w:p>
    <w:p w:rsidR="00000000" w:rsidRPr="00444B60" w:rsidP="00B26E34">
      <w:pPr>
        <w:pStyle w:val="BodyText"/>
      </w:pPr>
      <w:r w:rsidRPr="00444B60">
        <w:t>No occupational licensing, certification or specific legislative requirements apply to this unit at the time of publication.</w:t>
      </w:r>
    </w:p>
    <w:p w:rsidR="00000000" w:rsidRPr="00444B60" w:rsidP="00444B60">
      <w:pPr>
        <w:pStyle w:val="Heading1"/>
      </w:pPr>
      <w:bookmarkStart w:id="3" w:name="O_701453"/>
      <w:bookmarkEnd w:id="3"/>
      <w:r w:rsidRPr="00444B60">
        <w:t>Pre-requisite Unit</w:t>
      </w:r>
    </w:p>
    <w:p w:rsidR="00000000" w:rsidRPr="00444B60" w:rsidP="00B26E34">
      <w:pPr>
        <w:pStyle w:val="BodyText"/>
      </w:pPr>
      <w:r w:rsidRPr="00444B60">
        <w:t>Nil</w:t>
      </w:r>
    </w:p>
    <w:p w:rsidR="00000000" w:rsidRPr="00444B60" w:rsidP="00444B60">
      <w:pPr>
        <w:pStyle w:val="Heading1"/>
      </w:pPr>
      <w:bookmarkStart w:id="4" w:name="O_701454"/>
      <w:bookmarkEnd w:id="4"/>
      <w:r w:rsidRPr="00444B60">
        <w:t>Competency Field</w:t>
      </w:r>
    </w:p>
    <w:p w:rsidR="00000000" w:rsidRPr="00444B60" w:rsidP="00B26E34">
      <w:pPr>
        <w:pStyle w:val="BodyText"/>
      </w:pPr>
      <w:r w:rsidRPr="00444B60">
        <w:t xml:space="preserve">Sales and </w:t>
      </w:r>
      <w:r w:rsidRPr="00444B60">
        <w:t>Operations</w:t>
      </w:r>
    </w:p>
    <w:p w:rsidR="00000000" w:rsidRPr="00444B60" w:rsidP="00444B60">
      <w:pPr>
        <w:pStyle w:val="Heading1"/>
      </w:pPr>
      <w:bookmarkStart w:id="5" w:name="O_701455"/>
      <w:bookmarkEnd w:id="5"/>
      <w:r w:rsidRPr="00444B60">
        <w:t>Unit Sector</w:t>
      </w:r>
    </w:p>
    <w:p w:rsidR="00000000" w:rsidRPr="00444B60" w:rsidP="00B26E34">
      <w:pPr>
        <w:pStyle w:val="BodyText"/>
      </w:pPr>
      <w:r w:rsidRPr="00444B60">
        <w:t>Floristry</w:t>
      </w:r>
    </w:p>
    <w:p w:rsidR="00000000" w:rsidRPr="00444B60" w:rsidP="00444B60">
      <w:pPr>
        <w:pStyle w:val="Heading1"/>
      </w:pPr>
      <w:bookmarkStart w:id="6" w:name="O_701456"/>
      <w:bookmarkEnd w:id="6"/>
      <w:r w:rsidRPr="00444B60">
        <w:t>Elements and Performance Criteria</w:t>
      </w:r>
    </w:p>
    <w:tbl>
      <w:tblPr>
        <w:tblW w:w="0" w:type="auto"/>
        <w:tblCellMar>
          <w:left w:w="62" w:type="dxa"/>
          <w:right w:w="62" w:type="dxa"/>
        </w:tblCellMar>
        <w:tblLook w:val="0000"/>
      </w:tblPr>
      <w:tblGrid>
        <w:gridCol w:w="3522"/>
        <w:gridCol w:w="5674"/>
      </w:tblGrid>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4B60" w:rsidP="00444B60">
            <w:pPr>
              <w:pStyle w:val="BodyText"/>
            </w:pPr>
            <w:r w:rsidRPr="00444B6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rPr>
                <w:rStyle w:val="SpecialBold"/>
              </w:rPr>
              <w:t>PERFORMANCE CRITERIA</w:t>
            </w:r>
          </w:p>
        </w:tc>
      </w:tr>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t>Performance criteria describe the performance needed to demonstrate achievement of the element.</w:t>
            </w:r>
          </w:p>
        </w:tc>
      </w:tr>
      <w:tr w:rsidTr="00B26E3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44B60">
            <w:pPr>
              <w:pStyle w:val="List"/>
              <w:rPr>
                <w:lang w:val="en-NZ"/>
              </w:rPr>
            </w:pPr>
            <w:r w:rsidRPr="00444B60">
              <w:t>1.</w:t>
            </w:r>
            <w:r w:rsidRPr="00444B60">
              <w:tab/>
              <w:t>Research and interpret information on flower and plant materials.</w:t>
            </w:r>
          </w:p>
        </w:tc>
        <w:tc>
          <w:tcPr>
            <w:tcW w:w="0" w:type="auto"/>
            <w:tcBorders>
              <w:top w:val="nil"/>
              <w:left w:val="nil"/>
              <w:bottom w:val="nil"/>
              <w:right w:val="nil"/>
            </w:tcBorders>
            <w:tcMar>
              <w:top w:w="0" w:type="dxa"/>
              <w:left w:w="62" w:type="dxa"/>
              <w:bottom w:w="0" w:type="dxa"/>
              <w:right w:w="62" w:type="dxa"/>
            </w:tcMar>
          </w:tcPr>
          <w:p w:rsidR="00000000" w:rsidRPr="00444B60" w:rsidP="00444B60">
            <w:pPr>
              <w:pStyle w:val="List2"/>
            </w:pPr>
            <w:r w:rsidRPr="00444B60">
              <w:t>1.1</w:t>
            </w:r>
            <w:r w:rsidRPr="00444B60">
              <w:tab/>
              <w:t>Determine need and identify sources of information on flower and plant materials.</w:t>
            </w:r>
          </w:p>
          <w:p w:rsidR="00000000" w:rsidRPr="00444B60" w:rsidP="00444B60">
            <w:pPr>
              <w:pStyle w:val="List2"/>
            </w:pPr>
            <w:r w:rsidRPr="00444B60">
              <w:t>1.2</w:t>
            </w:r>
            <w:r w:rsidRPr="00444B60">
              <w:tab/>
            </w:r>
            <w:r w:rsidRPr="00444B60">
              <w:t>Use formal and informal research to source and select information on features of flower and plant materials.</w:t>
            </w:r>
          </w:p>
          <w:p w:rsidR="00000000" w:rsidRPr="00444B60" w:rsidP="00444B60">
            <w:pPr>
              <w:pStyle w:val="List2"/>
            </w:pPr>
            <w:r w:rsidRPr="00444B60">
              <w:t>1.3</w:t>
            </w:r>
            <w:r w:rsidRPr="00444B60">
              <w:tab/>
              <w:t>Interpret technical characteristics of flower and plant materials and use in day-to-day activities.</w:t>
            </w:r>
          </w:p>
          <w:p w:rsidR="00000000" w:rsidRPr="00444B60" w:rsidP="00444B60">
            <w:pPr>
              <w:pStyle w:val="List2"/>
            </w:pPr>
            <w:r w:rsidRPr="00444B60">
              <w:t>1.4</w:t>
            </w:r>
            <w:r w:rsidRPr="00444B60">
              <w:tab/>
              <w:t xml:space="preserve">Identify and interpret key information </w:t>
            </w:r>
            <w:r w:rsidRPr="00444B60">
              <w:t>on seasonal availability of floristry materials.</w:t>
            </w:r>
          </w:p>
          <w:p w:rsidR="00000000" w:rsidP="00444B60">
            <w:pPr>
              <w:pStyle w:val="List2"/>
              <w:rPr>
                <w:lang w:val="en-NZ"/>
              </w:rPr>
            </w:pPr>
            <w:r w:rsidRPr="00444B60">
              <w:t>1.5</w:t>
            </w:r>
            <w:r w:rsidRPr="00444B60">
              <w:tab/>
              <w:t>Record and store information for future use.</w:t>
            </w:r>
          </w:p>
        </w:tc>
      </w:tr>
      <w:tr w:rsidTr="00B26E34">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444B60">
            <w:pPr>
              <w:pStyle w:val="List"/>
              <w:rPr>
                <w:lang w:val="en-NZ"/>
              </w:rPr>
            </w:pPr>
            <w:r w:rsidRPr="00444B60">
              <w:t>2.</w:t>
            </w:r>
            <w:r w:rsidRPr="00444B60">
              <w:tab/>
              <w:t>Identify and name flower and plant materials.</w:t>
            </w:r>
          </w:p>
        </w:tc>
        <w:tc>
          <w:tcPr>
            <w:tcW w:w="0" w:type="auto"/>
            <w:tcBorders>
              <w:top w:val="nil"/>
              <w:left w:val="nil"/>
              <w:bottom w:val="nil"/>
              <w:right w:val="nil"/>
            </w:tcBorders>
            <w:tcMar>
              <w:top w:w="0" w:type="dxa"/>
              <w:left w:w="62" w:type="dxa"/>
              <w:bottom w:w="0" w:type="dxa"/>
              <w:right w:w="62" w:type="dxa"/>
            </w:tcMar>
          </w:tcPr>
          <w:p w:rsidR="00000000" w:rsidRPr="00444B60" w:rsidP="00444B60">
            <w:pPr>
              <w:pStyle w:val="List2"/>
            </w:pPr>
            <w:r w:rsidRPr="00444B60">
              <w:t>2.1</w:t>
            </w:r>
            <w:r w:rsidRPr="00444B60">
              <w:tab/>
              <w:t>Visually recognise and use common and botanical names in day-to-day activities.</w:t>
            </w:r>
          </w:p>
          <w:p w:rsidR="00000000" w:rsidP="00444B60">
            <w:pPr>
              <w:pStyle w:val="List2"/>
              <w:rPr>
                <w:lang w:val="en-NZ"/>
              </w:rPr>
            </w:pPr>
            <w:r w:rsidRPr="00444B60">
              <w:t>2.2</w:t>
            </w:r>
            <w:r w:rsidRPr="00444B60">
              <w:tab/>
              <w:t>Seek advice to accur</w:t>
            </w:r>
            <w:r w:rsidRPr="00444B60">
              <w:t>ately recognise and name flower and plant materials.</w:t>
            </w:r>
          </w:p>
        </w:tc>
      </w:tr>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B60">
            <w:pPr>
              <w:pStyle w:val="List"/>
              <w:rPr>
                <w:lang w:val="en-NZ"/>
              </w:rPr>
            </w:pPr>
            <w:r w:rsidRPr="00444B60">
              <w:t>3.</w:t>
            </w:r>
            <w:r w:rsidRPr="00444B60">
              <w:tab/>
              <w:t>Update knowledge of flower and plant materials.</w:t>
            </w:r>
          </w:p>
        </w:tc>
        <w:tc>
          <w:tcPr>
            <w:tcW w:w="0" w:type="auto"/>
            <w:tcBorders>
              <w:top w:val="nil"/>
              <w:left w:val="nil"/>
              <w:bottom w:val="nil"/>
              <w:right w:val="nil"/>
            </w:tcBorders>
            <w:tcMar>
              <w:top w:w="0" w:type="dxa"/>
              <w:left w:w="62" w:type="dxa"/>
              <w:bottom w:w="0" w:type="dxa"/>
              <w:right w:w="62" w:type="dxa"/>
            </w:tcMar>
          </w:tcPr>
          <w:p w:rsidR="00000000" w:rsidRPr="00444B60" w:rsidP="00444B60">
            <w:pPr>
              <w:pStyle w:val="List2"/>
            </w:pPr>
            <w:r w:rsidRPr="00444B60">
              <w:t>3.1</w:t>
            </w:r>
            <w:r w:rsidRPr="00444B60">
              <w:tab/>
              <w:t>Continually update knowledge of flower and plant materials.</w:t>
            </w:r>
          </w:p>
          <w:p w:rsidR="00000000" w:rsidRPr="00444B60" w:rsidP="00444B60">
            <w:pPr>
              <w:pStyle w:val="List2"/>
            </w:pPr>
            <w:r w:rsidRPr="00444B60">
              <w:t>3.2</w:t>
            </w:r>
            <w:r w:rsidRPr="00444B60">
              <w:tab/>
            </w:r>
            <w:r w:rsidRPr="00444B60">
              <w:t>Seek feedback from colleagues and customers on experiences with flower and plant materials.</w:t>
            </w:r>
          </w:p>
          <w:p w:rsidR="00000000" w:rsidRPr="00444B60" w:rsidP="00444B60">
            <w:pPr>
              <w:pStyle w:val="List2"/>
            </w:pPr>
            <w:r w:rsidRPr="00444B60">
              <w:t>3.3</w:t>
            </w:r>
            <w:r w:rsidRPr="00444B60">
              <w:tab/>
              <w:t>Share updated information with colleagues.</w:t>
            </w:r>
          </w:p>
        </w:tc>
      </w:tr>
    </w:tbl>
    <w:p w:rsidR="00000000" w:rsidRPr="00444B60" w:rsidP="00444B60">
      <w:pPr>
        <w:pStyle w:val="BodyText"/>
      </w:pPr>
    </w:p>
    <w:p w:rsidR="00000000" w:rsidRPr="00444B60" w:rsidP="00444B60">
      <w:pPr>
        <w:pStyle w:val="AllowPageBreak"/>
      </w:pPr>
    </w:p>
    <w:p w:rsidR="00000000" w:rsidRPr="00444B60" w:rsidP="00444B60">
      <w:pPr>
        <w:pStyle w:val="Heading1"/>
      </w:pPr>
      <w:bookmarkStart w:id="7" w:name="O_701457"/>
      <w:bookmarkEnd w:id="7"/>
      <w:r w:rsidRPr="00444B60">
        <w:t>Foundation Skills</w:t>
      </w:r>
    </w:p>
    <w:tbl>
      <w:tblPr>
        <w:tblW w:w="0" w:type="auto"/>
        <w:tblCellMar>
          <w:left w:w="62" w:type="dxa"/>
          <w:right w:w="62" w:type="dxa"/>
        </w:tblCellMar>
        <w:tblLook w:val="0000"/>
      </w:tblPr>
      <w:tblGrid>
        <w:gridCol w:w="3508"/>
        <w:gridCol w:w="5688"/>
      </w:tblGrid>
      <w:tr w:rsidTr="00B26E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t>Foundation skills essential to performance in this unit, but not explicit in the</w:t>
            </w:r>
            <w:r w:rsidRPr="00444B60">
              <w:t xml:space="preserve"> performance criteria are listed below:</w:t>
            </w:r>
          </w:p>
        </w:tc>
      </w:tr>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4B60" w:rsidP="00444B60">
            <w:pPr>
              <w:pStyle w:val="BodyText"/>
            </w:pPr>
            <w:r w:rsidRPr="00444B60">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rPr>
                <w:rStyle w:val="SpecialBold"/>
              </w:rPr>
              <w:t>Description</w:t>
            </w:r>
          </w:p>
        </w:tc>
      </w:tr>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t>Reading skills to:</w:t>
            </w:r>
          </w:p>
        </w:tc>
        <w:tc>
          <w:tcPr>
            <w:tcW w:w="0" w:type="auto"/>
            <w:tcBorders>
              <w:top w:val="nil"/>
              <w:left w:val="nil"/>
              <w:bottom w:val="nil"/>
              <w:right w:val="nil"/>
            </w:tcBorders>
            <w:tcMar>
              <w:top w:w="0" w:type="dxa"/>
              <w:left w:w="62" w:type="dxa"/>
              <w:bottom w:w="0" w:type="dxa"/>
              <w:right w:w="62" w:type="dxa"/>
            </w:tcMar>
          </w:tcPr>
          <w:p w:rsidR="00000000" w:rsidRPr="00444B60" w:rsidP="00444B60">
            <w:pPr>
              <w:pStyle w:val="ListBullet"/>
            </w:pPr>
            <w:r w:rsidRPr="00444B60">
              <w:t>interpret:</w:t>
            </w:r>
          </w:p>
          <w:p w:rsidR="00000000" w:rsidRPr="00444B60" w:rsidP="00444B60">
            <w:pPr>
              <w:pStyle w:val="ListBullet2"/>
            </w:pPr>
            <w:r w:rsidRPr="00444B60">
              <w:t>unfamiliar and detailed in-house and supplier product information documents</w:t>
            </w:r>
          </w:p>
          <w:p w:rsidR="00000000" w:rsidP="00444B60">
            <w:pPr>
              <w:pStyle w:val="ListBullet2"/>
              <w:rPr>
                <w:lang w:val="en-NZ"/>
              </w:rPr>
            </w:pPr>
            <w:r w:rsidRPr="00444B60">
              <w:t>reference books containing comp</w:t>
            </w:r>
            <w:r w:rsidRPr="00444B60">
              <w:t>lex and unfamiliar technical information on flower and plant materials.</w:t>
            </w:r>
          </w:p>
        </w:tc>
      </w:tr>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t>Writing skills to:</w:t>
            </w:r>
          </w:p>
        </w:tc>
        <w:tc>
          <w:tcPr>
            <w:tcW w:w="0" w:type="auto"/>
            <w:tcBorders>
              <w:top w:val="nil"/>
              <w:left w:val="nil"/>
              <w:bottom w:val="nil"/>
              <w:right w:val="nil"/>
            </w:tcBorders>
            <w:tcMar>
              <w:top w:w="0" w:type="dxa"/>
              <w:left w:w="62" w:type="dxa"/>
              <w:bottom w:w="0" w:type="dxa"/>
              <w:right w:w="62" w:type="dxa"/>
            </w:tcMar>
          </w:tcPr>
          <w:p w:rsidR="00000000" w:rsidP="00444B60">
            <w:pPr>
              <w:pStyle w:val="ListBullet"/>
              <w:rPr>
                <w:lang w:val="en-NZ"/>
              </w:rPr>
            </w:pPr>
            <w:r w:rsidRPr="00444B60">
              <w:t>produce notes, summarise and record information in basic documents such as information sheets, portfolios and files.</w:t>
            </w:r>
          </w:p>
        </w:tc>
      </w:tr>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44B60">
            <w:pPr>
              <w:pStyle w:val="ListBullet"/>
              <w:rPr>
                <w:lang w:val="en-NZ"/>
              </w:rPr>
            </w:pPr>
            <w:r w:rsidRPr="00444B60">
              <w:t>ask open and c</w:t>
            </w:r>
            <w:r w:rsidRPr="00444B60">
              <w:t>losed probe questions and actively listen to clarify information from other florists and suppliers.</w:t>
            </w:r>
          </w:p>
        </w:tc>
      </w:tr>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t>Self-management skills to:</w:t>
            </w:r>
          </w:p>
        </w:tc>
        <w:tc>
          <w:tcPr>
            <w:tcW w:w="0" w:type="auto"/>
            <w:tcBorders>
              <w:top w:val="nil"/>
              <w:left w:val="nil"/>
              <w:bottom w:val="nil"/>
              <w:right w:val="nil"/>
            </w:tcBorders>
            <w:tcMar>
              <w:top w:w="0" w:type="dxa"/>
              <w:left w:w="62" w:type="dxa"/>
              <w:bottom w:w="0" w:type="dxa"/>
              <w:right w:w="62" w:type="dxa"/>
            </w:tcMar>
          </w:tcPr>
          <w:p w:rsidR="00000000" w:rsidP="00444B60">
            <w:pPr>
              <w:pStyle w:val="ListBullet"/>
              <w:rPr>
                <w:lang w:val="en-NZ"/>
              </w:rPr>
            </w:pPr>
            <w:r w:rsidRPr="00444B60">
              <w:t>take responsibility for sourcing and updating current and emerging information on flower and plant materials.</w:t>
            </w:r>
          </w:p>
        </w:tc>
      </w:tr>
      <w:tr w:rsidTr="00B26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4B60">
            <w:pPr>
              <w:pStyle w:val="BodyText"/>
              <w:rPr>
                <w:lang w:val="en-NZ"/>
              </w:rPr>
            </w:pPr>
            <w:r w:rsidRPr="00444B60">
              <w:t>Technology skills to:</w:t>
            </w:r>
          </w:p>
        </w:tc>
        <w:tc>
          <w:tcPr>
            <w:tcW w:w="0" w:type="auto"/>
            <w:tcBorders>
              <w:top w:val="nil"/>
              <w:left w:val="nil"/>
              <w:bottom w:val="nil"/>
              <w:right w:val="nil"/>
            </w:tcBorders>
            <w:tcMar>
              <w:top w:w="0" w:type="dxa"/>
              <w:left w:w="62" w:type="dxa"/>
              <w:bottom w:w="0" w:type="dxa"/>
              <w:right w:w="62" w:type="dxa"/>
            </w:tcMar>
          </w:tcPr>
          <w:p w:rsidR="00000000" w:rsidRPr="00444B60" w:rsidP="00444B60">
            <w:pPr>
              <w:pStyle w:val="ListBullet"/>
            </w:pPr>
            <w:r w:rsidRPr="00444B60">
              <w:t>use a computer and keyboard and the Internet to search for information.</w:t>
            </w:r>
          </w:p>
        </w:tc>
      </w:tr>
    </w:tbl>
    <w:p w:rsidR="00000000" w:rsidRPr="00444B60" w:rsidP="00444B60">
      <w:pPr>
        <w:pStyle w:val="BodyText"/>
      </w:pPr>
    </w:p>
    <w:p w:rsidR="00000000" w:rsidRPr="00444B60" w:rsidP="00444B60">
      <w:pPr>
        <w:pStyle w:val="AllowPageBreak"/>
      </w:pPr>
    </w:p>
    <w:p w:rsidR="00000000" w:rsidRPr="00444B60" w:rsidP="00444B60">
      <w:pPr>
        <w:pStyle w:val="Heading1"/>
      </w:pPr>
      <w:bookmarkStart w:id="8" w:name="O_701459"/>
      <w:bookmarkEnd w:id="8"/>
      <w:r w:rsidRPr="00444B60">
        <w:t>Unit Mapping Information</w:t>
      </w:r>
    </w:p>
    <w:p w:rsidR="00000000" w:rsidRPr="00444B60" w:rsidP="00B26E34">
      <w:pPr>
        <w:pStyle w:val="BodyText"/>
      </w:pPr>
      <w:r w:rsidRPr="00444B60">
        <w:t>SFLSOP202A Recognise flower and plant materials</w:t>
      </w:r>
    </w:p>
    <w:p w:rsidR="00000000" w:rsidRPr="00444B60" w:rsidP="00444B60">
      <w:pPr>
        <w:pStyle w:val="Heading1"/>
      </w:pPr>
      <w:bookmarkStart w:id="9" w:name="O_701466"/>
      <w:bookmarkEnd w:id="9"/>
      <w:r w:rsidRPr="00444B60">
        <w:t>Links</w:t>
      </w:r>
    </w:p>
    <w:p w:rsidR="00000000" w:rsidRPr="00444B60" w:rsidP="00B26E34">
      <w:pPr>
        <w:pStyle w:val="BodyText"/>
      </w:pPr>
      <w:r w:rsidRPr="00444B60">
        <w:t>Companion Volume implementation guides are fou</w:t>
      </w:r>
      <w:r w:rsidRPr="00444B60">
        <w:t xml:space="preserve">nd in VETNet - </w:t>
      </w:r>
      <w:r>
        <w:fldChar w:fldCharType="begin"/>
      </w:r>
      <w:r>
        <w:instrText xml:space="preserve"> HYPERLINK "https://vetnet.gov.au/Pages/TrainingDocs.aspx?q=1fbe7a66-4c60-4b1c-8616-a3e693d9d8b9" </w:instrText>
      </w:r>
      <w:r>
        <w:fldChar w:fldCharType="separate"/>
      </w:r>
      <w:r w:rsidRPr="00ED5CD4">
        <w:rPr>
          <w:rStyle w:val="Hyperlink"/>
        </w:rPr>
        <w:t>https://vetnet.gov.au/Pages/TrainingDocs.aspx?q=1fbe7a66-4c60-4b1c-8616-a3e693d9d8b9</w:t>
      </w:r>
      <w:r>
        <w:fldChar w:fldCharType="end"/>
      </w:r>
    </w:p>
    <w:p w:rsidR="00000000" w:rsidRPr="00444B60" w:rsidP="00444B60"/>
    <w:sectPr w:rsidSect="00444B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60" w:rsidRPr="00B26E34" w:rsidP="00B26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34" w:rsidP="00444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E34" w:rsidP="00444B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26E34" w:rsidP="00444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B60" w:rsidRPr="00B26E34" w:rsidP="00B26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34" w:rsidRPr="002D2AF8" w:rsidP="00444B60">
    <w:pPr>
      <w:pStyle w:val="Header"/>
      <w:framePr w:wrap="around"/>
    </w:pPr>
    <w:r>
      <w:fldChar w:fldCharType="begin"/>
    </w:r>
    <w:r>
      <w:instrText xml:space="preserve"> TITLE   \* MERGEFORMAT </w:instrText>
    </w:r>
    <w:r>
      <w:fldChar w:fldCharType="separate"/>
    </w:r>
    <w:r>
      <w:t>SFLSOP003 Recognise flower and plant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B26E34" w:rsidP="00444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BA8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06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A3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B60"/>
    <w:pPr>
      <w:spacing w:before="360" w:after="60"/>
      <w:outlineLvl w:val="0"/>
    </w:pPr>
    <w:rPr>
      <w:sz w:val="32"/>
    </w:rPr>
  </w:style>
  <w:style w:type="paragraph" w:styleId="Heading2">
    <w:name w:val="heading 2"/>
    <w:basedOn w:val="HeadingBase"/>
    <w:next w:val="BodyText"/>
    <w:link w:val="Heading2Char"/>
    <w:qFormat/>
    <w:rsid w:val="00444B60"/>
    <w:pPr>
      <w:keepLines/>
      <w:spacing w:before="240" w:after="120"/>
      <w:outlineLvl w:val="1"/>
    </w:pPr>
    <w:rPr>
      <w:sz w:val="28"/>
      <w:szCs w:val="40"/>
    </w:rPr>
  </w:style>
  <w:style w:type="paragraph" w:styleId="Heading3">
    <w:name w:val="heading 3"/>
    <w:basedOn w:val="HeadingBase"/>
    <w:next w:val="BodyText"/>
    <w:link w:val="Heading3Char"/>
    <w:qFormat/>
    <w:rsid w:val="00444B60"/>
    <w:pPr>
      <w:spacing w:before="180" w:after="120"/>
      <w:outlineLvl w:val="2"/>
    </w:pPr>
    <w:rPr>
      <w:spacing w:val="-10"/>
      <w:kern w:val="32"/>
    </w:rPr>
  </w:style>
  <w:style w:type="paragraph" w:styleId="Heading4">
    <w:name w:val="heading 4"/>
    <w:basedOn w:val="HeadingBase"/>
    <w:next w:val="BodyText"/>
    <w:link w:val="Heading4Char"/>
    <w:qFormat/>
    <w:rsid w:val="00444B60"/>
    <w:pPr>
      <w:spacing w:before="160" w:after="120"/>
      <w:outlineLvl w:val="3"/>
    </w:pPr>
    <w:rPr>
      <w:sz w:val="22"/>
    </w:rPr>
  </w:style>
  <w:style w:type="paragraph" w:styleId="Heading5">
    <w:name w:val="heading 5"/>
    <w:basedOn w:val="HeadingBase"/>
    <w:next w:val="Normal"/>
    <w:link w:val="Heading5Char"/>
    <w:qFormat/>
    <w:rsid w:val="00444B60"/>
    <w:pPr>
      <w:spacing w:before="80"/>
      <w:outlineLvl w:val="4"/>
    </w:pPr>
    <w:rPr>
      <w:color w:val="918585"/>
      <w:sz w:val="20"/>
    </w:rPr>
  </w:style>
  <w:style w:type="paragraph" w:styleId="Heading6">
    <w:name w:val="heading 6"/>
    <w:basedOn w:val="HeadingBase"/>
    <w:next w:val="Normal"/>
    <w:link w:val="Heading6Char"/>
    <w:qFormat/>
    <w:rsid w:val="00444B60"/>
    <w:pPr>
      <w:spacing w:before="60"/>
      <w:outlineLvl w:val="5"/>
    </w:pPr>
    <w:rPr>
      <w:color w:val="918585"/>
      <w:sz w:val="20"/>
    </w:rPr>
  </w:style>
  <w:style w:type="paragraph" w:styleId="Heading7">
    <w:name w:val="heading 7"/>
    <w:basedOn w:val="Normal"/>
    <w:next w:val="Normal"/>
    <w:link w:val="Heading7Char"/>
    <w:qFormat/>
    <w:rsid w:val="00444B60"/>
    <w:pPr>
      <w:ind w:left="720"/>
      <w:outlineLvl w:val="6"/>
    </w:pPr>
    <w:rPr>
      <w:i/>
    </w:rPr>
  </w:style>
  <w:style w:type="paragraph" w:styleId="Heading8">
    <w:name w:val="heading 8"/>
    <w:basedOn w:val="Normal"/>
    <w:next w:val="Normal"/>
    <w:link w:val="Heading8Char"/>
    <w:qFormat/>
    <w:rsid w:val="00444B60"/>
    <w:pPr>
      <w:ind w:left="720"/>
      <w:outlineLvl w:val="7"/>
    </w:pPr>
    <w:rPr>
      <w:i/>
    </w:rPr>
  </w:style>
  <w:style w:type="paragraph" w:styleId="Heading9">
    <w:name w:val="heading 9"/>
    <w:basedOn w:val="Normal"/>
    <w:next w:val="Normal"/>
    <w:link w:val="Heading9Char"/>
    <w:qFormat/>
    <w:rsid w:val="00444B60"/>
    <w:pPr>
      <w:ind w:left="720"/>
      <w:outlineLvl w:val="8"/>
    </w:pPr>
    <w:rPr>
      <w:i/>
    </w:rPr>
  </w:style>
  <w:style w:type="character" w:default="1" w:styleId="DefaultParagraphFont">
    <w:name w:val="Default Paragraph Font"/>
    <w:uiPriority w:val="1"/>
    <w:unhideWhenUsed/>
    <w:rsid w:val="00444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B60"/>
  </w:style>
  <w:style w:type="character" w:customStyle="1" w:styleId="Heading1Char">
    <w:name w:val="Heading 1 Char"/>
    <w:basedOn w:val="DefaultParagraphFont"/>
    <w:link w:val="Heading1"/>
    <w:rsid w:val="00444B60"/>
    <w:rPr>
      <w:rFonts w:ascii="Times New Roman" w:eastAsia="Times New Roman" w:hAnsi="Times New Roman" w:cs="Times New Roman"/>
      <w:b/>
      <w:sz w:val="32"/>
      <w:szCs w:val="20"/>
      <w:lang w:eastAsia="en-US"/>
    </w:rPr>
  </w:style>
  <w:style w:type="paragraph" w:styleId="BodyText">
    <w:name w:val="Body Text"/>
    <w:basedOn w:val="Normal"/>
    <w:link w:val="BodyTextChar"/>
    <w:rsid w:val="00444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B60"/>
    <w:rPr>
      <w:rFonts w:ascii="Times New Roman" w:eastAsia="Times New Roman" w:hAnsi="Times New Roman" w:cs="Times New Roman"/>
      <w:sz w:val="24"/>
      <w:lang w:eastAsia="en-US"/>
    </w:rPr>
  </w:style>
  <w:style w:type="paragraph" w:styleId="List">
    <w:name w:val="List"/>
    <w:basedOn w:val="BodyText"/>
    <w:next w:val="BodyText"/>
    <w:rsid w:val="00444B60"/>
    <w:pPr>
      <w:tabs>
        <w:tab w:val="left" w:pos="340"/>
      </w:tabs>
      <w:spacing w:before="60" w:after="60"/>
      <w:ind w:left="340" w:hanging="340"/>
    </w:pPr>
  </w:style>
  <w:style w:type="paragraph" w:styleId="ListBullet">
    <w:name w:val="List Bullet"/>
    <w:basedOn w:val="List"/>
    <w:rsid w:val="00444B60"/>
    <w:pPr>
      <w:numPr>
        <w:numId w:val="12"/>
      </w:numPr>
      <w:tabs>
        <w:tab w:val="clear" w:pos="340"/>
      </w:tabs>
      <w:spacing w:before="40" w:after="40"/>
    </w:pPr>
  </w:style>
  <w:style w:type="character" w:customStyle="1" w:styleId="SpecialBold">
    <w:name w:val="Special Bold"/>
    <w:basedOn w:val="DefaultParagraphFont"/>
    <w:rsid w:val="00444B60"/>
    <w:rPr>
      <w:b/>
      <w:spacing w:val="0"/>
    </w:rPr>
  </w:style>
  <w:style w:type="paragraph" w:styleId="ListBullet2">
    <w:name w:val="List Bullet 2"/>
    <w:basedOn w:val="List2"/>
    <w:rsid w:val="00444B60"/>
    <w:pPr>
      <w:numPr>
        <w:numId w:val="13"/>
      </w:numPr>
      <w:tabs>
        <w:tab w:val="clear" w:pos="680"/>
      </w:tabs>
    </w:pPr>
  </w:style>
  <w:style w:type="paragraph" w:customStyle="1" w:styleId="SuperHeading">
    <w:name w:val="SuperHeading"/>
    <w:basedOn w:val="Normal"/>
    <w:rsid w:val="00444B60"/>
    <w:pPr>
      <w:spacing w:before="240" w:after="120"/>
      <w:outlineLvl w:val="0"/>
    </w:pPr>
    <w:rPr>
      <w:rFonts w:ascii="Times New Roman" w:hAnsi="Times New Roman"/>
      <w:b/>
      <w:sz w:val="32"/>
    </w:rPr>
  </w:style>
  <w:style w:type="paragraph" w:customStyle="1" w:styleId="AllowPageBreak">
    <w:name w:val="AllowPageBreak"/>
    <w:rsid w:val="00444B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4B60"/>
    <w:pPr>
      <w:tabs>
        <w:tab w:val="left" w:pos="680"/>
      </w:tabs>
      <w:spacing w:before="60" w:after="60"/>
      <w:ind w:left="680" w:hanging="340"/>
    </w:pPr>
  </w:style>
  <w:style w:type="character" w:customStyle="1" w:styleId="Heading2Char">
    <w:name w:val="Heading 2 Char"/>
    <w:basedOn w:val="DefaultParagraphFont"/>
    <w:link w:val="Heading2"/>
    <w:rsid w:val="00444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B60"/>
    <w:rPr>
      <w:rFonts w:ascii="Courier New" w:eastAsia="Times New Roman" w:hAnsi="Courier New" w:cs="Times New Roman"/>
      <w:i/>
      <w:szCs w:val="20"/>
      <w:lang w:eastAsia="en-US"/>
    </w:rPr>
  </w:style>
  <w:style w:type="paragraph" w:customStyle="1" w:styleId="HeadingBase">
    <w:name w:val="Heading Base"/>
    <w:rsid w:val="00444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B60"/>
    <w:pPr>
      <w:tabs>
        <w:tab w:val="right" w:leader="dot" w:pos="9072"/>
      </w:tabs>
      <w:ind w:left="567"/>
    </w:pPr>
    <w:rPr>
      <w:szCs w:val="22"/>
    </w:rPr>
  </w:style>
  <w:style w:type="paragraph" w:customStyle="1" w:styleId="TOCBase">
    <w:name w:val="TOC Base"/>
    <w:rsid w:val="00444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B60"/>
    <w:pPr>
      <w:tabs>
        <w:tab w:val="right" w:leader="dot" w:pos="9072"/>
      </w:tabs>
      <w:spacing w:before="40" w:after="40"/>
      <w:ind w:left="284"/>
    </w:pPr>
    <w:rPr>
      <w:rFonts w:ascii="Times New Roman" w:hAnsi="Times New Roman"/>
    </w:rPr>
  </w:style>
  <w:style w:type="paragraph" w:styleId="TOC1">
    <w:name w:val="toc 1"/>
    <w:basedOn w:val="TOCBase"/>
    <w:next w:val="Normal"/>
    <w:rsid w:val="00444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B60"/>
    <w:rPr>
      <w:rFonts w:ascii="Times New Roman" w:eastAsia="Times New Roman" w:hAnsi="Times New Roman" w:cs="Times New Roman"/>
      <w:sz w:val="16"/>
      <w:lang w:eastAsia="en-US"/>
    </w:rPr>
  </w:style>
  <w:style w:type="paragraph" w:styleId="Title">
    <w:name w:val="Title"/>
    <w:basedOn w:val="HeadingBase"/>
    <w:link w:val="TitleChar"/>
    <w:qFormat/>
    <w:rsid w:val="00444B60"/>
    <w:pPr>
      <w:spacing w:before="5040"/>
      <w:jc w:val="center"/>
    </w:pPr>
    <w:rPr>
      <w:sz w:val="48"/>
      <w:szCs w:val="72"/>
      <w:lang w:val="en-US"/>
    </w:rPr>
  </w:style>
  <w:style w:type="character" w:customStyle="1" w:styleId="TitleChar">
    <w:name w:val="Title Char"/>
    <w:basedOn w:val="DefaultParagraphFont"/>
    <w:link w:val="Title"/>
    <w:rsid w:val="00444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B60"/>
    <w:pPr>
      <w:tabs>
        <w:tab w:val="left" w:pos="3600"/>
        <w:tab w:val="left" w:pos="3958"/>
      </w:tabs>
    </w:pPr>
  </w:style>
  <w:style w:type="paragraph" w:customStyle="1" w:styleId="Note">
    <w:name w:val="Note"/>
    <w:basedOn w:val="BodyText"/>
    <w:rsid w:val="00444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B60"/>
    <w:pPr>
      <w:framePr w:wrap="auto" w:hAnchor="text" w:y="6049"/>
    </w:pPr>
    <w:rPr>
      <w:color w:val="000000"/>
      <w:sz w:val="40"/>
    </w:rPr>
  </w:style>
  <w:style w:type="paragraph" w:customStyle="1" w:styleId="TOCTitle">
    <w:name w:val="TOCTitle"/>
    <w:basedOn w:val="Heading1"/>
    <w:rsid w:val="00444B60"/>
    <w:pPr>
      <w:spacing w:after="240"/>
      <w:jc w:val="center"/>
      <w:outlineLvl w:val="9"/>
    </w:pPr>
    <w:rPr>
      <w:caps/>
    </w:rPr>
  </w:style>
  <w:style w:type="paragraph" w:customStyle="1" w:styleId="Version">
    <w:name w:val="Version"/>
    <w:rsid w:val="00444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B60"/>
    <w:pPr>
      <w:keepNext w:val="0"/>
      <w:tabs>
        <w:tab w:val="right" w:pos="4176"/>
      </w:tabs>
      <w:ind w:left="198" w:hanging="198"/>
    </w:pPr>
    <w:rPr>
      <w:rFonts w:ascii="Garamond" w:hAnsi="Garamond"/>
    </w:rPr>
  </w:style>
  <w:style w:type="paragraph" w:styleId="IndexHeading">
    <w:name w:val="index heading"/>
    <w:basedOn w:val="Normal"/>
    <w:next w:val="Index1"/>
    <w:semiHidden/>
    <w:rsid w:val="00444B60"/>
    <w:pPr>
      <w:spacing w:before="120" w:after="120"/>
    </w:pPr>
    <w:rPr>
      <w:rFonts w:ascii="Arial" w:hAnsi="Arial"/>
      <w:b/>
      <w:color w:val="918585"/>
      <w:sz w:val="24"/>
    </w:rPr>
  </w:style>
  <w:style w:type="paragraph" w:styleId="Header">
    <w:name w:val="header"/>
    <w:basedOn w:val="Normal"/>
    <w:link w:val="HeaderChar"/>
    <w:rsid w:val="00444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B60"/>
    <w:rPr>
      <w:rFonts w:ascii="Times New Roman" w:eastAsia="Times New Roman" w:hAnsi="Times New Roman" w:cs="Times New Roman"/>
      <w:sz w:val="16"/>
      <w:szCs w:val="20"/>
      <w:lang w:val="en-GB" w:eastAsia="en-US"/>
    </w:rPr>
  </w:style>
  <w:style w:type="paragraph" w:customStyle="1" w:styleId="Chapter">
    <w:name w:val="Chapter"/>
    <w:basedOn w:val="Normal"/>
    <w:rsid w:val="00444B60"/>
    <w:pPr>
      <w:spacing w:before="240"/>
    </w:pPr>
    <w:rPr>
      <w:rFonts w:ascii="Times New Roman" w:hAnsi="Times New Roman"/>
      <w:smallCaps/>
      <w:spacing w:val="80"/>
      <w:sz w:val="28"/>
    </w:rPr>
  </w:style>
  <w:style w:type="paragraph" w:customStyle="1" w:styleId="InChapter">
    <w:name w:val="InChapter"/>
    <w:basedOn w:val="Heading3"/>
    <w:rsid w:val="00444B60"/>
    <w:pPr>
      <w:spacing w:after="240"/>
      <w:outlineLvl w:val="9"/>
    </w:pPr>
    <w:rPr>
      <w:noProof/>
    </w:rPr>
  </w:style>
  <w:style w:type="paragraph" w:styleId="Index2">
    <w:name w:val="index 2"/>
    <w:basedOn w:val="Normal"/>
    <w:next w:val="Normal"/>
    <w:semiHidden/>
    <w:rsid w:val="00444B60"/>
    <w:pPr>
      <w:tabs>
        <w:tab w:val="right" w:pos="4176"/>
      </w:tabs>
      <w:ind w:left="568" w:hanging="284"/>
    </w:pPr>
    <w:rPr>
      <w:rFonts w:ascii="Garamond" w:hAnsi="Garamond"/>
    </w:rPr>
  </w:style>
  <w:style w:type="paragraph" w:customStyle="1" w:styleId="Byline">
    <w:name w:val="Byline"/>
    <w:rsid w:val="00444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B60"/>
    <w:pPr>
      <w:tabs>
        <w:tab w:val="clear" w:pos="3600"/>
        <w:tab w:val="clear" w:pos="3958"/>
      </w:tabs>
      <w:jc w:val="right"/>
    </w:pPr>
  </w:style>
  <w:style w:type="character" w:styleId="Emphasis">
    <w:name w:val="Emphasis"/>
    <w:basedOn w:val="DefaultParagraphFont"/>
    <w:qFormat/>
    <w:rsid w:val="00444B60"/>
    <w:rPr>
      <w:i/>
    </w:rPr>
  </w:style>
  <w:style w:type="paragraph" w:styleId="Caption">
    <w:name w:val="caption"/>
    <w:basedOn w:val="BodyText"/>
    <w:next w:val="Normal"/>
    <w:qFormat/>
    <w:rsid w:val="00444B60"/>
    <w:pPr>
      <w:framePr w:w="2268" w:hSpace="181" w:vSpace="181" w:wrap="around" w:vAnchor="text" w:hAnchor="page" w:x="1135" w:y="285" w:anchorLock="1"/>
    </w:pPr>
    <w:rPr>
      <w:i/>
    </w:rPr>
  </w:style>
  <w:style w:type="paragraph" w:customStyle="1" w:styleId="MiniTOCTitle">
    <w:name w:val="MiniTOCTitle"/>
    <w:basedOn w:val="Heading4"/>
    <w:rsid w:val="00444B60"/>
    <w:pPr>
      <w:spacing w:before="240"/>
      <w:outlineLvl w:val="9"/>
    </w:pPr>
    <w:rPr>
      <w:noProof/>
      <w:sz w:val="24"/>
    </w:rPr>
  </w:style>
  <w:style w:type="paragraph" w:customStyle="1" w:styleId="MiniTOCItem">
    <w:name w:val="MiniTOCItem"/>
    <w:basedOn w:val="ListBullet"/>
    <w:rsid w:val="00444B60"/>
    <w:pPr>
      <w:numPr>
        <w:numId w:val="0"/>
      </w:numPr>
      <w:tabs>
        <w:tab w:val="right" w:leader="dot" w:pos="6521"/>
      </w:tabs>
      <w:spacing w:before="0" w:after="0"/>
    </w:pPr>
  </w:style>
  <w:style w:type="paragraph" w:customStyle="1" w:styleId="TOFTitle">
    <w:name w:val="TOFTitle"/>
    <w:basedOn w:val="TOCTitle"/>
    <w:rsid w:val="00444B60"/>
  </w:style>
  <w:style w:type="paragraph" w:styleId="TableofFigures">
    <w:name w:val="table of figures"/>
    <w:basedOn w:val="Normal"/>
    <w:next w:val="Normal"/>
    <w:semiHidden/>
    <w:rsid w:val="00444B60"/>
    <w:pPr>
      <w:tabs>
        <w:tab w:val="right" w:leader="dot" w:pos="9072"/>
      </w:tabs>
      <w:ind w:left="970" w:hanging="403"/>
    </w:pPr>
    <w:rPr>
      <w:rFonts w:ascii="Times New Roman" w:hAnsi="Times New Roman"/>
      <w:b/>
    </w:rPr>
  </w:style>
  <w:style w:type="paragraph" w:styleId="ListNumber">
    <w:name w:val="List Number"/>
    <w:basedOn w:val="List"/>
    <w:rsid w:val="00444B60"/>
    <w:pPr>
      <w:numPr>
        <w:numId w:val="15"/>
      </w:numPr>
      <w:tabs>
        <w:tab w:val="clear" w:pos="340"/>
      </w:tabs>
    </w:pPr>
  </w:style>
  <w:style w:type="character" w:customStyle="1" w:styleId="WingdingSymbols">
    <w:name w:val="Wingding Symbols"/>
    <w:rsid w:val="00444B60"/>
    <w:rPr>
      <w:rFonts w:ascii="Wingdings" w:hAnsi="Wingdings"/>
    </w:rPr>
  </w:style>
  <w:style w:type="paragraph" w:customStyle="1" w:styleId="TableHeading">
    <w:name w:val="Table Heading"/>
    <w:basedOn w:val="HeadingBase"/>
    <w:rsid w:val="00444B60"/>
    <w:pPr>
      <w:keepLines/>
      <w:pBdr>
        <w:bottom w:val="single" w:sz="6" w:space="1" w:color="918585"/>
      </w:pBdr>
      <w:spacing w:before="240"/>
    </w:pPr>
  </w:style>
  <w:style w:type="character" w:customStyle="1" w:styleId="HotSpot">
    <w:name w:val="HotSpot"/>
    <w:rsid w:val="00444B60"/>
    <w:rPr>
      <w:color w:val="0033CC"/>
      <w:u w:val="none"/>
    </w:rPr>
  </w:style>
  <w:style w:type="paragraph" w:customStyle="1" w:styleId="BodyTextRight">
    <w:name w:val="Body Text Right"/>
    <w:basedOn w:val="BodyText"/>
    <w:rsid w:val="00444B60"/>
    <w:pPr>
      <w:spacing w:before="0" w:after="0"/>
      <w:jc w:val="right"/>
    </w:pPr>
  </w:style>
  <w:style w:type="paragraph" w:styleId="Index3">
    <w:name w:val="index 3"/>
    <w:basedOn w:val="ListNumber2"/>
    <w:next w:val="Normal"/>
    <w:semiHidden/>
    <w:rsid w:val="00444B60"/>
    <w:pPr>
      <w:numPr>
        <w:numId w:val="0"/>
      </w:numPr>
      <w:tabs>
        <w:tab w:val="right" w:leader="dot" w:pos="4176"/>
      </w:tabs>
    </w:pPr>
  </w:style>
  <w:style w:type="paragraph" w:styleId="ListNumber2">
    <w:name w:val="List Number 2"/>
    <w:basedOn w:val="List2"/>
    <w:rsid w:val="00444B60"/>
    <w:pPr>
      <w:numPr>
        <w:numId w:val="10"/>
      </w:numPr>
      <w:tabs>
        <w:tab w:val="clear" w:pos="1060"/>
      </w:tabs>
    </w:pPr>
  </w:style>
  <w:style w:type="paragraph" w:customStyle="1" w:styleId="MarginNote">
    <w:name w:val="Margin Note"/>
    <w:basedOn w:val="BodyText"/>
    <w:rsid w:val="00444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B60"/>
    <w:rPr>
      <w:sz w:val="32"/>
    </w:rPr>
  </w:style>
  <w:style w:type="paragraph" w:customStyle="1" w:styleId="HeadingProcedure">
    <w:name w:val="Heading Procedure"/>
    <w:basedOn w:val="HeadingBase"/>
    <w:next w:val="Normal"/>
    <w:rsid w:val="00444B60"/>
    <w:pPr>
      <w:tabs>
        <w:tab w:val="left" w:pos="0"/>
      </w:tabs>
      <w:spacing w:before="120" w:after="60"/>
    </w:pPr>
    <w:rPr>
      <w:i/>
      <w:color w:val="918585"/>
      <w:sz w:val="22"/>
    </w:rPr>
  </w:style>
  <w:style w:type="paragraph" w:customStyle="1" w:styleId="TableBodyText">
    <w:name w:val="Table Body Text"/>
    <w:basedOn w:val="BodyText"/>
    <w:rsid w:val="00444B60"/>
    <w:pPr>
      <w:spacing w:before="60" w:after="60"/>
    </w:pPr>
  </w:style>
  <w:style w:type="paragraph" w:styleId="ListContinue">
    <w:name w:val="List Continue"/>
    <w:basedOn w:val="List"/>
    <w:rsid w:val="00444B60"/>
    <w:pPr>
      <w:ind w:firstLine="0"/>
    </w:pPr>
  </w:style>
  <w:style w:type="paragraph" w:customStyle="1" w:styleId="ListNote">
    <w:name w:val="List Note"/>
    <w:basedOn w:val="List"/>
    <w:rsid w:val="00444B60"/>
    <w:pPr>
      <w:pBdr>
        <w:top w:val="single" w:sz="6" w:space="2" w:color="918585"/>
        <w:bottom w:val="single" w:sz="6" w:space="2" w:color="918585"/>
      </w:pBdr>
      <w:tabs>
        <w:tab w:val="left" w:pos="1021"/>
      </w:tabs>
      <w:ind w:firstLine="0"/>
    </w:pPr>
  </w:style>
  <w:style w:type="paragraph" w:customStyle="1" w:styleId="Warning">
    <w:name w:val="Warning"/>
    <w:basedOn w:val="BodyText"/>
    <w:rsid w:val="00444B60"/>
    <w:pPr>
      <w:shd w:val="clear" w:color="auto" w:fill="D9D9D9"/>
      <w:tabs>
        <w:tab w:val="left" w:pos="992"/>
      </w:tabs>
      <w:ind w:left="119" w:right="119"/>
    </w:pPr>
    <w:rPr>
      <w:sz w:val="20"/>
    </w:rPr>
  </w:style>
  <w:style w:type="paragraph" w:customStyle="1" w:styleId="MarginIcons">
    <w:name w:val="Margin Icons"/>
    <w:basedOn w:val="BodyText"/>
    <w:rsid w:val="00444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B60"/>
    <w:rPr>
      <w:rFonts w:ascii="Courier New" w:hAnsi="Courier New"/>
    </w:rPr>
  </w:style>
  <w:style w:type="paragraph" w:customStyle="1" w:styleId="NoteBullet">
    <w:name w:val="Note Bullet"/>
    <w:basedOn w:val="Note"/>
    <w:rsid w:val="00444B60"/>
    <w:pPr>
      <w:tabs>
        <w:tab w:val="clear" w:pos="680"/>
      </w:tabs>
      <w:spacing w:before="60" w:after="60"/>
    </w:pPr>
  </w:style>
  <w:style w:type="paragraph" w:customStyle="1" w:styleId="SubHeading2">
    <w:name w:val="SubHeading2"/>
    <w:basedOn w:val="HeadingBase"/>
    <w:rsid w:val="00444B60"/>
    <w:pPr>
      <w:spacing w:before="240" w:after="60"/>
    </w:pPr>
    <w:rPr>
      <w:sz w:val="20"/>
    </w:rPr>
  </w:style>
  <w:style w:type="paragraph" w:customStyle="1" w:styleId="SubHeading1">
    <w:name w:val="SubHeading1"/>
    <w:basedOn w:val="HeadingBase"/>
    <w:rsid w:val="00444B60"/>
    <w:pPr>
      <w:spacing w:before="240" w:after="60"/>
    </w:pPr>
    <w:rPr>
      <w:color w:val="918585"/>
      <w:sz w:val="22"/>
    </w:rPr>
  </w:style>
  <w:style w:type="paragraph" w:customStyle="1" w:styleId="SideHeading">
    <w:name w:val="Side Heading"/>
    <w:basedOn w:val="HeadingBase"/>
    <w:rsid w:val="00444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B60"/>
    <w:pPr>
      <w:tabs>
        <w:tab w:val="num" w:pos="360"/>
      </w:tabs>
    </w:pPr>
  </w:style>
  <w:style w:type="paragraph" w:styleId="PlainText">
    <w:name w:val="Plain Text"/>
    <w:basedOn w:val="Normal"/>
    <w:link w:val="PlainTextChar"/>
    <w:rsid w:val="00444B60"/>
    <w:rPr>
      <w:sz w:val="20"/>
    </w:rPr>
  </w:style>
  <w:style w:type="character" w:customStyle="1" w:styleId="PlainTextChar">
    <w:name w:val="Plain Text Char"/>
    <w:basedOn w:val="DefaultParagraphFont"/>
    <w:link w:val="PlainText"/>
    <w:rsid w:val="00444B60"/>
    <w:rPr>
      <w:rFonts w:ascii="Courier New" w:eastAsia="Times New Roman" w:hAnsi="Courier New" w:cs="Times New Roman"/>
      <w:sz w:val="20"/>
      <w:szCs w:val="20"/>
      <w:lang w:eastAsia="en-US"/>
    </w:rPr>
  </w:style>
  <w:style w:type="character" w:customStyle="1" w:styleId="MenuOption">
    <w:name w:val="Menu Option"/>
    <w:basedOn w:val="DefaultParagraphFont"/>
    <w:rsid w:val="00444B60"/>
    <w:rPr>
      <w:b/>
      <w:smallCaps/>
    </w:rPr>
  </w:style>
  <w:style w:type="paragraph" w:customStyle="1" w:styleId="TableListNumber">
    <w:name w:val="Table List Number"/>
    <w:basedOn w:val="ListNumber"/>
    <w:rsid w:val="00444B60"/>
    <w:pPr>
      <w:numPr>
        <w:numId w:val="0"/>
      </w:numPr>
    </w:pPr>
  </w:style>
  <w:style w:type="paragraph" w:styleId="TOC4">
    <w:name w:val="toc 4"/>
    <w:basedOn w:val="TOCBase"/>
    <w:next w:val="Normal"/>
    <w:semiHidden/>
    <w:rsid w:val="00444B60"/>
    <w:pPr>
      <w:tabs>
        <w:tab w:val="right" w:leader="dot" w:pos="9071"/>
      </w:tabs>
      <w:ind w:left="1701"/>
    </w:pPr>
  </w:style>
  <w:style w:type="paragraph" w:customStyle="1" w:styleId="ListAlpha">
    <w:name w:val="List Alpha"/>
    <w:basedOn w:val="List"/>
    <w:rsid w:val="00444B60"/>
    <w:pPr>
      <w:numPr>
        <w:numId w:val="9"/>
      </w:numPr>
    </w:pPr>
  </w:style>
  <w:style w:type="paragraph" w:customStyle="1" w:styleId="ListAlpha2">
    <w:name w:val="List Alpha 2"/>
    <w:basedOn w:val="List2"/>
    <w:rsid w:val="00444B60"/>
    <w:pPr>
      <w:numPr>
        <w:numId w:val="8"/>
      </w:numPr>
    </w:pPr>
  </w:style>
  <w:style w:type="paragraph" w:styleId="List3">
    <w:name w:val="List 3"/>
    <w:basedOn w:val="BodyText"/>
    <w:rsid w:val="00444B60"/>
    <w:pPr>
      <w:tabs>
        <w:tab w:val="left" w:pos="1021"/>
      </w:tabs>
      <w:spacing w:before="60" w:after="60"/>
      <w:ind w:left="1020" w:hanging="340"/>
    </w:pPr>
  </w:style>
  <w:style w:type="paragraph" w:styleId="List4">
    <w:name w:val="List 4"/>
    <w:basedOn w:val="BodyText"/>
    <w:rsid w:val="00444B60"/>
    <w:pPr>
      <w:tabs>
        <w:tab w:val="left" w:pos="1361"/>
      </w:tabs>
      <w:spacing w:before="60" w:after="60"/>
      <w:ind w:left="1361" w:hanging="340"/>
    </w:pPr>
  </w:style>
  <w:style w:type="paragraph" w:styleId="List5">
    <w:name w:val="List 5"/>
    <w:basedOn w:val="BodyText"/>
    <w:rsid w:val="00444B60"/>
    <w:pPr>
      <w:tabs>
        <w:tab w:val="left" w:pos="1701"/>
      </w:tabs>
      <w:spacing w:before="60" w:after="60"/>
      <w:ind w:left="1701" w:hanging="340"/>
    </w:pPr>
  </w:style>
  <w:style w:type="paragraph" w:styleId="ListBullet3">
    <w:name w:val="List Bullet 3"/>
    <w:basedOn w:val="List3"/>
    <w:rsid w:val="00444B60"/>
    <w:pPr>
      <w:numPr>
        <w:numId w:val="14"/>
      </w:numPr>
      <w:tabs>
        <w:tab w:val="clear" w:pos="1021"/>
      </w:tabs>
      <w:ind w:left="1037" w:hanging="357"/>
    </w:pPr>
  </w:style>
  <w:style w:type="paragraph" w:styleId="ListBullet4">
    <w:name w:val="List Bullet 4"/>
    <w:basedOn w:val="List4"/>
    <w:rsid w:val="00444B60"/>
    <w:pPr>
      <w:numPr>
        <w:numId w:val="3"/>
      </w:numPr>
      <w:tabs>
        <w:tab w:val="clear" w:pos="1361"/>
      </w:tabs>
    </w:pPr>
  </w:style>
  <w:style w:type="paragraph" w:styleId="ListBullet5">
    <w:name w:val="List Bullet 5"/>
    <w:basedOn w:val="List5"/>
    <w:rsid w:val="00444B60"/>
    <w:pPr>
      <w:numPr>
        <w:numId w:val="4"/>
      </w:numPr>
    </w:pPr>
  </w:style>
  <w:style w:type="paragraph" w:styleId="ListContinue2">
    <w:name w:val="List Continue 2"/>
    <w:basedOn w:val="List2"/>
    <w:rsid w:val="00444B60"/>
    <w:pPr>
      <w:ind w:firstLine="0"/>
    </w:pPr>
  </w:style>
  <w:style w:type="paragraph" w:styleId="ListContinue3">
    <w:name w:val="List Continue 3"/>
    <w:basedOn w:val="List3"/>
    <w:rsid w:val="00444B60"/>
    <w:pPr>
      <w:ind w:left="1021" w:firstLine="0"/>
    </w:pPr>
  </w:style>
  <w:style w:type="paragraph" w:styleId="ListContinue4">
    <w:name w:val="List Continue 4"/>
    <w:basedOn w:val="List4"/>
    <w:rsid w:val="00444B60"/>
    <w:pPr>
      <w:ind w:firstLine="0"/>
    </w:pPr>
  </w:style>
  <w:style w:type="paragraph" w:styleId="ListContinue5">
    <w:name w:val="List Continue 5"/>
    <w:basedOn w:val="List5"/>
    <w:rsid w:val="00444B60"/>
    <w:pPr>
      <w:ind w:firstLine="0"/>
    </w:pPr>
  </w:style>
  <w:style w:type="paragraph" w:styleId="ListNumber3">
    <w:name w:val="List Number 3"/>
    <w:basedOn w:val="List3"/>
    <w:rsid w:val="00444B60"/>
    <w:pPr>
      <w:numPr>
        <w:numId w:val="5"/>
      </w:numPr>
    </w:pPr>
  </w:style>
  <w:style w:type="paragraph" w:styleId="ListNumber4">
    <w:name w:val="List Number 4"/>
    <w:basedOn w:val="List4"/>
    <w:rsid w:val="00444B60"/>
    <w:pPr>
      <w:numPr>
        <w:numId w:val="6"/>
      </w:numPr>
    </w:pPr>
  </w:style>
  <w:style w:type="paragraph" w:styleId="ListNumber5">
    <w:name w:val="List Number 5"/>
    <w:basedOn w:val="List5"/>
    <w:rsid w:val="00444B60"/>
    <w:pPr>
      <w:numPr>
        <w:numId w:val="7"/>
      </w:numPr>
    </w:pPr>
  </w:style>
  <w:style w:type="paragraph" w:styleId="BlockText">
    <w:name w:val="Block Text"/>
    <w:basedOn w:val="Normal"/>
    <w:rsid w:val="00444B60"/>
    <w:pPr>
      <w:spacing w:after="120"/>
      <w:ind w:left="1440" w:right="1440"/>
    </w:pPr>
  </w:style>
  <w:style w:type="character" w:customStyle="1" w:styleId="Subscript">
    <w:name w:val="Subscript"/>
    <w:basedOn w:val="DefaultParagraphFont"/>
    <w:rsid w:val="00444B60"/>
    <w:rPr>
      <w:sz w:val="16"/>
      <w:vertAlign w:val="subscript"/>
    </w:rPr>
  </w:style>
  <w:style w:type="character" w:customStyle="1" w:styleId="Superscript">
    <w:name w:val="Superscript"/>
    <w:basedOn w:val="DefaultParagraphFont"/>
    <w:rsid w:val="00444B60"/>
    <w:rPr>
      <w:sz w:val="16"/>
      <w:vertAlign w:val="superscript"/>
    </w:rPr>
  </w:style>
  <w:style w:type="character" w:customStyle="1" w:styleId="Symbols">
    <w:name w:val="Symbols"/>
    <w:basedOn w:val="DefaultParagraphFont"/>
    <w:rsid w:val="00444B60"/>
    <w:rPr>
      <w:rFonts w:ascii="Symbol" w:hAnsi="Symbol"/>
    </w:rPr>
  </w:style>
  <w:style w:type="character" w:customStyle="1" w:styleId="MenuOptions">
    <w:name w:val="Menu Options"/>
    <w:basedOn w:val="DefaultParagraphFont"/>
    <w:rsid w:val="00444B60"/>
    <w:rPr>
      <w:rFonts w:ascii="Arial Narrow" w:hAnsi="Arial Narrow"/>
      <w:smallCaps/>
    </w:rPr>
  </w:style>
  <w:style w:type="character" w:customStyle="1" w:styleId="Buttons">
    <w:name w:val="Buttons"/>
    <w:basedOn w:val="DefaultParagraphFont"/>
    <w:rsid w:val="00444B60"/>
    <w:rPr>
      <w:b/>
    </w:rPr>
  </w:style>
  <w:style w:type="character" w:customStyle="1" w:styleId="Underlined">
    <w:name w:val="Underlined"/>
    <w:basedOn w:val="DefaultParagraphFont"/>
    <w:rsid w:val="00444B60"/>
    <w:rPr>
      <w:u w:val="single"/>
    </w:rPr>
  </w:style>
  <w:style w:type="paragraph" w:customStyle="1" w:styleId="TableBodyTextRight">
    <w:name w:val="Table Body Text Right"/>
    <w:basedOn w:val="TableBodyText"/>
    <w:rsid w:val="00444B60"/>
    <w:pPr>
      <w:widowControl w:val="0"/>
      <w:autoSpaceDE w:val="0"/>
      <w:autoSpaceDN w:val="0"/>
      <w:adjustRightInd w:val="0"/>
      <w:jc w:val="right"/>
    </w:pPr>
    <w:rPr>
      <w:rFonts w:cs="Arial"/>
      <w:szCs w:val="18"/>
    </w:rPr>
  </w:style>
  <w:style w:type="paragraph" w:customStyle="1" w:styleId="CopyrightText">
    <w:name w:val="Copyright Text"/>
    <w:basedOn w:val="BodyText"/>
    <w:rsid w:val="00444B60"/>
    <w:rPr>
      <w:sz w:val="18"/>
    </w:rPr>
  </w:style>
  <w:style w:type="paragraph" w:customStyle="1" w:styleId="BodySmallRight">
    <w:name w:val="Body Small Right"/>
    <w:basedOn w:val="BodyTextRight"/>
    <w:rsid w:val="00444B60"/>
    <w:rPr>
      <w:sz w:val="18"/>
      <w:szCs w:val="18"/>
    </w:rPr>
  </w:style>
  <w:style w:type="paragraph" w:customStyle="1" w:styleId="MarginEdition">
    <w:name w:val="Margin Edition"/>
    <w:basedOn w:val="MarginNote"/>
    <w:rsid w:val="00444B60"/>
    <w:pPr>
      <w:spacing w:before="0" w:after="0"/>
    </w:pPr>
    <w:rPr>
      <w:rFonts w:ascii="Times New Roman" w:hAnsi="Times New Roman"/>
      <w:color w:val="999999"/>
    </w:rPr>
  </w:style>
  <w:style w:type="paragraph" w:customStyle="1" w:styleId="Spacer">
    <w:name w:val="Spacer"/>
    <w:basedOn w:val="Normal"/>
    <w:rsid w:val="00444B60"/>
    <w:rPr>
      <w:sz w:val="2"/>
      <w:szCs w:val="2"/>
    </w:rPr>
  </w:style>
  <w:style w:type="character" w:customStyle="1" w:styleId="Small">
    <w:name w:val="Small"/>
    <w:basedOn w:val="DefaultParagraphFont"/>
    <w:rsid w:val="00444B60"/>
    <w:rPr>
      <w:sz w:val="16"/>
    </w:rPr>
  </w:style>
  <w:style w:type="paragraph" w:customStyle="1" w:styleId="WideTable">
    <w:name w:val="Wide Table"/>
    <w:basedOn w:val="Normal"/>
    <w:rsid w:val="00444B60"/>
    <w:pPr>
      <w:ind w:left="-1418"/>
    </w:pPr>
    <w:rPr>
      <w:sz w:val="2"/>
      <w:szCs w:val="2"/>
    </w:rPr>
  </w:style>
  <w:style w:type="character" w:styleId="PageNumber">
    <w:name w:val="page number"/>
    <w:basedOn w:val="DefaultParagraphFont"/>
    <w:rsid w:val="00444B60"/>
  </w:style>
  <w:style w:type="paragraph" w:styleId="Quote">
    <w:name w:val="Quote"/>
    <w:basedOn w:val="Heading1"/>
    <w:link w:val="QuoteChar"/>
    <w:qFormat/>
    <w:rsid w:val="00444B60"/>
    <w:rPr>
      <w:b w:val="0"/>
      <w:sz w:val="72"/>
      <w:szCs w:val="72"/>
      <w:lang w:val="en-NZ"/>
    </w:rPr>
  </w:style>
  <w:style w:type="character" w:customStyle="1" w:styleId="QuoteChar">
    <w:name w:val="Quote Char"/>
    <w:basedOn w:val="DefaultParagraphFont"/>
    <w:link w:val="Quote"/>
    <w:rsid w:val="00444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B60"/>
    <w:pPr>
      <w:pageBreakBefore/>
    </w:pPr>
  </w:style>
  <w:style w:type="paragraph" w:customStyle="1" w:styleId="Border">
    <w:name w:val="Border"/>
    <w:basedOn w:val="Normal"/>
    <w:qFormat/>
    <w:rsid w:val="00444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B60"/>
    <w:rPr>
      <w:b/>
      <w:bCs/>
      <w:i/>
      <w:iCs/>
      <w:color w:val="auto"/>
    </w:rPr>
  </w:style>
  <w:style w:type="paragraph" w:styleId="IntenseQuote">
    <w:name w:val="Intense Quote"/>
    <w:basedOn w:val="Normal"/>
    <w:next w:val="Normal"/>
    <w:link w:val="IntenseQuoteChar"/>
    <w:uiPriority w:val="30"/>
    <w:qFormat/>
    <w:rsid w:val="00444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B60"/>
    <w:rPr>
      <w:smallCaps/>
      <w:color w:val="auto"/>
      <w:u w:val="single"/>
    </w:rPr>
  </w:style>
  <w:style w:type="character" w:styleId="IntenseReference">
    <w:name w:val="Intense Reference"/>
    <w:basedOn w:val="DefaultParagraphFont"/>
    <w:uiPriority w:val="32"/>
    <w:qFormat/>
    <w:rsid w:val="00444B60"/>
    <w:rPr>
      <w:b/>
      <w:bCs/>
      <w:smallCaps/>
      <w:color w:val="auto"/>
      <w:spacing w:val="5"/>
      <w:u w:val="single"/>
    </w:rPr>
  </w:style>
  <w:style w:type="paragraph" w:customStyle="1" w:styleId="2ColumnHeading">
    <w:name w:val="2Column Heading"/>
    <w:basedOn w:val="BodyText"/>
    <w:qFormat/>
    <w:rsid w:val="00444B60"/>
    <w:pPr>
      <w:spacing w:after="60"/>
      <w:ind w:left="-2268"/>
    </w:pPr>
    <w:rPr>
      <w:b/>
    </w:rPr>
  </w:style>
  <w:style w:type="paragraph" w:customStyle="1" w:styleId="Heading1TOC">
    <w:name w:val="Heading1 TOC"/>
    <w:basedOn w:val="Normal"/>
    <w:qFormat/>
    <w:rsid w:val="00444B60"/>
    <w:pPr>
      <w:spacing w:before="240" w:after="120"/>
    </w:pPr>
    <w:rPr>
      <w:rFonts w:ascii="Times New Roman" w:hAnsi="Times New Roman"/>
      <w:b/>
      <w:sz w:val="32"/>
    </w:rPr>
  </w:style>
  <w:style w:type="paragraph" w:customStyle="1" w:styleId="Heading2TOC">
    <w:name w:val="Heading2 TOC"/>
    <w:basedOn w:val="Normal"/>
    <w:qFormat/>
    <w:rsid w:val="00444B60"/>
    <w:pPr>
      <w:spacing w:before="240" w:after="60"/>
    </w:pPr>
    <w:rPr>
      <w:rFonts w:ascii="Times New Roman" w:hAnsi="Times New Roman"/>
      <w:b/>
      <w:sz w:val="28"/>
    </w:rPr>
  </w:style>
  <w:style w:type="character" w:customStyle="1" w:styleId="Underline">
    <w:name w:val="Underline"/>
    <w:basedOn w:val="DefaultParagraphFont"/>
    <w:qFormat/>
    <w:rsid w:val="00444B60"/>
    <w:rPr>
      <w:u w:val="single"/>
    </w:rPr>
  </w:style>
  <w:style w:type="character" w:customStyle="1" w:styleId="BoldandItalics">
    <w:name w:val="Bold and Italics"/>
    <w:qFormat/>
    <w:rsid w:val="00444B60"/>
    <w:rPr>
      <w:b/>
      <w:i/>
      <w:u w:val="none"/>
    </w:rPr>
  </w:style>
  <w:style w:type="paragraph" w:styleId="BalloonText">
    <w:name w:val="Balloon Text"/>
    <w:basedOn w:val="Normal"/>
    <w:link w:val="BalloonTextChar"/>
    <w:rsid w:val="00444B60"/>
    <w:rPr>
      <w:rFonts w:ascii="Tahoma" w:hAnsi="Tahoma" w:cs="Tahoma"/>
      <w:sz w:val="16"/>
      <w:szCs w:val="16"/>
    </w:rPr>
  </w:style>
  <w:style w:type="character" w:customStyle="1" w:styleId="BalloonTextChar">
    <w:name w:val="Balloon Text Char"/>
    <w:basedOn w:val="DefaultParagraphFont"/>
    <w:link w:val="BalloonText"/>
    <w:rsid w:val="00444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B60"/>
    <w:rPr>
      <w:b/>
      <w:color w:val="660033"/>
      <w:spacing w:val="0"/>
    </w:rPr>
  </w:style>
  <w:style w:type="paragraph" w:customStyle="1" w:styleId="Nameditemlist">
    <w:name w:val="Named item list"/>
    <w:basedOn w:val="BodyText"/>
    <w:qFormat/>
    <w:rsid w:val="00444B60"/>
    <w:pPr>
      <w:tabs>
        <w:tab w:val="left" w:pos="2835"/>
      </w:tabs>
      <w:ind w:left="2835" w:hanging="2835"/>
    </w:pPr>
  </w:style>
  <w:style w:type="paragraph" w:customStyle="1" w:styleId="BodyTextnopadding">
    <w:name w:val="Body Text no padding"/>
    <w:basedOn w:val="BodyText"/>
    <w:qFormat/>
    <w:rsid w:val="00444B60"/>
    <w:pPr>
      <w:spacing w:before="0" w:after="0"/>
    </w:pPr>
  </w:style>
  <w:style w:type="paragraph" w:customStyle="1" w:styleId="BodyTextBold">
    <w:name w:val="Body Text Bold"/>
    <w:basedOn w:val="BodyText"/>
    <w:qFormat/>
    <w:rsid w:val="00444B60"/>
    <w:rPr>
      <w:b/>
    </w:rPr>
  </w:style>
  <w:style w:type="character" w:styleId="Hyperlink">
    <w:name w:val="Hyperlink"/>
    <w:basedOn w:val="DefaultParagraphFont"/>
    <w:uiPriority w:val="99"/>
    <w:unhideWhenUsed/>
    <w:rsid w:val="00B26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3085</Characters>
  <Application>Microsoft Office Word</Application>
  <DocSecurity>0</DocSecurity>
  <Lines>102</Lines>
  <Paragraphs>63</Paragraphs>
  <ScaleCrop>false</ScaleCrop>
  <Company>Author-it Software Corporation Ltd.</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SFLSOP003 Recognise flower and plant materials</dc:title>
  <dc:subject>Approved</dc:subject>
  <dc:creator>SkillsIQ</dc:creator>
  <cp:keywords>Release: 1</cp:keywords>
  <dc:description>Review Date: 12 April 2008</dc:description>
  <cp:lastModifiedBy>HSD_TPCMSd.prod</cp:lastModifiedBy>
  <cp:revision>3</cp:revision>
  <dcterms:created xsi:type="dcterms:W3CDTF">2022-04-04T01:16:00Z</dcterms:created>
  <dcterms:modified xsi:type="dcterms:W3CDTF">2022-04-04T01:16:00Z</dcterms:modified>
</cp:coreProperties>
</file>