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235" w:rsidP="00927235">
      <w:pPr>
        <w:pStyle w:val="Title"/>
      </w:pPr>
      <w:r>
        <w:fldChar w:fldCharType="begin"/>
      </w:r>
      <w:r>
        <w:instrText xml:space="preserve"> TITLE   \* MERGEFORMAT </w:instrText>
      </w:r>
      <w:r>
        <w:fldChar w:fldCharType="separate"/>
      </w:r>
      <w:r>
        <w:t>SFLSOP001 Source information on floristry products and services</w:t>
      </w:r>
      <w:r>
        <w:fldChar w:fldCharType="end"/>
      </w:r>
    </w:p>
    <w:p w:rsidR="00927235" w:rsidP="00927235">
      <w:pPr>
        <w:pStyle w:val="Version"/>
        <w:sectPr w:rsidSect="00DD2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6A6" w:rsidP="00DD26A6">
      <w:pPr>
        <w:pStyle w:val="SuperHeading"/>
      </w:pPr>
      <w:r w:rsidRPr="00DD26A6">
        <w:t>SFLSOP001 Source information on floristry products and services</w:t>
      </w:r>
    </w:p>
    <w:p w:rsidR="00000000" w:rsidRPr="00DD26A6" w:rsidP="00DD26A6">
      <w:pPr>
        <w:pStyle w:val="Heading1"/>
      </w:pPr>
      <w:bookmarkStart w:id="1" w:name="O_701432"/>
      <w:bookmarkEnd w:id="1"/>
      <w:r w:rsidRPr="00DD26A6">
        <w:t>Modification History</w:t>
      </w:r>
    </w:p>
    <w:p w:rsidR="00000000" w:rsidRPr="00DD26A6" w:rsidP="00927235">
      <w:pPr>
        <w:pStyle w:val="BodyText"/>
      </w:pPr>
      <w:r w:rsidRPr="00DD26A6">
        <w:t>Not applicable.</w:t>
      </w:r>
    </w:p>
    <w:p w:rsidR="00000000" w:rsidRPr="00DD26A6" w:rsidP="00DD26A6">
      <w:pPr>
        <w:pStyle w:val="Heading1"/>
      </w:pPr>
      <w:bookmarkStart w:id="2" w:name="O_701433"/>
      <w:bookmarkEnd w:id="2"/>
      <w:r w:rsidRPr="00DD26A6">
        <w:t>Application</w:t>
      </w:r>
    </w:p>
    <w:p w:rsidR="00000000" w:rsidRPr="00DD26A6" w:rsidP="00927235">
      <w:pPr>
        <w:pStyle w:val="BodyText"/>
      </w:pPr>
      <w:r w:rsidRPr="00DD26A6">
        <w:t>This unit describes the performance outcomes, skills an</w:t>
      </w:r>
      <w:r w:rsidRPr="00DD26A6">
        <w:t>d knowledge required to source and use fundamental information about the floristry industry and the various products and services it provides. It requires the ability to identify appropriate information sources and to research, develop and maintain a knowl</w:t>
      </w:r>
      <w:r w:rsidRPr="00DD26A6">
        <w:t>edge base. This essential knowledge underpins effective performance for all sales, design and construction activities.</w:t>
      </w:r>
    </w:p>
    <w:p w:rsidR="00000000" w:rsidRPr="00DD26A6" w:rsidP="00927235">
      <w:pPr>
        <w:pStyle w:val="BodyText"/>
      </w:pPr>
      <w:r w:rsidRPr="00DD26A6">
        <w:t>This unit applies to all floristry industry businesses including retail floristry shops, studio or online businesses and those that spec</w:t>
      </w:r>
      <w:r w:rsidRPr="00DD26A6">
        <w:t>ialise in corporate or special events. It applies to florists working at all levels including junior and senior florists, studio florists and floral designers.</w:t>
      </w:r>
    </w:p>
    <w:p w:rsidR="00000000" w:rsidRPr="00DD26A6" w:rsidP="00927235">
      <w:pPr>
        <w:pStyle w:val="BodyText"/>
      </w:pPr>
      <w:r w:rsidRPr="00DD26A6">
        <w:t>No occupational licensing, certification or specific legislative requirements apply to this uni</w:t>
      </w:r>
      <w:r w:rsidRPr="00DD26A6">
        <w:t>t at the time of publication.</w:t>
      </w:r>
    </w:p>
    <w:p w:rsidR="00000000" w:rsidRPr="00DD26A6" w:rsidP="00DD26A6">
      <w:pPr>
        <w:pStyle w:val="Heading1"/>
      </w:pPr>
      <w:bookmarkStart w:id="3" w:name="O_701434"/>
      <w:bookmarkEnd w:id="3"/>
      <w:r w:rsidRPr="00DD26A6">
        <w:t>Pre-requisite Unit</w:t>
      </w:r>
    </w:p>
    <w:p w:rsidR="00000000" w:rsidRPr="00DD26A6" w:rsidP="00927235">
      <w:pPr>
        <w:pStyle w:val="BodyText"/>
      </w:pPr>
      <w:r w:rsidRPr="00DD26A6">
        <w:t>Nil</w:t>
      </w:r>
    </w:p>
    <w:p w:rsidR="00000000" w:rsidRPr="00DD26A6" w:rsidP="00DD26A6">
      <w:pPr>
        <w:pStyle w:val="Heading1"/>
      </w:pPr>
      <w:bookmarkStart w:id="4" w:name="O_701435"/>
      <w:bookmarkEnd w:id="4"/>
      <w:r w:rsidRPr="00DD26A6">
        <w:t>Competency Field</w:t>
      </w:r>
    </w:p>
    <w:p w:rsidR="00000000" w:rsidRPr="00DD26A6" w:rsidP="00927235">
      <w:pPr>
        <w:pStyle w:val="BodyText"/>
      </w:pPr>
      <w:r w:rsidRPr="00DD26A6">
        <w:t>Sales and Operations</w:t>
      </w:r>
    </w:p>
    <w:p w:rsidR="00000000" w:rsidRPr="00DD26A6" w:rsidP="00DD26A6">
      <w:pPr>
        <w:pStyle w:val="Heading1"/>
      </w:pPr>
      <w:bookmarkStart w:id="5" w:name="O_701436"/>
      <w:bookmarkEnd w:id="5"/>
      <w:r w:rsidRPr="00DD26A6">
        <w:t>Unit Sector</w:t>
      </w:r>
    </w:p>
    <w:p w:rsidR="00000000" w:rsidRPr="00DD26A6" w:rsidP="00927235">
      <w:pPr>
        <w:pStyle w:val="BodyText"/>
      </w:pPr>
      <w:r w:rsidRPr="00DD26A6">
        <w:t xml:space="preserve">Floristry </w:t>
      </w:r>
    </w:p>
    <w:p w:rsidR="00000000" w:rsidRPr="00DD26A6" w:rsidP="00DD26A6">
      <w:pPr>
        <w:pStyle w:val="Heading1"/>
      </w:pPr>
      <w:bookmarkStart w:id="6" w:name="O_701437"/>
      <w:bookmarkEnd w:id="6"/>
      <w:r w:rsidRPr="00DD26A6">
        <w:t>Elements and Performance Criteria</w:t>
      </w:r>
    </w:p>
    <w:tbl>
      <w:tblPr>
        <w:tblW w:w="0" w:type="auto"/>
        <w:tblCellMar>
          <w:left w:w="62" w:type="dxa"/>
          <w:right w:w="62" w:type="dxa"/>
        </w:tblCellMar>
        <w:tblLook w:val="0000"/>
      </w:tblPr>
      <w:tblGrid>
        <w:gridCol w:w="3522"/>
        <w:gridCol w:w="5674"/>
      </w:tblGrid>
      <w:tr w:rsidTr="00927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D26A6" w:rsidP="00DD26A6">
            <w:pPr>
              <w:pStyle w:val="BodyText"/>
            </w:pPr>
            <w:r w:rsidRPr="00DD26A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D26A6">
            <w:pPr>
              <w:pStyle w:val="BodyText"/>
              <w:rPr>
                <w:lang w:val="en-NZ"/>
              </w:rPr>
            </w:pPr>
            <w:r w:rsidRPr="00DD26A6">
              <w:rPr>
                <w:rStyle w:val="SpecialBold"/>
              </w:rPr>
              <w:t>PERFORMANCE CRITERIA</w:t>
            </w:r>
          </w:p>
        </w:tc>
      </w:tr>
      <w:tr w:rsidTr="00927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6A6">
            <w:pPr>
              <w:pStyle w:val="BodyText"/>
              <w:rPr>
                <w:lang w:val="en-NZ"/>
              </w:rPr>
            </w:pPr>
            <w:r w:rsidRPr="00DD26A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D26A6">
            <w:pPr>
              <w:pStyle w:val="BodyText"/>
              <w:rPr>
                <w:lang w:val="en-NZ"/>
              </w:rPr>
            </w:pPr>
            <w:r w:rsidRPr="00DD26A6">
              <w:t>Performance criteria describe the performance needed to demonstrate achievement of the element.</w:t>
            </w:r>
          </w:p>
        </w:tc>
      </w:tr>
      <w:tr w:rsidTr="00927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6A6">
            <w:pPr>
              <w:pStyle w:val="List"/>
              <w:rPr>
                <w:lang w:val="en-NZ"/>
              </w:rPr>
            </w:pPr>
            <w:r w:rsidRPr="00DD26A6">
              <w:t>1.</w:t>
            </w:r>
            <w:r w:rsidRPr="00DD26A6">
              <w:tab/>
              <w:t xml:space="preserve">Source and use information about </w:t>
            </w:r>
            <w:r w:rsidRPr="00DD26A6">
              <w:t>the floristry industry.</w:t>
            </w:r>
          </w:p>
        </w:tc>
        <w:tc>
          <w:tcPr>
            <w:tcW w:w="0" w:type="auto"/>
            <w:tcBorders>
              <w:top w:val="nil"/>
              <w:left w:val="nil"/>
              <w:bottom w:val="nil"/>
              <w:right w:val="nil"/>
            </w:tcBorders>
            <w:tcMar>
              <w:top w:w="0" w:type="dxa"/>
              <w:left w:w="62" w:type="dxa"/>
              <w:bottom w:w="0" w:type="dxa"/>
              <w:right w:w="62" w:type="dxa"/>
            </w:tcMar>
          </w:tcPr>
          <w:p w:rsidR="00000000" w:rsidRPr="00DD26A6" w:rsidP="00DD26A6">
            <w:pPr>
              <w:pStyle w:val="List2"/>
            </w:pPr>
            <w:r w:rsidRPr="00DD26A6">
              <w:t>1.1</w:t>
            </w:r>
            <w:r w:rsidRPr="00DD26A6">
              <w:tab/>
              <w:t>Identify the sales or operational need for industry a</w:t>
            </w:r>
            <w:r w:rsidRPr="00DD26A6">
              <w:t xml:space="preserve">nd </w:t>
            </w:r>
            <w:r w:rsidRPr="00DD26A6">
              <w:t>product information.</w:t>
            </w:r>
          </w:p>
          <w:p w:rsidR="00000000" w:rsidRPr="00DD26A6" w:rsidP="00DD26A6">
            <w:pPr>
              <w:pStyle w:val="List2"/>
            </w:pPr>
            <w:r w:rsidRPr="00DD26A6">
              <w:t>1.2</w:t>
            </w:r>
            <w:r w:rsidRPr="00DD26A6">
              <w:tab/>
              <w:t>Identify sources of information on the floristry industry.</w:t>
            </w:r>
          </w:p>
          <w:p w:rsidR="00000000" w:rsidRPr="00DD26A6" w:rsidP="00DD26A6">
            <w:pPr>
              <w:pStyle w:val="List2"/>
            </w:pPr>
            <w:r w:rsidRPr="00DD26A6">
              <w:t>1.3</w:t>
            </w:r>
            <w:r w:rsidRPr="00DD26A6">
              <w:tab/>
              <w:t>Access and interpret information about industry structure and operation and use to assist with sales and operational duties.</w:t>
            </w:r>
          </w:p>
          <w:p w:rsidR="00000000" w:rsidP="00DD26A6">
            <w:pPr>
              <w:pStyle w:val="List2"/>
              <w:rPr>
                <w:lang w:val="en-NZ"/>
              </w:rPr>
            </w:pPr>
            <w:r w:rsidRPr="00DD26A6">
              <w:t>1.4</w:t>
            </w:r>
            <w:r w:rsidRPr="00DD26A6">
              <w:tab/>
              <w:t>Obtain information on laws specifica</w:t>
            </w:r>
            <w:r w:rsidRPr="00DD26A6">
              <w:t>lly relevant to the floristry industry and work compliantly.</w:t>
            </w:r>
          </w:p>
        </w:tc>
      </w:tr>
      <w:tr w:rsidTr="00927235">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DD26A6">
            <w:pPr>
              <w:pStyle w:val="List"/>
              <w:rPr>
                <w:lang w:val="en-NZ"/>
              </w:rPr>
            </w:pPr>
            <w:r w:rsidRPr="00DD26A6">
              <w:t>2.</w:t>
            </w:r>
            <w:r w:rsidRPr="00DD26A6">
              <w:tab/>
              <w:t>Source and use information on floristry products.</w:t>
            </w:r>
          </w:p>
        </w:tc>
        <w:tc>
          <w:tcPr>
            <w:tcW w:w="0" w:type="auto"/>
            <w:tcBorders>
              <w:top w:val="nil"/>
              <w:left w:val="nil"/>
              <w:bottom w:val="nil"/>
              <w:right w:val="nil"/>
            </w:tcBorders>
            <w:tcMar>
              <w:top w:w="0" w:type="dxa"/>
              <w:left w:w="62" w:type="dxa"/>
              <w:bottom w:w="0" w:type="dxa"/>
              <w:right w:w="62" w:type="dxa"/>
            </w:tcMar>
          </w:tcPr>
          <w:p w:rsidR="00000000" w:rsidRPr="00DD26A6" w:rsidP="00DD26A6">
            <w:pPr>
              <w:pStyle w:val="List2"/>
            </w:pPr>
            <w:r w:rsidRPr="00DD26A6">
              <w:t>2.1</w:t>
            </w:r>
            <w:r w:rsidRPr="00DD26A6">
              <w:tab/>
              <w:t>Use a range of methods to obtain information on products and services frequently sold by the floristry industry.</w:t>
            </w:r>
          </w:p>
          <w:p w:rsidR="00000000" w:rsidRPr="00DD26A6" w:rsidP="00DD26A6">
            <w:pPr>
              <w:pStyle w:val="List2"/>
            </w:pPr>
            <w:r w:rsidRPr="00DD26A6">
              <w:t>2.2</w:t>
            </w:r>
            <w:r w:rsidRPr="00DD26A6">
              <w:tab/>
              <w:t>Read and interpret s</w:t>
            </w:r>
            <w:r w:rsidRPr="00DD26A6">
              <w:t>pecific product information to develop product knowledge and enhance quality of work performance.</w:t>
            </w:r>
          </w:p>
          <w:p w:rsidR="00000000" w:rsidRPr="00DD26A6" w:rsidP="00DD26A6">
            <w:pPr>
              <w:pStyle w:val="List2"/>
            </w:pPr>
            <w:r w:rsidRPr="00DD26A6">
              <w:t>2.3</w:t>
            </w:r>
            <w:r w:rsidRPr="00DD26A6">
              <w:tab/>
              <w:t>Identify features of the particular floristry product range of the business and use in day-to-day activities.</w:t>
            </w:r>
          </w:p>
          <w:p w:rsidR="00000000" w:rsidRPr="00DD26A6" w:rsidP="00DD26A6">
            <w:pPr>
              <w:pStyle w:val="List2"/>
            </w:pPr>
            <w:r w:rsidRPr="00DD26A6">
              <w:t>2.4</w:t>
            </w:r>
            <w:r w:rsidRPr="00DD26A6">
              <w:tab/>
              <w:t>Obtain information on suppliers of flori</w:t>
            </w:r>
            <w:r w:rsidRPr="00DD26A6">
              <w:t>stry materials and use in day-to-day activities.</w:t>
            </w:r>
          </w:p>
          <w:p w:rsidR="00000000" w:rsidP="00DD26A6">
            <w:pPr>
              <w:pStyle w:val="List2"/>
              <w:rPr>
                <w:lang w:val="en-NZ"/>
              </w:rPr>
            </w:pPr>
            <w:r w:rsidRPr="00DD26A6">
              <w:t>2.5</w:t>
            </w:r>
            <w:r w:rsidRPr="00DD26A6">
              <w:tab/>
              <w:t>Record and store information for future use.</w:t>
            </w:r>
          </w:p>
        </w:tc>
      </w:tr>
      <w:tr w:rsidTr="00927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6A6">
            <w:pPr>
              <w:pStyle w:val="List"/>
              <w:rPr>
                <w:lang w:val="en-NZ"/>
              </w:rPr>
            </w:pPr>
            <w:r w:rsidRPr="00DD26A6">
              <w:t>3.</w:t>
            </w:r>
            <w:r w:rsidRPr="00DD26A6">
              <w:tab/>
              <w:t>Update knowledge of floristry industry and products.</w:t>
            </w:r>
          </w:p>
        </w:tc>
        <w:tc>
          <w:tcPr>
            <w:tcW w:w="0" w:type="auto"/>
            <w:tcBorders>
              <w:top w:val="nil"/>
              <w:left w:val="nil"/>
              <w:bottom w:val="nil"/>
              <w:right w:val="nil"/>
            </w:tcBorders>
            <w:tcMar>
              <w:top w:w="0" w:type="dxa"/>
              <w:left w:w="62" w:type="dxa"/>
              <w:bottom w:w="0" w:type="dxa"/>
              <w:right w:w="62" w:type="dxa"/>
            </w:tcMar>
          </w:tcPr>
          <w:p w:rsidR="00000000" w:rsidRPr="00DD26A6" w:rsidP="00DD26A6">
            <w:pPr>
              <w:pStyle w:val="List2"/>
            </w:pPr>
            <w:r w:rsidRPr="00DD26A6">
              <w:t>3.1</w:t>
            </w:r>
            <w:r w:rsidRPr="00DD26A6">
              <w:tab/>
              <w:t>Update knowledge of floristry industry, products and services regularly.</w:t>
            </w:r>
          </w:p>
          <w:p w:rsidR="00000000" w:rsidRPr="00DD26A6" w:rsidP="00DD26A6">
            <w:pPr>
              <w:pStyle w:val="List2"/>
            </w:pPr>
            <w:r w:rsidRPr="00DD26A6">
              <w:t>3.2</w:t>
            </w:r>
            <w:r w:rsidRPr="00DD26A6">
              <w:tab/>
            </w:r>
            <w:r w:rsidRPr="00DD26A6">
              <w:t>Seek feedback from colleagues and customers on experiences with floristry products and services.</w:t>
            </w:r>
          </w:p>
          <w:p w:rsidR="00000000" w:rsidRPr="00DD26A6" w:rsidP="00DD26A6">
            <w:pPr>
              <w:pStyle w:val="List2"/>
            </w:pPr>
            <w:r w:rsidRPr="00DD26A6">
              <w:t>3.3</w:t>
            </w:r>
            <w:r w:rsidRPr="00DD26A6">
              <w:tab/>
              <w:t>Share updated information with colleagues.</w:t>
            </w:r>
          </w:p>
        </w:tc>
      </w:tr>
    </w:tbl>
    <w:p w:rsidR="00000000" w:rsidRPr="00DD26A6" w:rsidP="00DD26A6">
      <w:pPr>
        <w:pStyle w:val="BodyText"/>
      </w:pPr>
    </w:p>
    <w:p w:rsidR="00000000" w:rsidRPr="00DD26A6" w:rsidP="00DD26A6">
      <w:pPr>
        <w:pStyle w:val="AllowPageBreak"/>
      </w:pPr>
    </w:p>
    <w:p w:rsidR="00000000" w:rsidRPr="00DD26A6" w:rsidP="00DD26A6">
      <w:pPr>
        <w:pStyle w:val="Heading1"/>
      </w:pPr>
      <w:bookmarkStart w:id="7" w:name="O_701438"/>
      <w:bookmarkEnd w:id="7"/>
      <w:r w:rsidRPr="00DD26A6">
        <w:t>Foundation Skills</w:t>
      </w:r>
    </w:p>
    <w:tbl>
      <w:tblPr>
        <w:tblW w:w="0" w:type="auto"/>
        <w:tblCellMar>
          <w:left w:w="62" w:type="dxa"/>
          <w:right w:w="62" w:type="dxa"/>
        </w:tblCellMar>
        <w:tblLook w:val="0000"/>
      </w:tblPr>
      <w:tblGrid>
        <w:gridCol w:w="3532"/>
        <w:gridCol w:w="5664"/>
      </w:tblGrid>
      <w:tr w:rsidTr="009272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D26A6">
            <w:pPr>
              <w:pStyle w:val="BodyText"/>
              <w:rPr>
                <w:lang w:val="en-NZ"/>
              </w:rPr>
            </w:pPr>
            <w:r w:rsidRPr="00DD26A6">
              <w:t>Foundation skills essential to performance in this unit, but not explicit i</w:t>
            </w:r>
            <w:r w:rsidRPr="00DD26A6">
              <w:t>n the performance criteria are listed below:</w:t>
            </w:r>
          </w:p>
        </w:tc>
      </w:tr>
      <w:tr w:rsidTr="00927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D26A6" w:rsidP="00DD26A6">
            <w:pPr>
              <w:pStyle w:val="BodyText"/>
            </w:pPr>
            <w:r w:rsidRPr="00DD26A6">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DD26A6">
            <w:pPr>
              <w:pStyle w:val="BodyText"/>
              <w:rPr>
                <w:lang w:val="en-NZ"/>
              </w:rPr>
            </w:pPr>
            <w:r w:rsidRPr="00DD26A6">
              <w:rPr>
                <w:rStyle w:val="SpecialBold"/>
              </w:rPr>
              <w:t>Description</w:t>
            </w:r>
          </w:p>
        </w:tc>
      </w:tr>
      <w:tr w:rsidTr="00927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6A6">
            <w:pPr>
              <w:pStyle w:val="BodyText"/>
              <w:rPr>
                <w:lang w:val="en-NZ"/>
              </w:rPr>
            </w:pPr>
            <w:r w:rsidRPr="00DD26A6">
              <w:t>Reading skills to:</w:t>
            </w:r>
          </w:p>
        </w:tc>
        <w:tc>
          <w:tcPr>
            <w:tcW w:w="0" w:type="auto"/>
            <w:tcBorders>
              <w:top w:val="nil"/>
              <w:left w:val="nil"/>
              <w:bottom w:val="nil"/>
              <w:right w:val="nil"/>
            </w:tcBorders>
            <w:tcMar>
              <w:top w:w="0" w:type="dxa"/>
              <w:left w:w="62" w:type="dxa"/>
              <w:bottom w:w="0" w:type="dxa"/>
              <w:right w:w="62" w:type="dxa"/>
            </w:tcMar>
          </w:tcPr>
          <w:p w:rsidR="00000000" w:rsidRPr="00DD26A6" w:rsidP="00DD26A6">
            <w:pPr>
              <w:pStyle w:val="ListBullet"/>
            </w:pPr>
            <w:r w:rsidRPr="00DD26A6">
              <w:t>comprehend the content of plain English information about laws</w:t>
            </w:r>
          </w:p>
          <w:p w:rsidR="00000000" w:rsidP="00DD26A6">
            <w:pPr>
              <w:pStyle w:val="ListBullet"/>
              <w:rPr>
                <w:lang w:val="en-NZ"/>
              </w:rPr>
            </w:pPr>
            <w:r w:rsidRPr="00DD26A6">
              <w:t>interpret unfamiliar and detailed in-house and supplier product information documents.</w:t>
            </w:r>
          </w:p>
        </w:tc>
      </w:tr>
      <w:tr w:rsidTr="00927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6A6">
            <w:pPr>
              <w:pStyle w:val="BodyText"/>
              <w:rPr>
                <w:lang w:val="en-NZ"/>
              </w:rPr>
            </w:pPr>
            <w:r w:rsidRPr="00DD26A6">
              <w:t>Writing skills to:</w:t>
            </w:r>
          </w:p>
        </w:tc>
        <w:tc>
          <w:tcPr>
            <w:tcW w:w="0" w:type="auto"/>
            <w:tcBorders>
              <w:top w:val="nil"/>
              <w:left w:val="nil"/>
              <w:bottom w:val="nil"/>
              <w:right w:val="nil"/>
            </w:tcBorders>
            <w:tcMar>
              <w:top w:w="0" w:type="dxa"/>
              <w:left w:w="62" w:type="dxa"/>
              <w:bottom w:w="0" w:type="dxa"/>
              <w:right w:w="62" w:type="dxa"/>
            </w:tcMar>
          </w:tcPr>
          <w:p w:rsidR="00000000" w:rsidP="00DD26A6">
            <w:pPr>
              <w:pStyle w:val="ListBullet"/>
              <w:rPr>
                <w:lang w:val="en-NZ"/>
              </w:rPr>
            </w:pPr>
            <w:r w:rsidRPr="00DD26A6">
              <w:t>produce notes, summarise and record information in basic documents such as information sheets, portfolios and files.</w:t>
            </w:r>
          </w:p>
        </w:tc>
      </w:tr>
      <w:tr w:rsidTr="00927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6A6">
            <w:pPr>
              <w:pStyle w:val="BodyText"/>
              <w:rPr>
                <w:lang w:val="en-NZ"/>
              </w:rPr>
            </w:pPr>
            <w:r w:rsidRPr="00DD26A6">
              <w:t>Oral communication skills to:</w:t>
            </w:r>
          </w:p>
        </w:tc>
        <w:tc>
          <w:tcPr>
            <w:tcW w:w="0" w:type="auto"/>
            <w:tcBorders>
              <w:top w:val="nil"/>
              <w:left w:val="nil"/>
              <w:bottom w:val="nil"/>
              <w:right w:val="nil"/>
            </w:tcBorders>
            <w:tcMar>
              <w:top w:w="0" w:type="dxa"/>
              <w:left w:w="62" w:type="dxa"/>
              <w:bottom w:w="0" w:type="dxa"/>
              <w:right w:w="62" w:type="dxa"/>
            </w:tcMar>
          </w:tcPr>
          <w:p w:rsidR="00000000" w:rsidP="00DD26A6">
            <w:pPr>
              <w:pStyle w:val="ListBullet"/>
              <w:rPr>
                <w:lang w:val="en-NZ"/>
              </w:rPr>
            </w:pPr>
            <w:r w:rsidRPr="00DD26A6">
              <w:t xml:space="preserve">ask open and closed probe questions and actively listen to clarify information from </w:t>
            </w:r>
            <w:r w:rsidRPr="00DD26A6">
              <w:t>other florists, suppliers and industry bodies.</w:t>
            </w:r>
          </w:p>
        </w:tc>
      </w:tr>
      <w:tr w:rsidTr="00927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6A6">
            <w:pPr>
              <w:pStyle w:val="BodyText"/>
              <w:rPr>
                <w:lang w:val="en-NZ"/>
              </w:rPr>
            </w:pPr>
            <w:r w:rsidRPr="00DD26A6">
              <w:t>Self-management skills to:</w:t>
            </w:r>
          </w:p>
        </w:tc>
        <w:tc>
          <w:tcPr>
            <w:tcW w:w="0" w:type="auto"/>
            <w:tcBorders>
              <w:top w:val="nil"/>
              <w:left w:val="nil"/>
              <w:bottom w:val="nil"/>
              <w:right w:val="nil"/>
            </w:tcBorders>
            <w:tcMar>
              <w:top w:w="0" w:type="dxa"/>
              <w:left w:w="62" w:type="dxa"/>
              <w:bottom w:w="0" w:type="dxa"/>
              <w:right w:w="62" w:type="dxa"/>
            </w:tcMar>
          </w:tcPr>
          <w:p w:rsidR="00000000" w:rsidP="00DD26A6">
            <w:pPr>
              <w:pStyle w:val="ListBullet"/>
              <w:rPr>
                <w:lang w:val="en-NZ"/>
              </w:rPr>
            </w:pPr>
            <w:r w:rsidRPr="00DD26A6">
              <w:t>take responsibility for sourcing and updating current and emerging floristry industry information and products and services.</w:t>
            </w:r>
          </w:p>
        </w:tc>
      </w:tr>
      <w:tr w:rsidTr="009272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6A6">
            <w:pPr>
              <w:pStyle w:val="BodyText"/>
              <w:rPr>
                <w:lang w:val="en-NZ"/>
              </w:rPr>
            </w:pPr>
            <w:r w:rsidRPr="00DD26A6">
              <w:t>Technology skills to:</w:t>
            </w:r>
          </w:p>
        </w:tc>
        <w:tc>
          <w:tcPr>
            <w:tcW w:w="0" w:type="auto"/>
            <w:tcBorders>
              <w:top w:val="nil"/>
              <w:left w:val="nil"/>
              <w:bottom w:val="nil"/>
              <w:right w:val="nil"/>
            </w:tcBorders>
            <w:tcMar>
              <w:top w:w="0" w:type="dxa"/>
              <w:left w:w="62" w:type="dxa"/>
              <w:bottom w:w="0" w:type="dxa"/>
              <w:right w:w="62" w:type="dxa"/>
            </w:tcMar>
          </w:tcPr>
          <w:p w:rsidR="00000000" w:rsidRPr="00DD26A6" w:rsidP="00DD26A6">
            <w:pPr>
              <w:pStyle w:val="ListBullet"/>
            </w:pPr>
            <w:r w:rsidRPr="00DD26A6">
              <w:t>use a computer and keyboard and</w:t>
            </w:r>
            <w:r w:rsidRPr="00DD26A6">
              <w:t xml:space="preserve"> the Internet to search for information.</w:t>
            </w:r>
          </w:p>
        </w:tc>
      </w:tr>
    </w:tbl>
    <w:p w:rsidR="00000000" w:rsidRPr="00DD26A6" w:rsidP="00DD26A6">
      <w:pPr>
        <w:pStyle w:val="BodyText"/>
      </w:pPr>
    </w:p>
    <w:p w:rsidR="00000000" w:rsidRPr="00DD26A6" w:rsidP="00DD26A6">
      <w:pPr>
        <w:pStyle w:val="AllowPageBreak"/>
      </w:pPr>
    </w:p>
    <w:p w:rsidR="00000000" w:rsidRPr="00DD26A6" w:rsidP="00DD26A6">
      <w:pPr>
        <w:pStyle w:val="Heading1"/>
      </w:pPr>
      <w:bookmarkStart w:id="8" w:name="O_701440"/>
      <w:bookmarkEnd w:id="8"/>
      <w:r w:rsidRPr="00DD26A6">
        <w:t>Unit Mapping Information</w:t>
      </w:r>
    </w:p>
    <w:p w:rsidR="00000000" w:rsidRPr="00DD26A6" w:rsidP="00927235">
      <w:pPr>
        <w:pStyle w:val="BodyText"/>
      </w:pPr>
      <w:r w:rsidRPr="00DD26A6">
        <w:t>No equivalent unit.</w:t>
      </w:r>
    </w:p>
    <w:p w:rsidR="00000000" w:rsidRPr="00DD26A6" w:rsidP="00DD26A6">
      <w:pPr>
        <w:pStyle w:val="Heading1"/>
      </w:pPr>
      <w:bookmarkStart w:id="9" w:name="O_701447"/>
      <w:bookmarkEnd w:id="9"/>
      <w:r w:rsidRPr="00DD26A6">
        <w:t>Links</w:t>
      </w:r>
    </w:p>
    <w:p w:rsidR="00000000" w:rsidRPr="00DD26A6" w:rsidP="00927235">
      <w:pPr>
        <w:pStyle w:val="BodyText"/>
      </w:pPr>
      <w:r w:rsidRPr="00DD26A6">
        <w:t>Companion Volume</w:t>
      </w:r>
      <w:r w:rsidRPr="00DD26A6">
        <w:t xml:space="preserve"> implementation guides are found in VETNet - </w:t>
      </w:r>
      <w:r>
        <w:fldChar w:fldCharType="begin"/>
      </w:r>
      <w:r>
        <w:instrText xml:space="preserve"> HYPERLINK "https://vetnet.gov.au/Pages/TrainingDocs.aspx?q=1fbe7a66-4c60-4b1c-8616-a3e693d9d8b9" </w:instrText>
      </w:r>
      <w:r>
        <w:fldChar w:fldCharType="separate"/>
      </w:r>
      <w:r w:rsidRPr="004B5D77">
        <w:rPr>
          <w:rStyle w:val="Hyperlink"/>
        </w:rPr>
        <w:t>https://vetnet.gov.au/Pages/TrainingDocs.aspx?q=1fbe7a66-4c60-4b1c-8616-a3e693d9d8b9</w:t>
      </w:r>
      <w:r>
        <w:fldChar w:fldCharType="end"/>
      </w:r>
    </w:p>
    <w:p w:rsidR="00000000" w:rsidRPr="00DD26A6" w:rsidP="00DD26A6"/>
    <w:sectPr w:rsidSect="00DD26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A6" w:rsidRPr="00927235" w:rsidP="00927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35" w:rsidP="00DD2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7235" w:rsidP="00DD26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27235" w:rsidP="00DD2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6A6" w:rsidRPr="00927235" w:rsidP="009272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235" w:rsidRPr="002D2AF8" w:rsidP="00DD26A6">
    <w:pPr>
      <w:pStyle w:val="Header"/>
      <w:framePr w:wrap="around"/>
    </w:pPr>
    <w:r>
      <w:fldChar w:fldCharType="begin"/>
    </w:r>
    <w:r>
      <w:instrText xml:space="preserve"> TITLE   \* MERGEFORMAT </w:instrText>
    </w:r>
    <w:r>
      <w:fldChar w:fldCharType="separate"/>
    </w:r>
    <w:r>
      <w:t>SFLSOP001 Source information on floristry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927235" w:rsidP="00DD2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44A7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6806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6A6"/>
    <w:pPr>
      <w:spacing w:before="360" w:after="60"/>
      <w:outlineLvl w:val="0"/>
    </w:pPr>
    <w:rPr>
      <w:sz w:val="32"/>
    </w:rPr>
  </w:style>
  <w:style w:type="paragraph" w:styleId="Heading2">
    <w:name w:val="heading 2"/>
    <w:basedOn w:val="HeadingBase"/>
    <w:next w:val="BodyText"/>
    <w:link w:val="Heading2Char"/>
    <w:qFormat/>
    <w:rsid w:val="00DD26A6"/>
    <w:pPr>
      <w:keepLines/>
      <w:spacing w:before="240" w:after="120"/>
      <w:outlineLvl w:val="1"/>
    </w:pPr>
    <w:rPr>
      <w:sz w:val="28"/>
      <w:szCs w:val="40"/>
    </w:rPr>
  </w:style>
  <w:style w:type="paragraph" w:styleId="Heading3">
    <w:name w:val="heading 3"/>
    <w:basedOn w:val="HeadingBase"/>
    <w:next w:val="BodyText"/>
    <w:link w:val="Heading3Char"/>
    <w:qFormat/>
    <w:rsid w:val="00DD26A6"/>
    <w:pPr>
      <w:spacing w:before="180" w:after="120"/>
      <w:outlineLvl w:val="2"/>
    </w:pPr>
    <w:rPr>
      <w:spacing w:val="-10"/>
      <w:kern w:val="32"/>
    </w:rPr>
  </w:style>
  <w:style w:type="paragraph" w:styleId="Heading4">
    <w:name w:val="heading 4"/>
    <w:basedOn w:val="HeadingBase"/>
    <w:next w:val="BodyText"/>
    <w:link w:val="Heading4Char"/>
    <w:qFormat/>
    <w:rsid w:val="00DD26A6"/>
    <w:pPr>
      <w:spacing w:before="160" w:after="120"/>
      <w:outlineLvl w:val="3"/>
    </w:pPr>
    <w:rPr>
      <w:sz w:val="22"/>
    </w:rPr>
  </w:style>
  <w:style w:type="paragraph" w:styleId="Heading5">
    <w:name w:val="heading 5"/>
    <w:basedOn w:val="HeadingBase"/>
    <w:next w:val="Normal"/>
    <w:link w:val="Heading5Char"/>
    <w:qFormat/>
    <w:rsid w:val="00DD26A6"/>
    <w:pPr>
      <w:spacing w:before="80"/>
      <w:outlineLvl w:val="4"/>
    </w:pPr>
    <w:rPr>
      <w:color w:val="918585"/>
      <w:sz w:val="20"/>
    </w:rPr>
  </w:style>
  <w:style w:type="paragraph" w:styleId="Heading6">
    <w:name w:val="heading 6"/>
    <w:basedOn w:val="HeadingBase"/>
    <w:next w:val="Normal"/>
    <w:link w:val="Heading6Char"/>
    <w:qFormat/>
    <w:rsid w:val="00DD26A6"/>
    <w:pPr>
      <w:spacing w:before="60"/>
      <w:outlineLvl w:val="5"/>
    </w:pPr>
    <w:rPr>
      <w:color w:val="918585"/>
      <w:sz w:val="20"/>
    </w:rPr>
  </w:style>
  <w:style w:type="paragraph" w:styleId="Heading7">
    <w:name w:val="heading 7"/>
    <w:basedOn w:val="Normal"/>
    <w:next w:val="Normal"/>
    <w:link w:val="Heading7Char"/>
    <w:qFormat/>
    <w:rsid w:val="00DD26A6"/>
    <w:pPr>
      <w:ind w:left="720"/>
      <w:outlineLvl w:val="6"/>
    </w:pPr>
    <w:rPr>
      <w:i/>
    </w:rPr>
  </w:style>
  <w:style w:type="paragraph" w:styleId="Heading8">
    <w:name w:val="heading 8"/>
    <w:basedOn w:val="Normal"/>
    <w:next w:val="Normal"/>
    <w:link w:val="Heading8Char"/>
    <w:qFormat/>
    <w:rsid w:val="00DD26A6"/>
    <w:pPr>
      <w:ind w:left="720"/>
      <w:outlineLvl w:val="7"/>
    </w:pPr>
    <w:rPr>
      <w:i/>
    </w:rPr>
  </w:style>
  <w:style w:type="paragraph" w:styleId="Heading9">
    <w:name w:val="heading 9"/>
    <w:basedOn w:val="Normal"/>
    <w:next w:val="Normal"/>
    <w:link w:val="Heading9Char"/>
    <w:qFormat/>
    <w:rsid w:val="00DD26A6"/>
    <w:pPr>
      <w:ind w:left="720"/>
      <w:outlineLvl w:val="8"/>
    </w:pPr>
    <w:rPr>
      <w:i/>
    </w:rPr>
  </w:style>
  <w:style w:type="character" w:default="1" w:styleId="DefaultParagraphFont">
    <w:name w:val="Default Paragraph Font"/>
    <w:uiPriority w:val="1"/>
    <w:unhideWhenUsed/>
    <w:rsid w:val="00DD2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6A6"/>
  </w:style>
  <w:style w:type="character" w:customStyle="1" w:styleId="Heading1Char">
    <w:name w:val="Heading 1 Char"/>
    <w:basedOn w:val="DefaultParagraphFont"/>
    <w:link w:val="Heading1"/>
    <w:rsid w:val="00DD26A6"/>
    <w:rPr>
      <w:rFonts w:ascii="Times New Roman" w:eastAsia="Times New Roman" w:hAnsi="Times New Roman" w:cs="Times New Roman"/>
      <w:b/>
      <w:sz w:val="32"/>
      <w:szCs w:val="20"/>
      <w:lang w:eastAsia="en-US"/>
    </w:rPr>
  </w:style>
  <w:style w:type="paragraph" w:styleId="BodyText">
    <w:name w:val="Body Text"/>
    <w:basedOn w:val="Normal"/>
    <w:link w:val="BodyTextChar"/>
    <w:rsid w:val="00DD2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6A6"/>
    <w:rPr>
      <w:rFonts w:ascii="Times New Roman" w:eastAsia="Times New Roman" w:hAnsi="Times New Roman" w:cs="Times New Roman"/>
      <w:sz w:val="24"/>
      <w:lang w:eastAsia="en-US"/>
    </w:rPr>
  </w:style>
  <w:style w:type="paragraph" w:styleId="List">
    <w:name w:val="List"/>
    <w:basedOn w:val="BodyText"/>
    <w:next w:val="BodyText"/>
    <w:rsid w:val="00DD26A6"/>
    <w:pPr>
      <w:tabs>
        <w:tab w:val="left" w:pos="340"/>
      </w:tabs>
      <w:spacing w:before="60" w:after="60"/>
      <w:ind w:left="340" w:hanging="340"/>
    </w:pPr>
  </w:style>
  <w:style w:type="paragraph" w:styleId="ListBullet">
    <w:name w:val="List Bullet"/>
    <w:basedOn w:val="List"/>
    <w:rsid w:val="00DD26A6"/>
    <w:pPr>
      <w:numPr>
        <w:numId w:val="11"/>
      </w:numPr>
      <w:tabs>
        <w:tab w:val="clear" w:pos="340"/>
      </w:tabs>
      <w:spacing w:before="40" w:after="40"/>
    </w:pPr>
  </w:style>
  <w:style w:type="character" w:customStyle="1" w:styleId="SpecialBold">
    <w:name w:val="Special Bold"/>
    <w:basedOn w:val="DefaultParagraphFont"/>
    <w:rsid w:val="00DD26A6"/>
    <w:rPr>
      <w:b/>
      <w:spacing w:val="0"/>
    </w:rPr>
  </w:style>
  <w:style w:type="paragraph" w:customStyle="1" w:styleId="SuperHeading">
    <w:name w:val="SuperHeading"/>
    <w:basedOn w:val="Normal"/>
    <w:rsid w:val="00DD26A6"/>
    <w:pPr>
      <w:spacing w:before="240" w:after="120"/>
      <w:outlineLvl w:val="0"/>
    </w:pPr>
    <w:rPr>
      <w:rFonts w:ascii="Times New Roman" w:hAnsi="Times New Roman"/>
      <w:b/>
      <w:sz w:val="32"/>
    </w:rPr>
  </w:style>
  <w:style w:type="paragraph" w:customStyle="1" w:styleId="AllowPageBreak">
    <w:name w:val="AllowPageBreak"/>
    <w:rsid w:val="00DD26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26A6"/>
    <w:pPr>
      <w:tabs>
        <w:tab w:val="left" w:pos="680"/>
      </w:tabs>
      <w:spacing w:before="60" w:after="60"/>
      <w:ind w:left="680" w:hanging="340"/>
    </w:pPr>
  </w:style>
  <w:style w:type="character" w:customStyle="1" w:styleId="Heading2Char">
    <w:name w:val="Heading 2 Char"/>
    <w:basedOn w:val="DefaultParagraphFont"/>
    <w:link w:val="Heading2"/>
    <w:rsid w:val="00DD2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6A6"/>
    <w:rPr>
      <w:rFonts w:ascii="Courier New" w:eastAsia="Times New Roman" w:hAnsi="Courier New" w:cs="Times New Roman"/>
      <w:i/>
      <w:szCs w:val="20"/>
      <w:lang w:eastAsia="en-US"/>
    </w:rPr>
  </w:style>
  <w:style w:type="paragraph" w:customStyle="1" w:styleId="HeadingBase">
    <w:name w:val="Heading Base"/>
    <w:rsid w:val="00DD2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6A6"/>
    <w:pPr>
      <w:tabs>
        <w:tab w:val="right" w:leader="dot" w:pos="9072"/>
      </w:tabs>
      <w:ind w:left="567"/>
    </w:pPr>
    <w:rPr>
      <w:szCs w:val="22"/>
    </w:rPr>
  </w:style>
  <w:style w:type="paragraph" w:customStyle="1" w:styleId="TOCBase">
    <w:name w:val="TOC Base"/>
    <w:rsid w:val="00DD2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6A6"/>
    <w:pPr>
      <w:tabs>
        <w:tab w:val="right" w:leader="dot" w:pos="9072"/>
      </w:tabs>
      <w:spacing w:before="40" w:after="40"/>
      <w:ind w:left="284"/>
    </w:pPr>
    <w:rPr>
      <w:rFonts w:ascii="Times New Roman" w:hAnsi="Times New Roman"/>
    </w:rPr>
  </w:style>
  <w:style w:type="paragraph" w:styleId="TOC1">
    <w:name w:val="toc 1"/>
    <w:basedOn w:val="TOCBase"/>
    <w:next w:val="Normal"/>
    <w:rsid w:val="00DD2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6A6"/>
    <w:rPr>
      <w:rFonts w:ascii="Times New Roman" w:eastAsia="Times New Roman" w:hAnsi="Times New Roman" w:cs="Times New Roman"/>
      <w:sz w:val="16"/>
      <w:lang w:eastAsia="en-US"/>
    </w:rPr>
  </w:style>
  <w:style w:type="paragraph" w:styleId="Title">
    <w:name w:val="Title"/>
    <w:basedOn w:val="HeadingBase"/>
    <w:link w:val="TitleChar"/>
    <w:qFormat/>
    <w:rsid w:val="00DD26A6"/>
    <w:pPr>
      <w:spacing w:before="5040"/>
      <w:jc w:val="center"/>
    </w:pPr>
    <w:rPr>
      <w:sz w:val="48"/>
      <w:szCs w:val="72"/>
      <w:lang w:val="en-US"/>
    </w:rPr>
  </w:style>
  <w:style w:type="character" w:customStyle="1" w:styleId="TitleChar">
    <w:name w:val="Title Char"/>
    <w:basedOn w:val="DefaultParagraphFont"/>
    <w:link w:val="Title"/>
    <w:rsid w:val="00DD2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6A6"/>
    <w:pPr>
      <w:tabs>
        <w:tab w:val="left" w:pos="3600"/>
        <w:tab w:val="left" w:pos="3958"/>
      </w:tabs>
    </w:pPr>
  </w:style>
  <w:style w:type="paragraph" w:customStyle="1" w:styleId="Note">
    <w:name w:val="Note"/>
    <w:basedOn w:val="BodyText"/>
    <w:rsid w:val="00DD2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6A6"/>
    <w:pPr>
      <w:framePr w:wrap="auto" w:hAnchor="text" w:y="6049"/>
    </w:pPr>
    <w:rPr>
      <w:color w:val="000000"/>
      <w:sz w:val="40"/>
    </w:rPr>
  </w:style>
  <w:style w:type="paragraph" w:customStyle="1" w:styleId="TOCTitle">
    <w:name w:val="TOCTitle"/>
    <w:basedOn w:val="Heading1"/>
    <w:rsid w:val="00DD26A6"/>
    <w:pPr>
      <w:spacing w:after="240"/>
      <w:jc w:val="center"/>
      <w:outlineLvl w:val="9"/>
    </w:pPr>
    <w:rPr>
      <w:caps/>
    </w:rPr>
  </w:style>
  <w:style w:type="paragraph" w:customStyle="1" w:styleId="Version">
    <w:name w:val="Version"/>
    <w:rsid w:val="00DD26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26A6"/>
    <w:pPr>
      <w:numPr>
        <w:numId w:val="12"/>
      </w:numPr>
      <w:tabs>
        <w:tab w:val="clear" w:pos="680"/>
      </w:tabs>
    </w:pPr>
  </w:style>
  <w:style w:type="paragraph" w:styleId="Index1">
    <w:name w:val="index 1"/>
    <w:basedOn w:val="Normal"/>
    <w:next w:val="Normal"/>
    <w:semiHidden/>
    <w:rsid w:val="00DD26A6"/>
    <w:pPr>
      <w:keepNext w:val="0"/>
      <w:tabs>
        <w:tab w:val="right" w:pos="4176"/>
      </w:tabs>
      <w:ind w:left="198" w:hanging="198"/>
    </w:pPr>
    <w:rPr>
      <w:rFonts w:ascii="Garamond" w:hAnsi="Garamond"/>
    </w:rPr>
  </w:style>
  <w:style w:type="paragraph" w:styleId="IndexHeading">
    <w:name w:val="index heading"/>
    <w:basedOn w:val="Normal"/>
    <w:next w:val="Index1"/>
    <w:semiHidden/>
    <w:rsid w:val="00DD26A6"/>
    <w:pPr>
      <w:spacing w:before="120" w:after="120"/>
    </w:pPr>
    <w:rPr>
      <w:rFonts w:ascii="Arial" w:hAnsi="Arial"/>
      <w:b/>
      <w:color w:val="918585"/>
      <w:sz w:val="24"/>
    </w:rPr>
  </w:style>
  <w:style w:type="paragraph" w:styleId="Header">
    <w:name w:val="header"/>
    <w:basedOn w:val="Normal"/>
    <w:link w:val="HeaderChar"/>
    <w:rsid w:val="00DD2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6A6"/>
    <w:rPr>
      <w:rFonts w:ascii="Times New Roman" w:eastAsia="Times New Roman" w:hAnsi="Times New Roman" w:cs="Times New Roman"/>
      <w:sz w:val="16"/>
      <w:szCs w:val="20"/>
      <w:lang w:val="en-GB" w:eastAsia="en-US"/>
    </w:rPr>
  </w:style>
  <w:style w:type="paragraph" w:customStyle="1" w:styleId="Chapter">
    <w:name w:val="Chapter"/>
    <w:basedOn w:val="Normal"/>
    <w:rsid w:val="00DD26A6"/>
    <w:pPr>
      <w:spacing w:before="240"/>
    </w:pPr>
    <w:rPr>
      <w:rFonts w:ascii="Times New Roman" w:hAnsi="Times New Roman"/>
      <w:smallCaps/>
      <w:spacing w:val="80"/>
      <w:sz w:val="28"/>
    </w:rPr>
  </w:style>
  <w:style w:type="paragraph" w:customStyle="1" w:styleId="InChapter">
    <w:name w:val="InChapter"/>
    <w:basedOn w:val="Heading3"/>
    <w:rsid w:val="00DD26A6"/>
    <w:pPr>
      <w:spacing w:after="240"/>
      <w:outlineLvl w:val="9"/>
    </w:pPr>
    <w:rPr>
      <w:noProof/>
    </w:rPr>
  </w:style>
  <w:style w:type="paragraph" w:styleId="Index2">
    <w:name w:val="index 2"/>
    <w:basedOn w:val="Normal"/>
    <w:next w:val="Normal"/>
    <w:semiHidden/>
    <w:rsid w:val="00DD26A6"/>
    <w:pPr>
      <w:tabs>
        <w:tab w:val="right" w:pos="4176"/>
      </w:tabs>
      <w:ind w:left="568" w:hanging="284"/>
    </w:pPr>
    <w:rPr>
      <w:rFonts w:ascii="Garamond" w:hAnsi="Garamond"/>
    </w:rPr>
  </w:style>
  <w:style w:type="paragraph" w:customStyle="1" w:styleId="Byline">
    <w:name w:val="Byline"/>
    <w:rsid w:val="00DD2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6A6"/>
    <w:pPr>
      <w:tabs>
        <w:tab w:val="clear" w:pos="3600"/>
        <w:tab w:val="clear" w:pos="3958"/>
      </w:tabs>
      <w:jc w:val="right"/>
    </w:pPr>
  </w:style>
  <w:style w:type="character" w:styleId="Emphasis">
    <w:name w:val="Emphasis"/>
    <w:basedOn w:val="DefaultParagraphFont"/>
    <w:qFormat/>
    <w:rsid w:val="00DD26A6"/>
    <w:rPr>
      <w:i/>
    </w:rPr>
  </w:style>
  <w:style w:type="paragraph" w:styleId="Caption">
    <w:name w:val="caption"/>
    <w:basedOn w:val="BodyText"/>
    <w:next w:val="Normal"/>
    <w:qFormat/>
    <w:rsid w:val="00DD26A6"/>
    <w:pPr>
      <w:framePr w:w="2268" w:hSpace="181" w:vSpace="181" w:wrap="around" w:vAnchor="text" w:hAnchor="page" w:x="1135" w:y="285" w:anchorLock="1"/>
    </w:pPr>
    <w:rPr>
      <w:i/>
    </w:rPr>
  </w:style>
  <w:style w:type="paragraph" w:customStyle="1" w:styleId="MiniTOCTitle">
    <w:name w:val="MiniTOCTitle"/>
    <w:basedOn w:val="Heading4"/>
    <w:rsid w:val="00DD26A6"/>
    <w:pPr>
      <w:spacing w:before="240"/>
      <w:outlineLvl w:val="9"/>
    </w:pPr>
    <w:rPr>
      <w:noProof/>
      <w:sz w:val="24"/>
    </w:rPr>
  </w:style>
  <w:style w:type="paragraph" w:customStyle="1" w:styleId="MiniTOCItem">
    <w:name w:val="MiniTOCItem"/>
    <w:basedOn w:val="ListBullet"/>
    <w:rsid w:val="00DD26A6"/>
    <w:pPr>
      <w:numPr>
        <w:numId w:val="0"/>
      </w:numPr>
      <w:tabs>
        <w:tab w:val="right" w:leader="dot" w:pos="6521"/>
      </w:tabs>
      <w:spacing w:before="0" w:after="0"/>
    </w:pPr>
  </w:style>
  <w:style w:type="paragraph" w:customStyle="1" w:styleId="TOFTitle">
    <w:name w:val="TOFTitle"/>
    <w:basedOn w:val="TOCTitle"/>
    <w:rsid w:val="00DD26A6"/>
  </w:style>
  <w:style w:type="paragraph" w:styleId="TableofFigures">
    <w:name w:val="table of figures"/>
    <w:basedOn w:val="Normal"/>
    <w:next w:val="Normal"/>
    <w:semiHidden/>
    <w:rsid w:val="00DD26A6"/>
    <w:pPr>
      <w:tabs>
        <w:tab w:val="right" w:leader="dot" w:pos="9072"/>
      </w:tabs>
      <w:ind w:left="970" w:hanging="403"/>
    </w:pPr>
    <w:rPr>
      <w:rFonts w:ascii="Times New Roman" w:hAnsi="Times New Roman"/>
      <w:b/>
    </w:rPr>
  </w:style>
  <w:style w:type="paragraph" w:styleId="ListNumber">
    <w:name w:val="List Number"/>
    <w:basedOn w:val="List"/>
    <w:rsid w:val="00DD26A6"/>
    <w:pPr>
      <w:numPr>
        <w:numId w:val="14"/>
      </w:numPr>
      <w:tabs>
        <w:tab w:val="clear" w:pos="340"/>
      </w:tabs>
    </w:pPr>
  </w:style>
  <w:style w:type="character" w:customStyle="1" w:styleId="WingdingSymbols">
    <w:name w:val="Wingding Symbols"/>
    <w:rsid w:val="00DD26A6"/>
    <w:rPr>
      <w:rFonts w:ascii="Wingdings" w:hAnsi="Wingdings"/>
    </w:rPr>
  </w:style>
  <w:style w:type="paragraph" w:customStyle="1" w:styleId="TableHeading">
    <w:name w:val="Table Heading"/>
    <w:basedOn w:val="HeadingBase"/>
    <w:rsid w:val="00DD26A6"/>
    <w:pPr>
      <w:keepLines/>
      <w:pBdr>
        <w:bottom w:val="single" w:sz="6" w:space="1" w:color="918585"/>
      </w:pBdr>
      <w:spacing w:before="240"/>
    </w:pPr>
  </w:style>
  <w:style w:type="character" w:customStyle="1" w:styleId="HotSpot">
    <w:name w:val="HotSpot"/>
    <w:rsid w:val="00DD26A6"/>
    <w:rPr>
      <w:color w:val="0033CC"/>
      <w:u w:val="none"/>
    </w:rPr>
  </w:style>
  <w:style w:type="paragraph" w:customStyle="1" w:styleId="BodyTextRight">
    <w:name w:val="Body Text Right"/>
    <w:basedOn w:val="BodyText"/>
    <w:rsid w:val="00DD26A6"/>
    <w:pPr>
      <w:spacing w:before="0" w:after="0"/>
      <w:jc w:val="right"/>
    </w:pPr>
  </w:style>
  <w:style w:type="paragraph" w:styleId="Index3">
    <w:name w:val="index 3"/>
    <w:basedOn w:val="ListNumber2"/>
    <w:next w:val="Normal"/>
    <w:semiHidden/>
    <w:rsid w:val="00DD26A6"/>
    <w:pPr>
      <w:numPr>
        <w:numId w:val="0"/>
      </w:numPr>
      <w:tabs>
        <w:tab w:val="right" w:leader="dot" w:pos="4176"/>
      </w:tabs>
    </w:pPr>
  </w:style>
  <w:style w:type="paragraph" w:styleId="ListNumber2">
    <w:name w:val="List Number 2"/>
    <w:basedOn w:val="List2"/>
    <w:rsid w:val="00DD26A6"/>
    <w:pPr>
      <w:numPr>
        <w:numId w:val="9"/>
      </w:numPr>
      <w:tabs>
        <w:tab w:val="clear" w:pos="1060"/>
      </w:tabs>
    </w:pPr>
  </w:style>
  <w:style w:type="paragraph" w:customStyle="1" w:styleId="MarginNote">
    <w:name w:val="Margin Note"/>
    <w:basedOn w:val="BodyText"/>
    <w:rsid w:val="00DD2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6A6"/>
    <w:rPr>
      <w:sz w:val="32"/>
    </w:rPr>
  </w:style>
  <w:style w:type="paragraph" w:customStyle="1" w:styleId="HeadingProcedure">
    <w:name w:val="Heading Procedure"/>
    <w:basedOn w:val="HeadingBase"/>
    <w:next w:val="Normal"/>
    <w:rsid w:val="00DD26A6"/>
    <w:pPr>
      <w:tabs>
        <w:tab w:val="left" w:pos="0"/>
      </w:tabs>
      <w:spacing w:before="120" w:after="60"/>
    </w:pPr>
    <w:rPr>
      <w:i/>
      <w:color w:val="918585"/>
      <w:sz w:val="22"/>
    </w:rPr>
  </w:style>
  <w:style w:type="paragraph" w:customStyle="1" w:styleId="TableBodyText">
    <w:name w:val="Table Body Text"/>
    <w:basedOn w:val="BodyText"/>
    <w:rsid w:val="00DD26A6"/>
    <w:pPr>
      <w:spacing w:before="60" w:after="60"/>
    </w:pPr>
  </w:style>
  <w:style w:type="paragraph" w:styleId="ListContinue">
    <w:name w:val="List Continue"/>
    <w:basedOn w:val="List"/>
    <w:rsid w:val="00DD26A6"/>
    <w:pPr>
      <w:ind w:firstLine="0"/>
    </w:pPr>
  </w:style>
  <w:style w:type="paragraph" w:customStyle="1" w:styleId="ListNote">
    <w:name w:val="List Note"/>
    <w:basedOn w:val="List"/>
    <w:rsid w:val="00DD26A6"/>
    <w:pPr>
      <w:pBdr>
        <w:top w:val="single" w:sz="6" w:space="2" w:color="918585"/>
        <w:bottom w:val="single" w:sz="6" w:space="2" w:color="918585"/>
      </w:pBdr>
      <w:tabs>
        <w:tab w:val="left" w:pos="1021"/>
      </w:tabs>
      <w:ind w:firstLine="0"/>
    </w:pPr>
  </w:style>
  <w:style w:type="paragraph" w:customStyle="1" w:styleId="Warning">
    <w:name w:val="Warning"/>
    <w:basedOn w:val="BodyText"/>
    <w:rsid w:val="00DD26A6"/>
    <w:pPr>
      <w:shd w:val="clear" w:color="auto" w:fill="D9D9D9"/>
      <w:tabs>
        <w:tab w:val="left" w:pos="992"/>
      </w:tabs>
      <w:ind w:left="119" w:right="119"/>
    </w:pPr>
    <w:rPr>
      <w:sz w:val="20"/>
    </w:rPr>
  </w:style>
  <w:style w:type="paragraph" w:customStyle="1" w:styleId="MarginIcons">
    <w:name w:val="Margin Icons"/>
    <w:basedOn w:val="BodyText"/>
    <w:rsid w:val="00DD2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6A6"/>
    <w:rPr>
      <w:rFonts w:ascii="Courier New" w:hAnsi="Courier New"/>
    </w:rPr>
  </w:style>
  <w:style w:type="paragraph" w:customStyle="1" w:styleId="NoteBullet">
    <w:name w:val="Note Bullet"/>
    <w:basedOn w:val="Note"/>
    <w:rsid w:val="00DD26A6"/>
    <w:pPr>
      <w:tabs>
        <w:tab w:val="clear" w:pos="680"/>
      </w:tabs>
      <w:spacing w:before="60" w:after="60"/>
    </w:pPr>
  </w:style>
  <w:style w:type="paragraph" w:customStyle="1" w:styleId="SubHeading2">
    <w:name w:val="SubHeading2"/>
    <w:basedOn w:val="HeadingBase"/>
    <w:rsid w:val="00DD26A6"/>
    <w:pPr>
      <w:spacing w:before="240" w:after="60"/>
    </w:pPr>
    <w:rPr>
      <w:sz w:val="20"/>
    </w:rPr>
  </w:style>
  <w:style w:type="paragraph" w:customStyle="1" w:styleId="SubHeading1">
    <w:name w:val="SubHeading1"/>
    <w:basedOn w:val="HeadingBase"/>
    <w:rsid w:val="00DD26A6"/>
    <w:pPr>
      <w:spacing w:before="240" w:after="60"/>
    </w:pPr>
    <w:rPr>
      <w:color w:val="918585"/>
      <w:sz w:val="22"/>
    </w:rPr>
  </w:style>
  <w:style w:type="paragraph" w:customStyle="1" w:styleId="SideHeading">
    <w:name w:val="Side Heading"/>
    <w:basedOn w:val="HeadingBase"/>
    <w:rsid w:val="00DD2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6A6"/>
    <w:pPr>
      <w:numPr>
        <w:numId w:val="10"/>
      </w:numPr>
    </w:pPr>
  </w:style>
  <w:style w:type="paragraph" w:styleId="PlainText">
    <w:name w:val="Plain Text"/>
    <w:basedOn w:val="Normal"/>
    <w:link w:val="PlainTextChar"/>
    <w:rsid w:val="00DD26A6"/>
    <w:rPr>
      <w:sz w:val="20"/>
    </w:rPr>
  </w:style>
  <w:style w:type="character" w:customStyle="1" w:styleId="PlainTextChar">
    <w:name w:val="Plain Text Char"/>
    <w:basedOn w:val="DefaultParagraphFont"/>
    <w:link w:val="PlainText"/>
    <w:rsid w:val="00DD26A6"/>
    <w:rPr>
      <w:rFonts w:ascii="Courier New" w:eastAsia="Times New Roman" w:hAnsi="Courier New" w:cs="Times New Roman"/>
      <w:sz w:val="20"/>
      <w:szCs w:val="20"/>
      <w:lang w:eastAsia="en-US"/>
    </w:rPr>
  </w:style>
  <w:style w:type="character" w:customStyle="1" w:styleId="MenuOption">
    <w:name w:val="Menu Option"/>
    <w:basedOn w:val="DefaultParagraphFont"/>
    <w:rsid w:val="00DD26A6"/>
    <w:rPr>
      <w:b/>
      <w:smallCaps/>
    </w:rPr>
  </w:style>
  <w:style w:type="paragraph" w:customStyle="1" w:styleId="TableListNumber">
    <w:name w:val="Table List Number"/>
    <w:basedOn w:val="ListNumber"/>
    <w:rsid w:val="00DD26A6"/>
    <w:pPr>
      <w:numPr>
        <w:numId w:val="0"/>
      </w:numPr>
    </w:pPr>
  </w:style>
  <w:style w:type="paragraph" w:styleId="TOC4">
    <w:name w:val="toc 4"/>
    <w:basedOn w:val="TOCBase"/>
    <w:next w:val="Normal"/>
    <w:semiHidden/>
    <w:rsid w:val="00DD26A6"/>
    <w:pPr>
      <w:tabs>
        <w:tab w:val="right" w:leader="dot" w:pos="9071"/>
      </w:tabs>
      <w:ind w:left="1701"/>
    </w:pPr>
  </w:style>
  <w:style w:type="paragraph" w:customStyle="1" w:styleId="ListAlpha">
    <w:name w:val="List Alpha"/>
    <w:basedOn w:val="List"/>
    <w:rsid w:val="00DD26A6"/>
    <w:pPr>
      <w:numPr>
        <w:numId w:val="8"/>
      </w:numPr>
    </w:pPr>
  </w:style>
  <w:style w:type="paragraph" w:customStyle="1" w:styleId="ListAlpha2">
    <w:name w:val="List Alpha 2"/>
    <w:basedOn w:val="List2"/>
    <w:rsid w:val="00DD26A6"/>
    <w:pPr>
      <w:numPr>
        <w:numId w:val="7"/>
      </w:numPr>
    </w:pPr>
  </w:style>
  <w:style w:type="paragraph" w:styleId="List3">
    <w:name w:val="List 3"/>
    <w:basedOn w:val="BodyText"/>
    <w:rsid w:val="00DD26A6"/>
    <w:pPr>
      <w:tabs>
        <w:tab w:val="left" w:pos="1021"/>
      </w:tabs>
      <w:spacing w:before="60" w:after="60"/>
      <w:ind w:left="1020" w:hanging="340"/>
    </w:pPr>
  </w:style>
  <w:style w:type="paragraph" w:styleId="List4">
    <w:name w:val="List 4"/>
    <w:basedOn w:val="BodyText"/>
    <w:rsid w:val="00DD26A6"/>
    <w:pPr>
      <w:tabs>
        <w:tab w:val="left" w:pos="1361"/>
      </w:tabs>
      <w:spacing w:before="60" w:after="60"/>
      <w:ind w:left="1361" w:hanging="340"/>
    </w:pPr>
  </w:style>
  <w:style w:type="paragraph" w:styleId="List5">
    <w:name w:val="List 5"/>
    <w:basedOn w:val="BodyText"/>
    <w:rsid w:val="00DD26A6"/>
    <w:pPr>
      <w:tabs>
        <w:tab w:val="left" w:pos="1701"/>
      </w:tabs>
      <w:spacing w:before="60" w:after="60"/>
      <w:ind w:left="1701" w:hanging="340"/>
    </w:pPr>
  </w:style>
  <w:style w:type="paragraph" w:styleId="ListBullet3">
    <w:name w:val="List Bullet 3"/>
    <w:basedOn w:val="List3"/>
    <w:rsid w:val="00DD26A6"/>
    <w:pPr>
      <w:numPr>
        <w:numId w:val="13"/>
      </w:numPr>
      <w:tabs>
        <w:tab w:val="clear" w:pos="1021"/>
      </w:tabs>
      <w:ind w:left="1037" w:hanging="357"/>
    </w:pPr>
  </w:style>
  <w:style w:type="paragraph" w:styleId="ListBullet4">
    <w:name w:val="List Bullet 4"/>
    <w:basedOn w:val="List4"/>
    <w:rsid w:val="00DD26A6"/>
    <w:pPr>
      <w:numPr>
        <w:numId w:val="2"/>
      </w:numPr>
      <w:tabs>
        <w:tab w:val="clear" w:pos="1361"/>
      </w:tabs>
    </w:pPr>
  </w:style>
  <w:style w:type="paragraph" w:styleId="ListBullet5">
    <w:name w:val="List Bullet 5"/>
    <w:basedOn w:val="List5"/>
    <w:rsid w:val="00DD26A6"/>
    <w:pPr>
      <w:numPr>
        <w:numId w:val="3"/>
      </w:numPr>
    </w:pPr>
  </w:style>
  <w:style w:type="paragraph" w:styleId="ListContinue2">
    <w:name w:val="List Continue 2"/>
    <w:basedOn w:val="List2"/>
    <w:rsid w:val="00DD26A6"/>
    <w:pPr>
      <w:ind w:firstLine="0"/>
    </w:pPr>
  </w:style>
  <w:style w:type="paragraph" w:styleId="ListContinue3">
    <w:name w:val="List Continue 3"/>
    <w:basedOn w:val="List3"/>
    <w:rsid w:val="00DD26A6"/>
    <w:pPr>
      <w:ind w:left="1021" w:firstLine="0"/>
    </w:pPr>
  </w:style>
  <w:style w:type="paragraph" w:styleId="ListContinue4">
    <w:name w:val="List Continue 4"/>
    <w:basedOn w:val="List4"/>
    <w:rsid w:val="00DD26A6"/>
    <w:pPr>
      <w:ind w:firstLine="0"/>
    </w:pPr>
  </w:style>
  <w:style w:type="paragraph" w:styleId="ListContinue5">
    <w:name w:val="List Continue 5"/>
    <w:basedOn w:val="List5"/>
    <w:rsid w:val="00DD26A6"/>
    <w:pPr>
      <w:ind w:firstLine="0"/>
    </w:pPr>
  </w:style>
  <w:style w:type="paragraph" w:styleId="ListNumber3">
    <w:name w:val="List Number 3"/>
    <w:basedOn w:val="List3"/>
    <w:rsid w:val="00DD26A6"/>
    <w:pPr>
      <w:numPr>
        <w:numId w:val="4"/>
      </w:numPr>
    </w:pPr>
  </w:style>
  <w:style w:type="paragraph" w:styleId="ListNumber4">
    <w:name w:val="List Number 4"/>
    <w:basedOn w:val="List4"/>
    <w:rsid w:val="00DD26A6"/>
    <w:pPr>
      <w:numPr>
        <w:numId w:val="5"/>
      </w:numPr>
    </w:pPr>
  </w:style>
  <w:style w:type="paragraph" w:styleId="ListNumber5">
    <w:name w:val="List Number 5"/>
    <w:basedOn w:val="List5"/>
    <w:rsid w:val="00DD26A6"/>
    <w:pPr>
      <w:numPr>
        <w:numId w:val="6"/>
      </w:numPr>
    </w:pPr>
  </w:style>
  <w:style w:type="paragraph" w:styleId="BlockText">
    <w:name w:val="Block Text"/>
    <w:basedOn w:val="Normal"/>
    <w:rsid w:val="00DD26A6"/>
    <w:pPr>
      <w:spacing w:after="120"/>
      <w:ind w:left="1440" w:right="1440"/>
    </w:pPr>
  </w:style>
  <w:style w:type="character" w:customStyle="1" w:styleId="Subscript">
    <w:name w:val="Subscript"/>
    <w:basedOn w:val="DefaultParagraphFont"/>
    <w:rsid w:val="00DD26A6"/>
    <w:rPr>
      <w:sz w:val="16"/>
      <w:vertAlign w:val="subscript"/>
    </w:rPr>
  </w:style>
  <w:style w:type="character" w:customStyle="1" w:styleId="Superscript">
    <w:name w:val="Superscript"/>
    <w:basedOn w:val="DefaultParagraphFont"/>
    <w:rsid w:val="00DD26A6"/>
    <w:rPr>
      <w:sz w:val="16"/>
      <w:vertAlign w:val="superscript"/>
    </w:rPr>
  </w:style>
  <w:style w:type="character" w:customStyle="1" w:styleId="Symbols">
    <w:name w:val="Symbols"/>
    <w:basedOn w:val="DefaultParagraphFont"/>
    <w:rsid w:val="00DD26A6"/>
    <w:rPr>
      <w:rFonts w:ascii="Symbol" w:hAnsi="Symbol"/>
    </w:rPr>
  </w:style>
  <w:style w:type="character" w:customStyle="1" w:styleId="MenuOptions">
    <w:name w:val="Menu Options"/>
    <w:basedOn w:val="DefaultParagraphFont"/>
    <w:rsid w:val="00DD26A6"/>
    <w:rPr>
      <w:rFonts w:ascii="Arial Narrow" w:hAnsi="Arial Narrow"/>
      <w:smallCaps/>
    </w:rPr>
  </w:style>
  <w:style w:type="character" w:customStyle="1" w:styleId="Buttons">
    <w:name w:val="Buttons"/>
    <w:basedOn w:val="DefaultParagraphFont"/>
    <w:rsid w:val="00DD26A6"/>
    <w:rPr>
      <w:b/>
    </w:rPr>
  </w:style>
  <w:style w:type="character" w:customStyle="1" w:styleId="Underlined">
    <w:name w:val="Underlined"/>
    <w:basedOn w:val="DefaultParagraphFont"/>
    <w:rsid w:val="00DD26A6"/>
    <w:rPr>
      <w:u w:val="single"/>
    </w:rPr>
  </w:style>
  <w:style w:type="paragraph" w:customStyle="1" w:styleId="TableBodyTextRight">
    <w:name w:val="Table Body Text Right"/>
    <w:basedOn w:val="TableBodyText"/>
    <w:rsid w:val="00DD26A6"/>
    <w:pPr>
      <w:widowControl w:val="0"/>
      <w:autoSpaceDE w:val="0"/>
      <w:autoSpaceDN w:val="0"/>
      <w:adjustRightInd w:val="0"/>
      <w:jc w:val="right"/>
    </w:pPr>
    <w:rPr>
      <w:rFonts w:cs="Arial"/>
      <w:szCs w:val="18"/>
    </w:rPr>
  </w:style>
  <w:style w:type="paragraph" w:customStyle="1" w:styleId="CopyrightText">
    <w:name w:val="Copyright Text"/>
    <w:basedOn w:val="BodyText"/>
    <w:rsid w:val="00DD26A6"/>
    <w:rPr>
      <w:sz w:val="18"/>
    </w:rPr>
  </w:style>
  <w:style w:type="paragraph" w:customStyle="1" w:styleId="BodySmallRight">
    <w:name w:val="Body Small Right"/>
    <w:basedOn w:val="BodyTextRight"/>
    <w:rsid w:val="00DD26A6"/>
    <w:rPr>
      <w:sz w:val="18"/>
      <w:szCs w:val="18"/>
    </w:rPr>
  </w:style>
  <w:style w:type="paragraph" w:customStyle="1" w:styleId="MarginEdition">
    <w:name w:val="Margin Edition"/>
    <w:basedOn w:val="MarginNote"/>
    <w:rsid w:val="00DD26A6"/>
    <w:pPr>
      <w:spacing w:before="0" w:after="0"/>
    </w:pPr>
    <w:rPr>
      <w:rFonts w:ascii="Times New Roman" w:hAnsi="Times New Roman"/>
      <w:color w:val="999999"/>
    </w:rPr>
  </w:style>
  <w:style w:type="paragraph" w:customStyle="1" w:styleId="Spacer">
    <w:name w:val="Spacer"/>
    <w:basedOn w:val="Normal"/>
    <w:rsid w:val="00DD26A6"/>
    <w:rPr>
      <w:sz w:val="2"/>
      <w:szCs w:val="2"/>
    </w:rPr>
  </w:style>
  <w:style w:type="character" w:customStyle="1" w:styleId="Small">
    <w:name w:val="Small"/>
    <w:basedOn w:val="DefaultParagraphFont"/>
    <w:rsid w:val="00DD26A6"/>
    <w:rPr>
      <w:sz w:val="16"/>
    </w:rPr>
  </w:style>
  <w:style w:type="paragraph" w:customStyle="1" w:styleId="WideTable">
    <w:name w:val="Wide Table"/>
    <w:basedOn w:val="Normal"/>
    <w:rsid w:val="00DD26A6"/>
    <w:pPr>
      <w:ind w:left="-1418"/>
    </w:pPr>
    <w:rPr>
      <w:sz w:val="2"/>
      <w:szCs w:val="2"/>
    </w:rPr>
  </w:style>
  <w:style w:type="character" w:styleId="PageNumber">
    <w:name w:val="page number"/>
    <w:basedOn w:val="DefaultParagraphFont"/>
    <w:rsid w:val="00DD26A6"/>
  </w:style>
  <w:style w:type="paragraph" w:styleId="Quote">
    <w:name w:val="Quote"/>
    <w:basedOn w:val="Heading1"/>
    <w:link w:val="QuoteChar"/>
    <w:qFormat/>
    <w:rsid w:val="00DD26A6"/>
    <w:rPr>
      <w:b w:val="0"/>
      <w:sz w:val="72"/>
      <w:szCs w:val="72"/>
      <w:lang w:val="en-NZ"/>
    </w:rPr>
  </w:style>
  <w:style w:type="character" w:customStyle="1" w:styleId="QuoteChar">
    <w:name w:val="Quote Char"/>
    <w:basedOn w:val="DefaultParagraphFont"/>
    <w:link w:val="Quote"/>
    <w:rsid w:val="00DD2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6A6"/>
    <w:pPr>
      <w:pageBreakBefore/>
    </w:pPr>
  </w:style>
  <w:style w:type="paragraph" w:customStyle="1" w:styleId="Border">
    <w:name w:val="Border"/>
    <w:basedOn w:val="Normal"/>
    <w:qFormat/>
    <w:rsid w:val="00DD2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6A6"/>
    <w:rPr>
      <w:b/>
      <w:bCs/>
      <w:i/>
      <w:iCs/>
      <w:color w:val="auto"/>
    </w:rPr>
  </w:style>
  <w:style w:type="paragraph" w:styleId="IntenseQuote">
    <w:name w:val="Intense Quote"/>
    <w:basedOn w:val="Normal"/>
    <w:next w:val="Normal"/>
    <w:link w:val="IntenseQuoteChar"/>
    <w:uiPriority w:val="30"/>
    <w:qFormat/>
    <w:rsid w:val="00DD2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6A6"/>
    <w:rPr>
      <w:smallCaps/>
      <w:color w:val="auto"/>
      <w:u w:val="single"/>
    </w:rPr>
  </w:style>
  <w:style w:type="character" w:styleId="IntenseReference">
    <w:name w:val="Intense Reference"/>
    <w:basedOn w:val="DefaultParagraphFont"/>
    <w:uiPriority w:val="32"/>
    <w:qFormat/>
    <w:rsid w:val="00DD26A6"/>
    <w:rPr>
      <w:b/>
      <w:bCs/>
      <w:smallCaps/>
      <w:color w:val="auto"/>
      <w:spacing w:val="5"/>
      <w:u w:val="single"/>
    </w:rPr>
  </w:style>
  <w:style w:type="paragraph" w:customStyle="1" w:styleId="2ColumnHeading">
    <w:name w:val="2Column Heading"/>
    <w:basedOn w:val="BodyText"/>
    <w:qFormat/>
    <w:rsid w:val="00DD26A6"/>
    <w:pPr>
      <w:spacing w:after="60"/>
      <w:ind w:left="-2268"/>
    </w:pPr>
    <w:rPr>
      <w:b/>
    </w:rPr>
  </w:style>
  <w:style w:type="paragraph" w:customStyle="1" w:styleId="Heading1TOC">
    <w:name w:val="Heading1 TOC"/>
    <w:basedOn w:val="Normal"/>
    <w:qFormat/>
    <w:rsid w:val="00DD26A6"/>
    <w:pPr>
      <w:spacing w:before="240" w:after="120"/>
    </w:pPr>
    <w:rPr>
      <w:rFonts w:ascii="Times New Roman" w:hAnsi="Times New Roman"/>
      <w:b/>
      <w:sz w:val="32"/>
    </w:rPr>
  </w:style>
  <w:style w:type="paragraph" w:customStyle="1" w:styleId="Heading2TOC">
    <w:name w:val="Heading2 TOC"/>
    <w:basedOn w:val="Normal"/>
    <w:qFormat/>
    <w:rsid w:val="00DD26A6"/>
    <w:pPr>
      <w:spacing w:before="240" w:after="60"/>
    </w:pPr>
    <w:rPr>
      <w:rFonts w:ascii="Times New Roman" w:hAnsi="Times New Roman"/>
      <w:b/>
      <w:sz w:val="28"/>
    </w:rPr>
  </w:style>
  <w:style w:type="character" w:customStyle="1" w:styleId="Underline">
    <w:name w:val="Underline"/>
    <w:basedOn w:val="DefaultParagraphFont"/>
    <w:qFormat/>
    <w:rsid w:val="00DD26A6"/>
    <w:rPr>
      <w:u w:val="single"/>
    </w:rPr>
  </w:style>
  <w:style w:type="character" w:customStyle="1" w:styleId="BoldandItalics">
    <w:name w:val="Bold and Italics"/>
    <w:qFormat/>
    <w:rsid w:val="00DD26A6"/>
    <w:rPr>
      <w:b/>
      <w:i/>
      <w:u w:val="none"/>
    </w:rPr>
  </w:style>
  <w:style w:type="paragraph" w:styleId="BalloonText">
    <w:name w:val="Balloon Text"/>
    <w:basedOn w:val="Normal"/>
    <w:link w:val="BalloonTextChar"/>
    <w:rsid w:val="00DD26A6"/>
    <w:rPr>
      <w:rFonts w:ascii="Tahoma" w:hAnsi="Tahoma" w:cs="Tahoma"/>
      <w:sz w:val="16"/>
      <w:szCs w:val="16"/>
    </w:rPr>
  </w:style>
  <w:style w:type="character" w:customStyle="1" w:styleId="BalloonTextChar">
    <w:name w:val="Balloon Text Char"/>
    <w:basedOn w:val="DefaultParagraphFont"/>
    <w:link w:val="BalloonText"/>
    <w:rsid w:val="00DD2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6A6"/>
    <w:rPr>
      <w:b/>
      <w:color w:val="660033"/>
      <w:spacing w:val="0"/>
    </w:rPr>
  </w:style>
  <w:style w:type="paragraph" w:customStyle="1" w:styleId="Nameditemlist">
    <w:name w:val="Named item list"/>
    <w:basedOn w:val="BodyText"/>
    <w:qFormat/>
    <w:rsid w:val="00DD26A6"/>
    <w:pPr>
      <w:tabs>
        <w:tab w:val="left" w:pos="2835"/>
      </w:tabs>
      <w:ind w:left="2835" w:hanging="2835"/>
    </w:pPr>
  </w:style>
  <w:style w:type="paragraph" w:customStyle="1" w:styleId="BodyTextnopadding">
    <w:name w:val="Body Text no padding"/>
    <w:basedOn w:val="BodyText"/>
    <w:qFormat/>
    <w:rsid w:val="00DD26A6"/>
    <w:pPr>
      <w:spacing w:before="0" w:after="0"/>
    </w:pPr>
  </w:style>
  <w:style w:type="paragraph" w:customStyle="1" w:styleId="BodyTextBold">
    <w:name w:val="Body Text Bold"/>
    <w:basedOn w:val="BodyText"/>
    <w:qFormat/>
    <w:rsid w:val="00DD26A6"/>
    <w:rPr>
      <w:b/>
    </w:rPr>
  </w:style>
  <w:style w:type="character" w:styleId="Hyperlink">
    <w:name w:val="Hyperlink"/>
    <w:basedOn w:val="DefaultParagraphFont"/>
    <w:uiPriority w:val="99"/>
    <w:unhideWhenUsed/>
    <w:rsid w:val="00927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3319</Characters>
  <Application>Microsoft Office Word</Application>
  <DocSecurity>0</DocSecurity>
  <Lines>110</Lines>
  <Paragraphs>65</Paragraphs>
  <ScaleCrop>false</ScaleCrop>
  <Company>Author-it Software Corporation Ltd.</Company>
  <LinksUpToDate>false</LinksUpToDate>
  <CharactersWithSpaces>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SFLSOP001 Source information on floristry products and services</dc:title>
  <dc:subject>Approved</dc:subject>
  <dc:creator>SkillsIQ</dc:creator>
  <cp:keywords>Release: 1</cp:keywords>
  <dc:description>Review Date: 12 April 2008</dc:description>
  <cp:lastModifiedBy>HSD_TPCMSd.prod</cp:lastModifiedBy>
  <cp:revision>3</cp:revision>
  <dcterms:created xsi:type="dcterms:W3CDTF">2022-04-04T01:17:00Z</dcterms:created>
  <dcterms:modified xsi:type="dcterms:W3CDTF">2022-04-04T01:17:00Z</dcterms:modified>
</cp:coreProperties>
</file>