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E58" w:rsidP="002D1E58">
      <w:pPr>
        <w:pStyle w:val="Title"/>
      </w:pPr>
      <w:r>
        <w:fldChar w:fldCharType="begin"/>
      </w:r>
      <w:r>
        <w:instrText xml:space="preserve"> TITLE   \* MERGEFORMAT </w:instrText>
      </w:r>
      <w:r>
        <w:fldChar w:fldCharType="separate"/>
      </w:r>
      <w:r>
        <w:t>SFLSOP001 Source information on floristry products and services</w:t>
      </w:r>
      <w:r>
        <w:fldChar w:fldCharType="end"/>
      </w:r>
    </w:p>
    <w:p w:rsidR="002D1E58" w:rsidP="002D1E58">
      <w:pPr>
        <w:pStyle w:val="Version"/>
        <w:sectPr w:rsidSect="00BB10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081" w:rsidP="00BB1081">
      <w:pPr>
        <w:pStyle w:val="SuperHeading"/>
      </w:pPr>
      <w:r w:rsidRPr="00BB1081">
        <w:t>SFLSOP001 Source information on floristry products and services</w:t>
      </w:r>
    </w:p>
    <w:p w:rsidR="00000000" w:rsidRPr="00BB1081" w:rsidP="00BB1081">
      <w:pPr>
        <w:pStyle w:val="Heading1"/>
      </w:pPr>
      <w:bookmarkStart w:id="1" w:name="O_701432"/>
      <w:bookmarkEnd w:id="1"/>
      <w:r w:rsidRPr="00BB1081">
        <w:t>Modification History</w:t>
      </w:r>
    </w:p>
    <w:p w:rsidR="00000000" w:rsidRPr="00BB1081" w:rsidP="002D1E58">
      <w:pPr>
        <w:pStyle w:val="BodyText"/>
      </w:pPr>
      <w:r w:rsidRPr="00BB1081">
        <w:t>Not applicable.</w:t>
      </w:r>
    </w:p>
    <w:p w:rsidR="00000000" w:rsidRPr="00BB1081" w:rsidP="00BB1081">
      <w:pPr>
        <w:pStyle w:val="Heading1"/>
      </w:pPr>
      <w:bookmarkStart w:id="2" w:name="O_701433"/>
      <w:bookmarkEnd w:id="2"/>
      <w:r w:rsidRPr="00BB1081">
        <w:t>Application</w:t>
      </w:r>
    </w:p>
    <w:p w:rsidR="00000000" w:rsidRPr="00BB1081" w:rsidP="002D1E58">
      <w:pPr>
        <w:pStyle w:val="BodyText"/>
      </w:pPr>
      <w:r w:rsidRPr="00BB1081">
        <w:t>This unit describes the performance outcomes, skills and knowledge required to source and use fundamental information about the floristry industry and the various products and services it provides. It requires the ability to identify appropriate informati</w:t>
      </w:r>
      <w:r w:rsidRPr="00BB1081">
        <w:t>on sources and to research, develop and maintain a knowledge base. This essential knowledge underpins effective performance for all sales, design and construction activities.</w:t>
      </w:r>
    </w:p>
    <w:p w:rsidR="00000000" w:rsidRPr="00BB1081" w:rsidP="002D1E58">
      <w:pPr>
        <w:pStyle w:val="BodyText"/>
      </w:pPr>
      <w:r w:rsidRPr="00BB1081">
        <w:t>This unit applies to all floristry industry businesses including retail floristr</w:t>
      </w:r>
      <w:r w:rsidRPr="00BB1081">
        <w:t>y shops, studio or online businesses and those that specialise in corporate or special events. It applies to florists working at all levels including junior and senior florists, studio florists and floral designers.</w:t>
      </w:r>
    </w:p>
    <w:p w:rsidR="00000000" w:rsidRPr="00BB1081" w:rsidP="002D1E58">
      <w:pPr>
        <w:pStyle w:val="BodyText"/>
      </w:pPr>
      <w:r w:rsidRPr="00BB1081">
        <w:t>No occupational licensing, certificatio</w:t>
      </w:r>
      <w:r w:rsidRPr="00BB1081">
        <w:t>n or specific legislative requirements apply to this unit at the time of publication.</w:t>
      </w:r>
    </w:p>
    <w:p w:rsidR="00000000" w:rsidRPr="00BB1081" w:rsidP="00BB1081">
      <w:pPr>
        <w:pStyle w:val="Heading1"/>
      </w:pPr>
      <w:bookmarkStart w:id="3" w:name="O_701434"/>
      <w:bookmarkEnd w:id="3"/>
      <w:r w:rsidRPr="00BB1081">
        <w:t>Pre-requisite Unit</w:t>
      </w:r>
    </w:p>
    <w:p w:rsidR="00000000" w:rsidRPr="00BB1081" w:rsidP="002D1E58">
      <w:pPr>
        <w:pStyle w:val="BodyText"/>
      </w:pPr>
      <w:r w:rsidRPr="00BB1081">
        <w:t>Nil</w:t>
      </w:r>
    </w:p>
    <w:p w:rsidR="00000000" w:rsidRPr="00BB1081" w:rsidP="00BB1081">
      <w:pPr>
        <w:pStyle w:val="Heading1"/>
      </w:pPr>
      <w:bookmarkStart w:id="4" w:name="O_701435"/>
      <w:bookmarkEnd w:id="4"/>
      <w:r w:rsidRPr="00BB1081">
        <w:t>Competency Field</w:t>
      </w:r>
    </w:p>
    <w:p w:rsidR="00000000" w:rsidRPr="00BB1081" w:rsidP="002D1E58">
      <w:pPr>
        <w:pStyle w:val="BodyText"/>
      </w:pPr>
      <w:r w:rsidRPr="00BB1081">
        <w:t>Sales and Operations</w:t>
      </w:r>
    </w:p>
    <w:p w:rsidR="00000000" w:rsidRPr="00BB1081" w:rsidP="00BB1081">
      <w:pPr>
        <w:pStyle w:val="Heading1"/>
      </w:pPr>
      <w:bookmarkStart w:id="5" w:name="O_701436"/>
      <w:bookmarkEnd w:id="5"/>
      <w:r w:rsidRPr="00BB1081">
        <w:t>Unit Sector</w:t>
      </w:r>
    </w:p>
    <w:p w:rsidR="00000000" w:rsidRPr="00BB1081" w:rsidP="002D1E58">
      <w:pPr>
        <w:pStyle w:val="BodyText"/>
      </w:pPr>
      <w:r w:rsidRPr="00BB1081">
        <w:t xml:space="preserve">Floristry </w:t>
      </w:r>
    </w:p>
    <w:p w:rsidR="00000000" w:rsidRPr="00BB1081" w:rsidP="00BB1081">
      <w:pPr>
        <w:pStyle w:val="Heading1"/>
      </w:pPr>
      <w:bookmarkStart w:id="6" w:name="O_701437"/>
      <w:bookmarkEnd w:id="6"/>
      <w:r w:rsidRPr="00BB1081">
        <w:t>Elements and Perfo</w:t>
      </w:r>
      <w:r w:rsidRPr="00BB1081">
        <w:t>rmance Criteria</w:t>
      </w:r>
    </w:p>
    <w:tbl>
      <w:tblPr>
        <w:tblW w:w="0" w:type="auto"/>
        <w:tblCellMar>
          <w:left w:w="62" w:type="dxa"/>
          <w:right w:w="62" w:type="dxa"/>
        </w:tblCellMar>
        <w:tblLook w:val="0000"/>
      </w:tblPr>
      <w:tblGrid>
        <w:gridCol w:w="3522"/>
        <w:gridCol w:w="5674"/>
      </w:tblGrid>
      <w:tr w:rsidTr="002D1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1081" w:rsidP="00BB1081">
            <w:pPr>
              <w:pStyle w:val="BodyText"/>
            </w:pPr>
            <w:r w:rsidRPr="00BB108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B1081">
            <w:pPr>
              <w:pStyle w:val="BodyText"/>
              <w:rPr>
                <w:lang w:val="en-NZ"/>
              </w:rPr>
            </w:pPr>
            <w:r w:rsidRPr="00BB1081">
              <w:rPr>
                <w:rStyle w:val="SpecialBold"/>
              </w:rPr>
              <w:t>PERFORMANCE CRITERIA</w:t>
            </w:r>
          </w:p>
        </w:tc>
      </w:tr>
      <w:tr w:rsidTr="002D1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081">
            <w:pPr>
              <w:pStyle w:val="BodyText"/>
              <w:rPr>
                <w:lang w:val="en-NZ"/>
              </w:rPr>
            </w:pPr>
            <w:r w:rsidRPr="00BB108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B1081">
            <w:pPr>
              <w:pStyle w:val="BodyText"/>
              <w:rPr>
                <w:lang w:val="en-NZ"/>
              </w:rPr>
            </w:pPr>
            <w:r w:rsidRPr="00BB1081">
              <w:t>Performance criteria describe the performance needed to demonstrate achievement of the element.</w:t>
            </w:r>
          </w:p>
        </w:tc>
      </w:tr>
      <w:tr w:rsidTr="002D1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081">
            <w:pPr>
              <w:pStyle w:val="List"/>
              <w:rPr>
                <w:lang w:val="en-NZ"/>
              </w:rPr>
            </w:pPr>
            <w:r w:rsidRPr="00BB1081">
              <w:t>1.</w:t>
            </w:r>
            <w:r w:rsidRPr="00BB1081">
              <w:tab/>
              <w:t xml:space="preserve">Source and use information about </w:t>
            </w:r>
            <w:r w:rsidRPr="00BB1081">
              <w:t>the floristry industry.</w:t>
            </w:r>
          </w:p>
        </w:tc>
        <w:tc>
          <w:tcPr>
            <w:tcW w:w="0" w:type="auto"/>
            <w:tcBorders>
              <w:top w:val="nil"/>
              <w:left w:val="nil"/>
              <w:bottom w:val="nil"/>
              <w:right w:val="nil"/>
            </w:tcBorders>
            <w:tcMar>
              <w:top w:w="0" w:type="dxa"/>
              <w:left w:w="62" w:type="dxa"/>
              <w:bottom w:w="0" w:type="dxa"/>
              <w:right w:w="62" w:type="dxa"/>
            </w:tcMar>
          </w:tcPr>
          <w:p w:rsidR="00000000" w:rsidRPr="00BB1081" w:rsidP="00BB1081">
            <w:pPr>
              <w:pStyle w:val="List2"/>
            </w:pPr>
            <w:r w:rsidRPr="00BB1081">
              <w:t>1.1</w:t>
            </w:r>
            <w:r w:rsidRPr="00BB1081">
              <w:tab/>
            </w:r>
            <w:r w:rsidRPr="00BB1081">
              <w:t xml:space="preserve">Identify the sales or operational need for industry and </w:t>
            </w:r>
            <w:r w:rsidRPr="00BB1081">
              <w:t>product information.</w:t>
            </w:r>
          </w:p>
          <w:p w:rsidR="00000000" w:rsidRPr="00BB1081" w:rsidP="00BB1081">
            <w:pPr>
              <w:pStyle w:val="List2"/>
            </w:pPr>
            <w:r w:rsidRPr="00BB1081">
              <w:t>1.2</w:t>
            </w:r>
            <w:r w:rsidRPr="00BB1081">
              <w:tab/>
              <w:t>Identify sources of information on the floristry industry.</w:t>
            </w:r>
          </w:p>
          <w:p w:rsidR="00000000" w:rsidRPr="00BB1081" w:rsidP="00BB1081">
            <w:pPr>
              <w:pStyle w:val="List2"/>
            </w:pPr>
            <w:r w:rsidRPr="00BB1081">
              <w:t>1.3</w:t>
            </w:r>
            <w:r w:rsidRPr="00BB1081">
              <w:tab/>
              <w:t>Access and interpret information about industry structure and operation and use to assist with sales and operati</w:t>
            </w:r>
            <w:r w:rsidRPr="00BB1081">
              <w:t>onal duties.</w:t>
            </w:r>
          </w:p>
          <w:p w:rsidR="00000000" w:rsidP="00BB1081">
            <w:pPr>
              <w:pStyle w:val="List2"/>
              <w:rPr>
                <w:lang w:val="en-NZ"/>
              </w:rPr>
            </w:pPr>
            <w:r w:rsidRPr="00BB1081">
              <w:t>1.4</w:t>
            </w:r>
            <w:r w:rsidRPr="00BB1081">
              <w:tab/>
              <w:t>Obtain information on laws specifically relevant to the floristry industry and work compliantly.</w:t>
            </w:r>
          </w:p>
        </w:tc>
      </w:tr>
      <w:tr w:rsidTr="002D1E58">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BB1081">
            <w:pPr>
              <w:pStyle w:val="List"/>
              <w:rPr>
                <w:lang w:val="en-NZ"/>
              </w:rPr>
            </w:pPr>
            <w:r w:rsidRPr="00BB1081">
              <w:t>2.</w:t>
            </w:r>
            <w:r w:rsidRPr="00BB1081">
              <w:tab/>
              <w:t>Source and use information on floristry products.</w:t>
            </w:r>
          </w:p>
        </w:tc>
        <w:tc>
          <w:tcPr>
            <w:tcW w:w="0" w:type="auto"/>
            <w:tcBorders>
              <w:top w:val="nil"/>
              <w:left w:val="nil"/>
              <w:bottom w:val="nil"/>
              <w:right w:val="nil"/>
            </w:tcBorders>
            <w:tcMar>
              <w:top w:w="0" w:type="dxa"/>
              <w:left w:w="62" w:type="dxa"/>
              <w:bottom w:w="0" w:type="dxa"/>
              <w:right w:w="62" w:type="dxa"/>
            </w:tcMar>
          </w:tcPr>
          <w:p w:rsidR="00000000" w:rsidRPr="00BB1081" w:rsidP="00BB1081">
            <w:pPr>
              <w:pStyle w:val="List2"/>
            </w:pPr>
            <w:r w:rsidRPr="00BB1081">
              <w:t>2.1</w:t>
            </w:r>
            <w:r w:rsidRPr="00BB1081">
              <w:tab/>
              <w:t>Use a range of methods to obtain information on products and services frequently sol</w:t>
            </w:r>
            <w:r w:rsidRPr="00BB1081">
              <w:t>d by the floristry industry.</w:t>
            </w:r>
          </w:p>
          <w:p w:rsidR="00000000" w:rsidRPr="00BB1081" w:rsidP="00BB1081">
            <w:pPr>
              <w:pStyle w:val="List2"/>
            </w:pPr>
            <w:r w:rsidRPr="00BB1081">
              <w:t>2.2</w:t>
            </w:r>
            <w:r w:rsidRPr="00BB1081">
              <w:tab/>
              <w:t>Read and interpret specific product information to develop product knowledge and enhance quality of work performance.</w:t>
            </w:r>
          </w:p>
          <w:p w:rsidR="00000000" w:rsidRPr="00BB1081" w:rsidP="00BB1081">
            <w:pPr>
              <w:pStyle w:val="List2"/>
            </w:pPr>
            <w:r w:rsidRPr="00BB1081">
              <w:t>2.3</w:t>
            </w:r>
            <w:r w:rsidRPr="00BB1081">
              <w:tab/>
              <w:t>Identify features of the particular floristry product range of the business and use in day-to-day act</w:t>
            </w:r>
            <w:r w:rsidRPr="00BB1081">
              <w:t>ivities.</w:t>
            </w:r>
          </w:p>
          <w:p w:rsidR="00000000" w:rsidRPr="00BB1081" w:rsidP="00BB1081">
            <w:pPr>
              <w:pStyle w:val="List2"/>
            </w:pPr>
            <w:r w:rsidRPr="00BB1081">
              <w:t>2.4</w:t>
            </w:r>
            <w:r w:rsidRPr="00BB1081">
              <w:tab/>
              <w:t>Obtain information on suppliers of floristry materials and use in day-to-day activities.</w:t>
            </w:r>
          </w:p>
          <w:p w:rsidR="00000000" w:rsidP="00BB1081">
            <w:pPr>
              <w:pStyle w:val="List2"/>
              <w:rPr>
                <w:lang w:val="en-NZ"/>
              </w:rPr>
            </w:pPr>
            <w:r w:rsidRPr="00BB1081">
              <w:t>2.5</w:t>
            </w:r>
            <w:r w:rsidRPr="00BB1081">
              <w:tab/>
              <w:t>Record and store information for future use.</w:t>
            </w:r>
          </w:p>
        </w:tc>
      </w:tr>
      <w:tr w:rsidTr="002D1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081">
            <w:pPr>
              <w:pStyle w:val="List"/>
              <w:rPr>
                <w:lang w:val="en-NZ"/>
              </w:rPr>
            </w:pPr>
            <w:r w:rsidRPr="00BB1081">
              <w:t>3.</w:t>
            </w:r>
            <w:r w:rsidRPr="00BB1081">
              <w:tab/>
              <w:t>Update knowledge of floristry industry and products.</w:t>
            </w:r>
          </w:p>
        </w:tc>
        <w:tc>
          <w:tcPr>
            <w:tcW w:w="0" w:type="auto"/>
            <w:tcBorders>
              <w:top w:val="nil"/>
              <w:left w:val="nil"/>
              <w:bottom w:val="nil"/>
              <w:right w:val="nil"/>
            </w:tcBorders>
            <w:tcMar>
              <w:top w:w="0" w:type="dxa"/>
              <w:left w:w="62" w:type="dxa"/>
              <w:bottom w:w="0" w:type="dxa"/>
              <w:right w:w="62" w:type="dxa"/>
            </w:tcMar>
          </w:tcPr>
          <w:p w:rsidR="00000000" w:rsidRPr="00BB1081" w:rsidP="00BB1081">
            <w:pPr>
              <w:pStyle w:val="List2"/>
            </w:pPr>
            <w:r w:rsidRPr="00BB1081">
              <w:t>3.1</w:t>
            </w:r>
            <w:r w:rsidRPr="00BB1081">
              <w:tab/>
            </w:r>
            <w:r w:rsidRPr="00BB1081">
              <w:t>Update knowledge of floristry industry, products and services regularly.</w:t>
            </w:r>
          </w:p>
          <w:p w:rsidR="00000000" w:rsidRPr="00BB1081" w:rsidP="00BB1081">
            <w:pPr>
              <w:pStyle w:val="List2"/>
            </w:pPr>
            <w:r w:rsidRPr="00BB1081">
              <w:t>3.2</w:t>
            </w:r>
            <w:r w:rsidRPr="00BB1081">
              <w:tab/>
              <w:t>Seek feedback from colleagues and customers on experiences with floristry products and services.</w:t>
            </w:r>
          </w:p>
          <w:p w:rsidR="00000000" w:rsidRPr="00BB1081" w:rsidP="00BB1081">
            <w:pPr>
              <w:pStyle w:val="List2"/>
            </w:pPr>
            <w:r w:rsidRPr="00BB1081">
              <w:t>3.3</w:t>
            </w:r>
            <w:r w:rsidRPr="00BB1081">
              <w:tab/>
              <w:t>Share updated information with colleagues.</w:t>
            </w:r>
          </w:p>
        </w:tc>
      </w:tr>
    </w:tbl>
    <w:p w:rsidR="00000000" w:rsidRPr="00BB1081" w:rsidP="00BB1081">
      <w:pPr>
        <w:pStyle w:val="BodyText"/>
      </w:pPr>
    </w:p>
    <w:p w:rsidR="00000000" w:rsidRPr="00BB1081" w:rsidP="00BB1081">
      <w:pPr>
        <w:pStyle w:val="AllowPageBreak"/>
      </w:pPr>
    </w:p>
    <w:p w:rsidR="00000000" w:rsidRPr="00BB1081" w:rsidP="00BB1081">
      <w:pPr>
        <w:pStyle w:val="Heading1"/>
      </w:pPr>
      <w:bookmarkStart w:id="7" w:name="O_701438"/>
      <w:bookmarkEnd w:id="7"/>
      <w:r w:rsidRPr="00BB1081">
        <w:t>Foundation Skill</w:t>
      </w:r>
      <w:r w:rsidRPr="00BB1081">
        <w:t>s</w:t>
      </w:r>
    </w:p>
    <w:tbl>
      <w:tblPr>
        <w:tblW w:w="0" w:type="auto"/>
        <w:tblCellMar>
          <w:left w:w="62" w:type="dxa"/>
          <w:right w:w="62" w:type="dxa"/>
        </w:tblCellMar>
        <w:tblLook w:val="0000"/>
      </w:tblPr>
      <w:tblGrid>
        <w:gridCol w:w="3532"/>
        <w:gridCol w:w="5664"/>
      </w:tblGrid>
      <w:tr w:rsidTr="002D1E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B1081">
            <w:pPr>
              <w:pStyle w:val="BodyText"/>
              <w:rPr>
                <w:lang w:val="en-NZ"/>
              </w:rPr>
            </w:pPr>
            <w:r w:rsidRPr="00BB1081">
              <w:t>Foundation skills essential to performance in this unit, but not explicit in the performance criteria are listed below:</w:t>
            </w:r>
          </w:p>
        </w:tc>
      </w:tr>
      <w:tr w:rsidTr="002D1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1081" w:rsidP="00BB1081">
            <w:pPr>
              <w:pStyle w:val="BodyText"/>
            </w:pPr>
            <w:r w:rsidRPr="00BB1081">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BB1081">
            <w:pPr>
              <w:pStyle w:val="BodyText"/>
              <w:rPr>
                <w:lang w:val="en-NZ"/>
              </w:rPr>
            </w:pPr>
            <w:r w:rsidRPr="00BB1081">
              <w:rPr>
                <w:rStyle w:val="SpecialBold"/>
              </w:rPr>
              <w:t>Description</w:t>
            </w:r>
          </w:p>
        </w:tc>
      </w:tr>
      <w:tr w:rsidTr="002D1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081">
            <w:pPr>
              <w:pStyle w:val="BodyText"/>
              <w:rPr>
                <w:lang w:val="en-NZ"/>
              </w:rPr>
            </w:pPr>
            <w:r w:rsidRPr="00BB1081">
              <w:t>Reading skills to:</w:t>
            </w:r>
          </w:p>
        </w:tc>
        <w:tc>
          <w:tcPr>
            <w:tcW w:w="0" w:type="auto"/>
            <w:tcBorders>
              <w:top w:val="nil"/>
              <w:left w:val="nil"/>
              <w:bottom w:val="nil"/>
              <w:right w:val="nil"/>
            </w:tcBorders>
            <w:tcMar>
              <w:top w:w="0" w:type="dxa"/>
              <w:left w:w="62" w:type="dxa"/>
              <w:bottom w:w="0" w:type="dxa"/>
              <w:right w:w="62" w:type="dxa"/>
            </w:tcMar>
          </w:tcPr>
          <w:p w:rsidR="00000000" w:rsidRPr="00BB1081" w:rsidP="00BB1081">
            <w:pPr>
              <w:pStyle w:val="ListBullet"/>
            </w:pPr>
            <w:r w:rsidRPr="00BB1081">
              <w:t>comprehend the content of plain English information about laws</w:t>
            </w:r>
          </w:p>
          <w:p w:rsidR="00000000" w:rsidP="00BB1081">
            <w:pPr>
              <w:pStyle w:val="ListBullet"/>
              <w:rPr>
                <w:lang w:val="en-NZ"/>
              </w:rPr>
            </w:pPr>
            <w:r w:rsidRPr="00BB1081">
              <w:t>interpret unfamiliar and detailed in-house and supplier product information documents.</w:t>
            </w:r>
          </w:p>
        </w:tc>
      </w:tr>
      <w:tr w:rsidTr="002D1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081">
            <w:pPr>
              <w:pStyle w:val="BodyText"/>
              <w:rPr>
                <w:lang w:val="en-NZ"/>
              </w:rPr>
            </w:pPr>
            <w:r w:rsidRPr="00BB1081">
              <w:t>Writing skills to:</w:t>
            </w:r>
          </w:p>
        </w:tc>
        <w:tc>
          <w:tcPr>
            <w:tcW w:w="0" w:type="auto"/>
            <w:tcBorders>
              <w:top w:val="nil"/>
              <w:left w:val="nil"/>
              <w:bottom w:val="nil"/>
              <w:right w:val="nil"/>
            </w:tcBorders>
            <w:tcMar>
              <w:top w:w="0" w:type="dxa"/>
              <w:left w:w="62" w:type="dxa"/>
              <w:bottom w:w="0" w:type="dxa"/>
              <w:right w:w="62" w:type="dxa"/>
            </w:tcMar>
          </w:tcPr>
          <w:p w:rsidR="00000000" w:rsidP="00BB1081">
            <w:pPr>
              <w:pStyle w:val="ListBullet"/>
              <w:rPr>
                <w:lang w:val="en-NZ"/>
              </w:rPr>
            </w:pPr>
            <w:r w:rsidRPr="00BB1081">
              <w:t>produce notes, summarise and record information in basic documents such as information sheets, portfolios and files.</w:t>
            </w:r>
          </w:p>
        </w:tc>
      </w:tr>
      <w:tr w:rsidTr="002D1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081">
            <w:pPr>
              <w:pStyle w:val="BodyText"/>
              <w:rPr>
                <w:lang w:val="en-NZ"/>
              </w:rPr>
            </w:pPr>
            <w:r w:rsidRPr="00BB1081">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B1081">
            <w:pPr>
              <w:pStyle w:val="ListBullet"/>
              <w:rPr>
                <w:lang w:val="en-NZ"/>
              </w:rPr>
            </w:pPr>
            <w:r w:rsidRPr="00BB1081">
              <w:t>ask open and closed probe questions and actively listen to clarify information from other florists, suppliers and industry bodies.</w:t>
            </w:r>
          </w:p>
        </w:tc>
      </w:tr>
      <w:tr w:rsidTr="002D1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081">
            <w:pPr>
              <w:pStyle w:val="BodyText"/>
              <w:rPr>
                <w:lang w:val="en-NZ"/>
              </w:rPr>
            </w:pPr>
            <w:r w:rsidRPr="00BB1081">
              <w:t>Self-management skills to:</w:t>
            </w:r>
          </w:p>
        </w:tc>
        <w:tc>
          <w:tcPr>
            <w:tcW w:w="0" w:type="auto"/>
            <w:tcBorders>
              <w:top w:val="nil"/>
              <w:left w:val="nil"/>
              <w:bottom w:val="nil"/>
              <w:right w:val="nil"/>
            </w:tcBorders>
            <w:tcMar>
              <w:top w:w="0" w:type="dxa"/>
              <w:left w:w="62" w:type="dxa"/>
              <w:bottom w:w="0" w:type="dxa"/>
              <w:right w:w="62" w:type="dxa"/>
            </w:tcMar>
          </w:tcPr>
          <w:p w:rsidR="00000000" w:rsidP="00BB1081">
            <w:pPr>
              <w:pStyle w:val="ListBullet"/>
              <w:rPr>
                <w:lang w:val="en-NZ"/>
              </w:rPr>
            </w:pPr>
            <w:r w:rsidRPr="00BB1081">
              <w:t>take responsibility for sourcing and updating current and emerging floristry industry informati</w:t>
            </w:r>
            <w:r w:rsidRPr="00BB1081">
              <w:t>on and products and services.</w:t>
            </w:r>
          </w:p>
        </w:tc>
      </w:tr>
      <w:tr w:rsidTr="002D1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081">
            <w:pPr>
              <w:pStyle w:val="BodyText"/>
              <w:rPr>
                <w:lang w:val="en-NZ"/>
              </w:rPr>
            </w:pPr>
            <w:r w:rsidRPr="00BB1081">
              <w:t>Technology skills to:</w:t>
            </w:r>
          </w:p>
        </w:tc>
        <w:tc>
          <w:tcPr>
            <w:tcW w:w="0" w:type="auto"/>
            <w:tcBorders>
              <w:top w:val="nil"/>
              <w:left w:val="nil"/>
              <w:bottom w:val="nil"/>
              <w:right w:val="nil"/>
            </w:tcBorders>
            <w:tcMar>
              <w:top w:w="0" w:type="dxa"/>
              <w:left w:w="62" w:type="dxa"/>
              <w:bottom w:w="0" w:type="dxa"/>
              <w:right w:w="62" w:type="dxa"/>
            </w:tcMar>
          </w:tcPr>
          <w:p w:rsidR="00000000" w:rsidRPr="00BB1081" w:rsidP="00BB1081">
            <w:pPr>
              <w:pStyle w:val="ListBullet"/>
            </w:pPr>
            <w:r w:rsidRPr="00BB1081">
              <w:t>use a computer and keyboard and the Internet to search for information.</w:t>
            </w:r>
          </w:p>
        </w:tc>
      </w:tr>
    </w:tbl>
    <w:p w:rsidR="00000000" w:rsidRPr="00BB1081" w:rsidP="00BB1081">
      <w:pPr>
        <w:pStyle w:val="BodyText"/>
      </w:pPr>
    </w:p>
    <w:p w:rsidR="00000000" w:rsidRPr="00BB1081" w:rsidP="00BB1081">
      <w:pPr>
        <w:pStyle w:val="AllowPageBreak"/>
      </w:pPr>
    </w:p>
    <w:p w:rsidR="00000000" w:rsidRPr="00BB1081" w:rsidP="00BB1081">
      <w:pPr>
        <w:pStyle w:val="Heading1"/>
      </w:pPr>
      <w:bookmarkStart w:id="8" w:name="O_701440"/>
      <w:bookmarkEnd w:id="8"/>
      <w:r w:rsidRPr="00BB1081">
        <w:t>Unit Mapping Information</w:t>
      </w:r>
    </w:p>
    <w:p w:rsidR="00000000" w:rsidRPr="00BB1081" w:rsidP="002D1E58">
      <w:pPr>
        <w:pStyle w:val="BodyText"/>
      </w:pPr>
      <w:r w:rsidRPr="00BB1081">
        <w:t>No equivalent unit.</w:t>
      </w:r>
    </w:p>
    <w:p w:rsidR="00000000" w:rsidRPr="00BB1081" w:rsidP="00BB1081">
      <w:pPr>
        <w:pStyle w:val="Heading1"/>
      </w:pPr>
      <w:bookmarkStart w:id="9" w:name="O_701447"/>
      <w:bookmarkEnd w:id="9"/>
      <w:r w:rsidRPr="00BB1081">
        <w:t>Links</w:t>
      </w:r>
    </w:p>
    <w:p w:rsidR="00000000" w:rsidRPr="00BB1081" w:rsidP="002D1E58">
      <w:pPr>
        <w:pStyle w:val="BodyText"/>
      </w:pPr>
      <w:r w:rsidRPr="00BB1081">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023596">
        <w:rPr>
          <w:rStyle w:val="Hyperlink"/>
        </w:rPr>
        <w:t>https://vetnet.gov.au/Pages/TrainingDocs.aspx?q=1fbe7a66-4c60-4b1c-8616-a3e693d9d8b9</w:t>
      </w:r>
      <w:r>
        <w:fldChar w:fldCharType="end"/>
      </w:r>
    </w:p>
    <w:p w:rsidR="00000000" w:rsidRPr="00BB1081" w:rsidP="002D1E58">
      <w:pPr>
        <w:pStyle w:val="BodyText"/>
        <w:sectPr w:rsidSect="00BB1081">
          <w:headerReference w:type="default" r:id="rId10"/>
          <w:footerReference w:type="default" r:id="rId11"/>
          <w:pgSz w:w="11908" w:h="16833"/>
          <w:pgMar w:top="1702" w:right="1418" w:bottom="1702" w:left="1418" w:header="992" w:footer="992" w:gutter="0"/>
          <w:cols w:space="720"/>
          <w:noEndnote/>
          <w:docGrid w:linePitch="299"/>
        </w:sectPr>
      </w:pPr>
    </w:p>
    <w:p w:rsidR="00000000" w:rsidRPr="00BB1081" w:rsidP="00BB1081">
      <w:pPr>
        <w:pStyle w:val="SuperHeading"/>
      </w:pPr>
      <w:r w:rsidRPr="00BB1081">
        <w:t>Assessment Requirements for SFLSOP001 Source information on flo</w:t>
      </w:r>
      <w:r w:rsidRPr="00BB1081">
        <w:t>ristry products and services</w:t>
      </w:r>
    </w:p>
    <w:p w:rsidR="00000000" w:rsidRPr="00BB1081" w:rsidP="00BB1081">
      <w:pPr>
        <w:pStyle w:val="Heading1"/>
      </w:pPr>
      <w:bookmarkStart w:id="10" w:name="O_701442"/>
      <w:bookmarkEnd w:id="10"/>
      <w:r w:rsidRPr="00BB1081">
        <w:t>Modification History</w:t>
      </w:r>
    </w:p>
    <w:p w:rsidR="00000000" w:rsidRPr="00BB1081" w:rsidP="002D1E58">
      <w:pPr>
        <w:pStyle w:val="BodyText"/>
      </w:pPr>
      <w:r w:rsidRPr="00BB1081">
        <w:t>Not applicable.</w:t>
      </w:r>
    </w:p>
    <w:p w:rsidR="00000000" w:rsidRPr="00BB1081" w:rsidP="00BB1081">
      <w:pPr>
        <w:pStyle w:val="Heading1"/>
      </w:pPr>
      <w:bookmarkStart w:id="11" w:name="O_701443"/>
      <w:bookmarkEnd w:id="11"/>
      <w:r w:rsidRPr="00BB1081">
        <w:t>Performance Evidence</w:t>
      </w:r>
    </w:p>
    <w:p w:rsidR="00000000" w:rsidRPr="00BB1081" w:rsidP="002D1E58">
      <w:pPr>
        <w:pStyle w:val="BodyText"/>
      </w:pPr>
      <w:r w:rsidRPr="00BB1081">
        <w:t>Evidence of the ability to complete tasks outlined in elements and performance criteria of this unit in the context of the job role, and</w:t>
      </w:r>
      <w:r w:rsidRPr="00BB1081">
        <w:t>:</w:t>
      </w:r>
    </w:p>
    <w:p w:rsidR="00000000" w:rsidRPr="00BB1081" w:rsidP="00BB1081">
      <w:pPr>
        <w:pStyle w:val="ListBullet"/>
      </w:pPr>
      <w:r w:rsidRPr="00BB1081">
        <w:t>access and interpret information about the structure and operation of the floristry industry from these sources:</w:t>
      </w:r>
    </w:p>
    <w:p w:rsidR="00000000" w:rsidRPr="00BB1081" w:rsidP="00BB1081">
      <w:pPr>
        <w:pStyle w:val="ListBullet2"/>
      </w:pPr>
      <w:r w:rsidRPr="00BB1081">
        <w:t>an industry association</w:t>
      </w:r>
    </w:p>
    <w:p w:rsidR="00000000" w:rsidRPr="00BB1081" w:rsidP="00BB1081">
      <w:pPr>
        <w:pStyle w:val="ListBullet2"/>
      </w:pPr>
      <w:r w:rsidRPr="00BB1081">
        <w:t>a trade magazine</w:t>
      </w:r>
    </w:p>
    <w:p w:rsidR="00000000" w:rsidRPr="00BB1081" w:rsidP="00BB1081">
      <w:pPr>
        <w:pStyle w:val="ListBullet2"/>
      </w:pPr>
      <w:r w:rsidRPr="00BB1081">
        <w:t>a relay organisation</w:t>
      </w:r>
    </w:p>
    <w:p w:rsidR="00000000" w:rsidRPr="00BB1081" w:rsidP="00BB1081">
      <w:pPr>
        <w:pStyle w:val="ListBullet"/>
      </w:pPr>
      <w:r w:rsidRPr="00BB1081">
        <w:t>obtain plain English information about laws specifically relevant to the floristry industry from:</w:t>
      </w:r>
    </w:p>
    <w:p w:rsidR="00000000" w:rsidRPr="00BB1081" w:rsidP="00BB1081">
      <w:pPr>
        <w:pStyle w:val="ListBullet2"/>
      </w:pPr>
      <w:r w:rsidRPr="00BB1081">
        <w:t>local liquor licensing regulator</w:t>
      </w:r>
    </w:p>
    <w:p w:rsidR="00000000" w:rsidRPr="00BB1081" w:rsidP="00BB1081">
      <w:pPr>
        <w:pStyle w:val="ListBullet2"/>
      </w:pPr>
      <w:r w:rsidRPr="00BB1081">
        <w:t>local food safety regulator</w:t>
      </w:r>
    </w:p>
    <w:p w:rsidR="00000000" w:rsidRPr="00BB1081" w:rsidP="00BB1081">
      <w:pPr>
        <w:pStyle w:val="ListBullet"/>
      </w:pPr>
      <w:r w:rsidRPr="00BB1081">
        <w:t>use this range of methods to obtain information on products and services frequently sold by the</w:t>
      </w:r>
      <w:r w:rsidRPr="00BB1081">
        <w:t xml:space="preserve"> floristry industry:</w:t>
      </w:r>
    </w:p>
    <w:p w:rsidR="00000000" w:rsidRPr="00BB1081" w:rsidP="00BB1081">
      <w:pPr>
        <w:pStyle w:val="ListBullet2"/>
      </w:pPr>
      <w:r w:rsidRPr="00BB1081">
        <w:t>personal on-site observation of retail and online florists</w:t>
      </w:r>
    </w:p>
    <w:p w:rsidR="00000000" w:rsidRPr="00BB1081" w:rsidP="00BB1081">
      <w:pPr>
        <w:pStyle w:val="ListBullet2"/>
      </w:pPr>
      <w:r w:rsidRPr="00BB1081">
        <w:t>accessing and reading promotional information including product brochures</w:t>
      </w:r>
    </w:p>
    <w:p w:rsidR="00000000" w:rsidRPr="00BB1081" w:rsidP="00BB1081">
      <w:pPr>
        <w:pStyle w:val="ListBullet2"/>
      </w:pPr>
      <w:r w:rsidRPr="00BB1081">
        <w:t>reading trade magazines</w:t>
      </w:r>
    </w:p>
    <w:p w:rsidR="00000000" w:rsidRPr="00BB1081" w:rsidP="00BB1081">
      <w:pPr>
        <w:pStyle w:val="ListBullet2"/>
      </w:pPr>
      <w:r w:rsidRPr="00BB1081">
        <w:t>sourcing information from growers</w:t>
      </w:r>
    </w:p>
    <w:p w:rsidR="00000000" w:rsidRPr="00BB1081" w:rsidP="00BB1081">
      <w:pPr>
        <w:pStyle w:val="ListBullet"/>
      </w:pPr>
      <w:r w:rsidRPr="00BB1081">
        <w:t>use the Internet to research and obtain in</w:t>
      </w:r>
      <w:r w:rsidRPr="00BB1081">
        <w:t>formation on this range of suppliers of floristry materials:</w:t>
      </w:r>
    </w:p>
    <w:p w:rsidR="00000000" w:rsidRPr="00BB1081" w:rsidP="00BB1081">
      <w:pPr>
        <w:pStyle w:val="ListBullet2"/>
      </w:pPr>
      <w:r w:rsidRPr="00BB1081">
        <w:t>major flower and plant material growers and wholesalers located:</w:t>
      </w:r>
    </w:p>
    <w:p w:rsidR="00000000" w:rsidRPr="00BB1081" w:rsidP="00BB1081">
      <w:pPr>
        <w:pStyle w:val="ListBullet3"/>
      </w:pPr>
      <w:r w:rsidRPr="00BB1081">
        <w:t>locally</w:t>
      </w:r>
    </w:p>
    <w:p w:rsidR="00000000" w:rsidRPr="00BB1081" w:rsidP="00BB1081">
      <w:pPr>
        <w:pStyle w:val="ListBullet3"/>
      </w:pPr>
      <w:r w:rsidRPr="00BB1081">
        <w:t>regionally</w:t>
      </w:r>
    </w:p>
    <w:p w:rsidR="00000000" w:rsidRPr="00BB1081" w:rsidP="00BB1081">
      <w:pPr>
        <w:pStyle w:val="ListBullet3"/>
      </w:pPr>
      <w:r w:rsidRPr="00BB1081">
        <w:t>intra state</w:t>
      </w:r>
    </w:p>
    <w:p w:rsidR="00000000" w:rsidRPr="00BB1081" w:rsidP="00BB1081">
      <w:pPr>
        <w:pStyle w:val="ListBullet3"/>
      </w:pPr>
      <w:r w:rsidRPr="00BB1081">
        <w:t>interstate</w:t>
      </w:r>
    </w:p>
    <w:p w:rsidR="00000000" w:rsidRPr="00BB1081" w:rsidP="00BB1081">
      <w:pPr>
        <w:pStyle w:val="ListBullet3"/>
      </w:pPr>
      <w:r w:rsidRPr="00BB1081">
        <w:t>overseas</w:t>
      </w:r>
    </w:p>
    <w:p w:rsidR="00000000" w:rsidRPr="00BB1081" w:rsidP="00BB1081">
      <w:pPr>
        <w:pStyle w:val="ListBullet2"/>
      </w:pPr>
      <w:r w:rsidRPr="00BB1081">
        <w:t>major local wholesale suppliers of:</w:t>
      </w:r>
    </w:p>
    <w:p w:rsidR="00000000" w:rsidRPr="00BB1081" w:rsidP="00BB1081">
      <w:pPr>
        <w:pStyle w:val="ListBullet3"/>
      </w:pPr>
      <w:r w:rsidRPr="00BB1081">
        <w:t>foodstuffs and alcohol</w:t>
      </w:r>
    </w:p>
    <w:p w:rsidR="00000000" w:rsidRPr="00BB1081" w:rsidP="00BB1081">
      <w:pPr>
        <w:pStyle w:val="ListBullet3"/>
      </w:pPr>
      <w:r w:rsidRPr="00BB1081">
        <w:t>horticultural items</w:t>
      </w:r>
    </w:p>
    <w:p w:rsidR="00000000" w:rsidRPr="00BB1081" w:rsidP="00BB1081">
      <w:pPr>
        <w:pStyle w:val="ListBullet3"/>
      </w:pPr>
      <w:r w:rsidRPr="00BB1081">
        <w:t>novelties and toys</w:t>
      </w:r>
    </w:p>
    <w:p w:rsidR="00000000" w:rsidRPr="00BB1081" w:rsidP="00BB1081">
      <w:pPr>
        <w:pStyle w:val="ListBullet3"/>
      </w:pPr>
      <w:r w:rsidRPr="00BB1081">
        <w:t>presentation materials</w:t>
      </w:r>
    </w:p>
    <w:p w:rsidR="00000000" w:rsidRPr="00BB1081" w:rsidP="00BB1081">
      <w:pPr>
        <w:pStyle w:val="ListBullet3"/>
      </w:pPr>
      <w:r w:rsidRPr="00BB1081">
        <w:t>wrapping and packaging materials.</w:t>
      </w:r>
    </w:p>
    <w:p w:rsidR="00000000" w:rsidRPr="00BB1081" w:rsidP="00BB1081">
      <w:pPr>
        <w:pStyle w:val="AllowPageBreak"/>
      </w:pPr>
    </w:p>
    <w:p w:rsidR="00000000" w:rsidRPr="00BB1081" w:rsidP="00BB1081">
      <w:pPr>
        <w:pStyle w:val="Heading1"/>
      </w:pPr>
      <w:bookmarkStart w:id="12" w:name="O_701444"/>
      <w:bookmarkEnd w:id="12"/>
      <w:r w:rsidRPr="00BB1081">
        <w:t>Knowledge Evidence</w:t>
      </w:r>
    </w:p>
    <w:p w:rsidR="00000000" w:rsidRPr="00BB1081" w:rsidP="002D1E58">
      <w:pPr>
        <w:pStyle w:val="BodyText"/>
      </w:pPr>
      <w:r w:rsidRPr="00BB1081">
        <w:t>Demonstrated knowledge required to complete the tasks outlined in elements and performance criteria of this unit:</w:t>
      </w:r>
    </w:p>
    <w:p w:rsidR="00000000" w:rsidRPr="00BB1081" w:rsidP="00BB1081">
      <w:pPr>
        <w:pStyle w:val="ListBullet"/>
      </w:pPr>
      <w:r w:rsidRPr="00BB1081">
        <w:t>sources of information on:</w:t>
      </w:r>
    </w:p>
    <w:p w:rsidR="00000000" w:rsidRPr="00BB1081" w:rsidP="00BB1081">
      <w:pPr>
        <w:pStyle w:val="ListBullet2"/>
      </w:pPr>
      <w:r w:rsidRPr="00BB1081">
        <w:t>structure and operation of the floristry industry</w:t>
      </w:r>
    </w:p>
    <w:p w:rsidR="00000000" w:rsidRPr="00BB1081" w:rsidP="00BB1081">
      <w:pPr>
        <w:pStyle w:val="ListBullet2"/>
      </w:pPr>
      <w:r w:rsidRPr="00BB1081">
        <w:t>products and services sold by the floristry industry</w:t>
      </w:r>
    </w:p>
    <w:p w:rsidR="00000000" w:rsidRPr="00BB1081" w:rsidP="00BB1081">
      <w:pPr>
        <w:pStyle w:val="ListBullet2"/>
      </w:pPr>
      <w:r w:rsidRPr="00BB1081">
        <w:t>floristry industry suppliers</w:t>
      </w:r>
    </w:p>
    <w:p w:rsidR="00000000" w:rsidRPr="00BB1081" w:rsidP="00BB1081">
      <w:pPr>
        <w:pStyle w:val="ListBullet"/>
      </w:pPr>
      <w:r w:rsidRPr="00BB1081">
        <w:t>structure of the floristry industry and for a range of business types:</w:t>
      </w:r>
    </w:p>
    <w:p w:rsidR="00000000" w:rsidRPr="00BB1081" w:rsidP="00BB1081">
      <w:pPr>
        <w:pStyle w:val="ListBullet2"/>
      </w:pPr>
      <w:r w:rsidRPr="00BB1081">
        <w:t>key operational charact</w:t>
      </w:r>
      <w:r w:rsidRPr="00BB1081">
        <w:t>eristics</w:t>
      </w:r>
    </w:p>
    <w:p w:rsidR="00000000" w:rsidRPr="00BB1081" w:rsidP="00BB1081">
      <w:pPr>
        <w:pStyle w:val="ListBullet2"/>
      </w:pPr>
      <w:r w:rsidRPr="00BB1081">
        <w:t>business to business relationships</w:t>
      </w:r>
    </w:p>
    <w:p w:rsidR="00000000" w:rsidRPr="00BB1081" w:rsidP="00BB1081">
      <w:pPr>
        <w:pStyle w:val="ListBullet"/>
      </w:pPr>
      <w:r w:rsidRPr="00BB1081">
        <w:t>primary functions of these types of organisations; especially those with which the organisation has a relationship:</w:t>
      </w:r>
    </w:p>
    <w:p w:rsidR="00000000" w:rsidRPr="00BB1081" w:rsidP="00BB1081">
      <w:pPr>
        <w:pStyle w:val="ListBullet2"/>
      </w:pPr>
      <w:r w:rsidRPr="00BB1081">
        <w:t>distribution organisations</w:t>
      </w:r>
    </w:p>
    <w:p w:rsidR="00000000" w:rsidRPr="00BB1081" w:rsidP="00BB1081">
      <w:pPr>
        <w:pStyle w:val="ListBullet2"/>
      </w:pPr>
      <w:r w:rsidRPr="00BB1081">
        <w:t>growers</w:t>
      </w:r>
    </w:p>
    <w:p w:rsidR="00000000" w:rsidRPr="00BB1081" w:rsidP="00BB1081">
      <w:pPr>
        <w:pStyle w:val="ListBullet2"/>
      </w:pPr>
      <w:r w:rsidRPr="00BB1081">
        <w:t>industry associations</w:t>
      </w:r>
    </w:p>
    <w:p w:rsidR="00000000" w:rsidRPr="00BB1081" w:rsidP="00BB1081">
      <w:pPr>
        <w:pStyle w:val="ListBullet2"/>
      </w:pPr>
      <w:r w:rsidRPr="00BB1081">
        <w:t>relay services</w:t>
      </w:r>
    </w:p>
    <w:p w:rsidR="00000000" w:rsidRPr="00BB1081" w:rsidP="00BB1081">
      <w:pPr>
        <w:pStyle w:val="ListBullet2"/>
      </w:pPr>
      <w:r w:rsidRPr="00BB1081">
        <w:t>supply organisations</w:t>
      </w:r>
    </w:p>
    <w:p w:rsidR="00000000" w:rsidRPr="00BB1081" w:rsidP="00BB1081">
      <w:pPr>
        <w:pStyle w:val="ListBullet"/>
      </w:pPr>
      <w:r w:rsidRPr="00BB1081">
        <w:t>basic aspects of local state or territory and commonwealth laws specifically relevant to the floristry industry:</w:t>
      </w:r>
    </w:p>
    <w:p w:rsidR="00000000" w:rsidRPr="00BB1081" w:rsidP="00BB1081">
      <w:pPr>
        <w:pStyle w:val="ListBullet2"/>
      </w:pPr>
      <w:r w:rsidRPr="00BB1081">
        <w:t>environmental protection:</w:t>
      </w:r>
    </w:p>
    <w:p w:rsidR="00000000" w:rsidRPr="00BB1081" w:rsidP="00BB1081">
      <w:pPr>
        <w:pStyle w:val="ListBullet3"/>
      </w:pPr>
      <w:r w:rsidRPr="00BB1081">
        <w:t>requirements that must be met by floristry businesses when sourcing and selling imported or rare, endangered, prote</w:t>
      </w:r>
      <w:r w:rsidRPr="00BB1081">
        <w:t>cted or quarantined plants</w:t>
      </w:r>
    </w:p>
    <w:p w:rsidR="00000000" w:rsidRPr="00BB1081" w:rsidP="00BB1081">
      <w:pPr>
        <w:pStyle w:val="ListBullet3"/>
      </w:pPr>
      <w:r w:rsidRPr="00BB1081">
        <w:t>enforcement role of Australian Quarantine and Inspection Service (AQIS) and state or territory national parks and wildlife services</w:t>
      </w:r>
    </w:p>
    <w:p w:rsidR="00000000" w:rsidRPr="00BB1081" w:rsidP="00BB1081">
      <w:pPr>
        <w:pStyle w:val="ListBullet2"/>
      </w:pPr>
      <w:r w:rsidRPr="00BB1081">
        <w:t>responsible service of alcohol provisions of liquor licensing law:</w:t>
      </w:r>
    </w:p>
    <w:p w:rsidR="00000000" w:rsidRPr="00BB1081" w:rsidP="00BB1081">
      <w:pPr>
        <w:pStyle w:val="ListBullet3"/>
      </w:pPr>
      <w:r w:rsidRPr="00BB1081">
        <w:t>requirements that must be met when selling alcohol as part of gift hampers</w:t>
      </w:r>
    </w:p>
    <w:p w:rsidR="00000000" w:rsidRPr="00BB1081" w:rsidP="00BB1081">
      <w:pPr>
        <w:pStyle w:val="ListBullet2"/>
      </w:pPr>
      <w:r w:rsidRPr="00BB1081">
        <w:t>food safety:</w:t>
      </w:r>
    </w:p>
    <w:p w:rsidR="00000000" w:rsidRPr="00BB1081" w:rsidP="00BB1081">
      <w:pPr>
        <w:pStyle w:val="ListBullet3"/>
      </w:pPr>
      <w:r w:rsidRPr="00BB1081">
        <w:t>requirements that must be met when handling and selling food items as part of gift hampers</w:t>
      </w:r>
    </w:p>
    <w:p w:rsidR="00000000" w:rsidRPr="00BB1081" w:rsidP="00BB1081">
      <w:pPr>
        <w:pStyle w:val="ListBullet"/>
      </w:pPr>
      <w:r w:rsidRPr="00BB1081">
        <w:t>major categories of floristry products and services sold by the industry a</w:t>
      </w:r>
      <w:r w:rsidRPr="00BB1081">
        <w:t>nd their key features:</w:t>
      </w:r>
    </w:p>
    <w:p w:rsidR="00000000" w:rsidRPr="00BB1081" w:rsidP="00BB1081">
      <w:pPr>
        <w:pStyle w:val="ListBullet2"/>
      </w:pPr>
      <w:r w:rsidRPr="00BB1081">
        <w:t>ancillary merchandise</w:t>
      </w:r>
    </w:p>
    <w:p w:rsidR="00000000" w:rsidRPr="00BB1081" w:rsidP="00BB1081">
      <w:pPr>
        <w:pStyle w:val="ListBullet2"/>
      </w:pPr>
      <w:r w:rsidRPr="00BB1081">
        <w:t>cash and carry arrangements</w:t>
      </w:r>
    </w:p>
    <w:p w:rsidR="00000000" w:rsidRPr="00BB1081" w:rsidP="00BB1081">
      <w:pPr>
        <w:pStyle w:val="ListBullet2"/>
      </w:pPr>
      <w:r w:rsidRPr="00BB1081">
        <w:t>corporate products and services</w:t>
      </w:r>
    </w:p>
    <w:p w:rsidR="00000000" w:rsidRPr="00BB1081" w:rsidP="00BB1081">
      <w:pPr>
        <w:pStyle w:val="ListBullet2"/>
      </w:pPr>
      <w:r w:rsidRPr="00BB1081">
        <w:t>custom-made products</w:t>
      </w:r>
    </w:p>
    <w:p w:rsidR="00000000" w:rsidRPr="00BB1081" w:rsidP="00BB1081">
      <w:pPr>
        <w:pStyle w:val="ListBullet2"/>
      </w:pPr>
      <w:r w:rsidRPr="00BB1081">
        <w:t>design consultancy</w:t>
      </w:r>
    </w:p>
    <w:p w:rsidR="00000000" w:rsidRPr="00BB1081" w:rsidP="00BB1081">
      <w:pPr>
        <w:pStyle w:val="ListBullet2"/>
      </w:pPr>
      <w:r w:rsidRPr="00BB1081">
        <w:t>event products and services</w:t>
      </w:r>
    </w:p>
    <w:p w:rsidR="00000000" w:rsidRPr="00BB1081" w:rsidP="00BB1081">
      <w:pPr>
        <w:pStyle w:val="ListBullet2"/>
      </w:pPr>
      <w:r w:rsidRPr="00BB1081">
        <w:t>display or stock items</w:t>
      </w:r>
    </w:p>
    <w:p w:rsidR="00000000" w:rsidRPr="00BB1081" w:rsidP="00BB1081">
      <w:pPr>
        <w:pStyle w:val="ListBullet2"/>
      </w:pPr>
      <w:r w:rsidRPr="00BB1081">
        <w:t>horticulture products</w:t>
      </w:r>
    </w:p>
    <w:p w:rsidR="00000000" w:rsidRPr="00BB1081" w:rsidP="00BB1081">
      <w:pPr>
        <w:pStyle w:val="ListBullet2"/>
      </w:pPr>
      <w:r w:rsidRPr="00BB1081">
        <w:t>relay organisation</w:t>
      </w:r>
    </w:p>
    <w:p w:rsidR="00000000" w:rsidRPr="00BB1081" w:rsidP="00BB1081">
      <w:pPr>
        <w:pStyle w:val="ListBullet2"/>
      </w:pPr>
      <w:r w:rsidRPr="00BB1081">
        <w:t>special occasion products and services</w:t>
      </w:r>
    </w:p>
    <w:p w:rsidR="00000000" w:rsidRPr="00BB1081" w:rsidP="00BB1081">
      <w:pPr>
        <w:pStyle w:val="ListBullet2"/>
      </w:pPr>
      <w:r w:rsidRPr="00BB1081">
        <w:t>transportation and delivery</w:t>
      </w:r>
    </w:p>
    <w:p w:rsidR="00000000" w:rsidRPr="00BB1081" w:rsidP="00BB1081">
      <w:pPr>
        <w:pStyle w:val="ListBullet"/>
      </w:pPr>
      <w:r w:rsidRPr="00BB1081">
        <w:t>methods and formats used to record and store information:</w:t>
      </w:r>
    </w:p>
    <w:p w:rsidR="00000000" w:rsidRPr="00BB1081" w:rsidP="00BB1081">
      <w:pPr>
        <w:pStyle w:val="ListBullet2"/>
      </w:pPr>
      <w:r w:rsidRPr="00BB1081">
        <w:t>self-produced information sheets</w:t>
      </w:r>
    </w:p>
    <w:p w:rsidR="00000000" w:rsidRPr="00BB1081" w:rsidP="00BB1081">
      <w:pPr>
        <w:pStyle w:val="ListBullet2"/>
      </w:pPr>
      <w:r w:rsidRPr="00BB1081">
        <w:t>portfolios</w:t>
      </w:r>
    </w:p>
    <w:p w:rsidR="00000000" w:rsidRPr="00BB1081" w:rsidP="00BB1081">
      <w:pPr>
        <w:pStyle w:val="ListBullet2"/>
      </w:pPr>
      <w:r w:rsidRPr="00BB1081">
        <w:t>electronic or hard copy files.</w:t>
      </w:r>
    </w:p>
    <w:p w:rsidR="00000000" w:rsidRPr="00BB1081" w:rsidP="00BB1081">
      <w:pPr>
        <w:pStyle w:val="AllowPageBreak"/>
      </w:pPr>
    </w:p>
    <w:p w:rsidR="00000000" w:rsidRPr="00BB1081" w:rsidP="00BB1081">
      <w:pPr>
        <w:pStyle w:val="Heading1"/>
      </w:pPr>
      <w:bookmarkStart w:id="13" w:name="O_701445"/>
      <w:bookmarkEnd w:id="13"/>
      <w:r w:rsidRPr="00BB1081">
        <w:t>Assessment Conditions</w:t>
      </w:r>
    </w:p>
    <w:p w:rsidR="00000000" w:rsidRPr="00BB1081" w:rsidP="002D1E58">
      <w:pPr>
        <w:pStyle w:val="BodyText"/>
      </w:pPr>
      <w:r w:rsidRPr="00BB1081">
        <w:t>Assessment must ensure use of:</w:t>
      </w:r>
    </w:p>
    <w:p w:rsidR="00000000" w:rsidRPr="00BB1081" w:rsidP="00BB1081">
      <w:pPr>
        <w:pStyle w:val="ListBullet"/>
      </w:pPr>
      <w:r w:rsidRPr="00BB1081">
        <w:t>computers and the Internet to source information</w:t>
      </w:r>
    </w:p>
    <w:p w:rsidR="00000000" w:rsidRPr="00BB1081" w:rsidP="00BB1081">
      <w:pPr>
        <w:pStyle w:val="ListBullet"/>
      </w:pPr>
      <w:r w:rsidRPr="00BB1081">
        <w:t>either electronic or hard copies of:</w:t>
      </w:r>
    </w:p>
    <w:p w:rsidR="00000000" w:rsidRPr="00BB1081" w:rsidP="00BB1081">
      <w:pPr>
        <w:pStyle w:val="ListBullet2"/>
      </w:pPr>
      <w:r w:rsidRPr="00BB1081">
        <w:t>trade magazines</w:t>
      </w:r>
    </w:p>
    <w:p w:rsidR="00000000" w:rsidRPr="00BB1081" w:rsidP="00BB1081">
      <w:pPr>
        <w:pStyle w:val="ListBullet2"/>
      </w:pPr>
      <w:r w:rsidRPr="00BB1081">
        <w:t>grower and other supplier brochures and information sheets</w:t>
      </w:r>
    </w:p>
    <w:p w:rsidR="00000000" w:rsidRPr="00BB1081" w:rsidP="00BB1081">
      <w:pPr>
        <w:pStyle w:val="ListBullet"/>
      </w:pPr>
      <w:r w:rsidRPr="00BB1081">
        <w:t>current plain English regulatory documents distributed by gov</w:t>
      </w:r>
      <w:r w:rsidRPr="00BB1081">
        <w:t>ernment regulators for:</w:t>
      </w:r>
    </w:p>
    <w:p w:rsidR="00000000" w:rsidRPr="00BB1081" w:rsidP="00BB1081">
      <w:pPr>
        <w:pStyle w:val="ListBullet2"/>
      </w:pPr>
      <w:r w:rsidRPr="00BB1081">
        <w:t>environmental protection law</w:t>
      </w:r>
    </w:p>
    <w:p w:rsidR="00000000" w:rsidRPr="00BB1081" w:rsidP="00BB1081">
      <w:pPr>
        <w:pStyle w:val="ListBullet2"/>
      </w:pPr>
      <w:r w:rsidRPr="00BB1081">
        <w:t>responsible service of alcohol provisions of liquor licensing law</w:t>
      </w:r>
    </w:p>
    <w:p w:rsidR="00000000" w:rsidRPr="00BB1081" w:rsidP="00BB1081">
      <w:pPr>
        <w:pStyle w:val="ListBullet2"/>
      </w:pPr>
      <w:r w:rsidRPr="00BB1081">
        <w:t>food safety.</w:t>
      </w:r>
    </w:p>
    <w:p w:rsidR="00000000" w:rsidRPr="00BB1081" w:rsidP="00BB1081">
      <w:pPr>
        <w:pStyle w:val="BodyText"/>
      </w:pPr>
    </w:p>
    <w:p w:rsidR="00000000" w:rsidRPr="00BB1081" w:rsidP="002D1E58">
      <w:pPr>
        <w:pStyle w:val="BodyText"/>
      </w:pPr>
      <w:r w:rsidRPr="00BB1081">
        <w:t>Assessors must satisfy the Standards for Registered Training Organisation’s requirements for assessors, and:</w:t>
      </w:r>
    </w:p>
    <w:p w:rsidR="00000000" w:rsidRPr="00BB1081" w:rsidP="00BB1081">
      <w:pPr>
        <w:pStyle w:val="ListBullet"/>
      </w:pPr>
      <w:r w:rsidRPr="00BB1081">
        <w:t>hold a qualification or Statement of Attainment in Floristry which includes this unit of competency or equivalent; and</w:t>
      </w:r>
    </w:p>
    <w:p w:rsidR="00000000" w:rsidRPr="00BB1081" w:rsidP="00BB1081">
      <w:pPr>
        <w:pStyle w:val="ListBullet"/>
      </w:pPr>
      <w:r w:rsidRPr="00BB1081">
        <w:t>have worked as a florist in the industry for at least three years where they have applied this unit of competency or equivalent.</w:t>
      </w:r>
    </w:p>
    <w:p w:rsidR="00000000" w:rsidRPr="00BB1081" w:rsidP="00BB1081">
      <w:pPr>
        <w:pStyle w:val="AllowPageBreak"/>
      </w:pPr>
    </w:p>
    <w:p w:rsidR="00000000" w:rsidRPr="00BB1081" w:rsidP="00BB1081">
      <w:pPr>
        <w:pStyle w:val="Heading1"/>
      </w:pPr>
      <w:bookmarkStart w:id="14" w:name="O_701448"/>
      <w:bookmarkEnd w:id="14"/>
      <w:r w:rsidRPr="00BB1081">
        <w:t>Links</w:t>
      </w:r>
    </w:p>
    <w:p w:rsidR="00000000" w:rsidRPr="00BB1081" w:rsidP="002D1E58">
      <w:pPr>
        <w:pStyle w:val="BodyText"/>
      </w:pPr>
      <w:r w:rsidRPr="00BB1081">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023596">
        <w:rPr>
          <w:rStyle w:val="Hyperlink"/>
        </w:rPr>
        <w:t>https://vetnet.gov.au/Pages/TrainingDocs.aspx?q=1fbe7a66-4c60-4b1c-8616-a3e693d9d8b9</w:t>
      </w:r>
      <w:r>
        <w:fldChar w:fldCharType="end"/>
      </w:r>
    </w:p>
    <w:p w:rsidR="00000000" w:rsidRPr="00BB1081" w:rsidP="00BB1081"/>
    <w:sectPr w:rsidSect="00BB10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81" w:rsidRPr="002D1E58" w:rsidP="002D1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E58" w:rsidP="00BB1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1E58" w:rsidP="00BB10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D1E58" w:rsidP="00BB10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81" w:rsidP="00BB1081">
    <w:pPr>
      <w:pStyle w:val="Footer"/>
      <w:framePr w:wrap="around"/>
    </w:pPr>
    <w:r>
      <w:fldChar w:fldCharType="begin"/>
    </w:r>
    <w:r>
      <w:instrText xml:space="preserve"> DOCPROPERTY  Subject  \* MERGEFORMAT </w:instrText>
    </w:r>
    <w:r>
      <w:fldChar w:fldCharType="separate"/>
    </w:r>
    <w:r w:rsidR="002D1E58">
      <w:t>Approved</w:t>
    </w:r>
    <w:r w:rsidR="002D1E58">
      <w:fldChar w:fldCharType="end"/>
    </w:r>
    <w:r>
      <w:tab/>
      <w:t xml:space="preserve">Page </w:t>
    </w:r>
    <w:r>
      <w:fldChar w:fldCharType="begin"/>
    </w:r>
    <w:r>
      <w:instrText xml:space="preserve"> PAGE  \* Arabic  \* MERGEFORMAT </w:instrText>
    </w:r>
    <w:r>
      <w:fldChar w:fldCharType="separate"/>
    </w:r>
    <w:r w:rsidR="002D1E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1E58">
      <w:rPr>
        <w:noProof/>
      </w:rPr>
      <w:t>5</w:t>
    </w:r>
    <w:r>
      <w:rPr>
        <w:noProof/>
      </w:rPr>
      <w:fldChar w:fldCharType="end"/>
    </w:r>
  </w:p>
  <w:p w:rsidR="00BB1081" w:rsidP="00BB1081">
    <w:pPr>
      <w:pStyle w:val="Footer"/>
      <w:framePr w:wrap="around"/>
    </w:pPr>
    <w:r>
      <w:t xml:space="preserve">© Commonwealth of Australia, </w:t>
    </w:r>
    <w:r>
      <w:fldChar w:fldCharType="begin"/>
    </w:r>
    <w:r>
      <w:instrText xml:space="preserve"> DATE  \@ "yyyy"  \* MERGEFORMAT </w:instrText>
    </w:r>
    <w:r>
      <w:fldChar w:fldCharType="separate"/>
    </w:r>
    <w:r w:rsidR="002D1E58">
      <w:rPr>
        <w:noProof/>
      </w:rPr>
      <w:t>2025</w:t>
    </w:r>
    <w:r>
      <w:fldChar w:fldCharType="end"/>
    </w:r>
    <w:r>
      <w:tab/>
    </w:r>
    <w:r>
      <w:fldChar w:fldCharType="begin"/>
    </w:r>
    <w:r>
      <w:instrText xml:space="preserve"> DOCPROPERTY  Author  \* MERGEFORMAT </w:instrText>
    </w:r>
    <w:r>
      <w:fldChar w:fldCharType="separate"/>
    </w:r>
    <w:r w:rsidR="002D1E58">
      <w:t>Service and Creative Skills Australia</w:t>
    </w:r>
    <w:r w:rsidR="002D1E58">
      <w:fldChar w:fldCharType="end"/>
    </w:r>
  </w:p>
  <w:p w:rsidR="00BB1081" w:rsidP="00BB1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E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081" w:rsidRPr="002D1E58" w:rsidP="002D1E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E58" w:rsidRPr="002D2AF8" w:rsidP="00BB1081">
    <w:pPr>
      <w:pStyle w:val="Header"/>
      <w:framePr w:wrap="around"/>
    </w:pPr>
    <w:r>
      <w:fldChar w:fldCharType="begin"/>
    </w:r>
    <w:r>
      <w:instrText xml:space="preserve"> TITLE   \* MERGEFORMAT </w:instrText>
    </w:r>
    <w:r>
      <w:fldChar w:fldCharType="separate"/>
    </w:r>
    <w:r>
      <w:t>SFLSOP001 Source information on floristry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D1E58" w:rsidP="00BB10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81" w:rsidRPr="002D2AF8" w:rsidP="00BB1081">
    <w:pPr>
      <w:pStyle w:val="Header"/>
      <w:framePr w:wrap="around"/>
    </w:pPr>
    <w:r>
      <w:fldChar w:fldCharType="begin"/>
    </w:r>
    <w:r>
      <w:instrText xml:space="preserve"> TITLE   \* MERGEFORMAT </w:instrText>
    </w:r>
    <w:r>
      <w:fldChar w:fldCharType="separate"/>
    </w:r>
    <w:r w:rsidR="002D1E58">
      <w:t>SFLSOP001 Source information on floristry products and services</w:t>
    </w:r>
    <w:r w:rsidR="002D1E58">
      <w:fldChar w:fldCharType="end"/>
    </w:r>
    <w:r>
      <w:tab/>
      <w:t xml:space="preserve">Date this document was generated: </w:t>
    </w:r>
    <w:r>
      <w:fldChar w:fldCharType="begin"/>
    </w:r>
    <w:r>
      <w:instrText xml:space="preserve"> CREATEDATE  \@ "d MMMM yyyy"  \* MERGEFORMAT </w:instrText>
    </w:r>
    <w:r>
      <w:fldChar w:fldCharType="separate"/>
    </w:r>
    <w:r w:rsidR="002D1E58">
      <w:rPr>
        <w:noProof/>
      </w:rPr>
      <w:t>1 March 2025</w:t>
    </w:r>
    <w:r>
      <w:fldChar w:fldCharType="end"/>
    </w:r>
  </w:p>
  <w:p w:rsidR="00BB1081" w:rsidP="00BB1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446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83A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0B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081"/>
    <w:pPr>
      <w:spacing w:before="360" w:after="60"/>
      <w:outlineLvl w:val="0"/>
    </w:pPr>
    <w:rPr>
      <w:sz w:val="32"/>
    </w:rPr>
  </w:style>
  <w:style w:type="paragraph" w:styleId="Heading2">
    <w:name w:val="heading 2"/>
    <w:basedOn w:val="HeadingBase"/>
    <w:next w:val="BodyText"/>
    <w:link w:val="Heading2Char"/>
    <w:qFormat/>
    <w:rsid w:val="00BB1081"/>
    <w:pPr>
      <w:keepLines/>
      <w:spacing w:before="240" w:after="120"/>
      <w:outlineLvl w:val="1"/>
    </w:pPr>
    <w:rPr>
      <w:sz w:val="28"/>
      <w:szCs w:val="40"/>
    </w:rPr>
  </w:style>
  <w:style w:type="paragraph" w:styleId="Heading3">
    <w:name w:val="heading 3"/>
    <w:basedOn w:val="HeadingBase"/>
    <w:next w:val="BodyText"/>
    <w:link w:val="Heading3Char"/>
    <w:qFormat/>
    <w:rsid w:val="00BB1081"/>
    <w:pPr>
      <w:spacing w:before="180" w:after="120"/>
      <w:outlineLvl w:val="2"/>
    </w:pPr>
    <w:rPr>
      <w:spacing w:val="-10"/>
      <w:kern w:val="32"/>
    </w:rPr>
  </w:style>
  <w:style w:type="paragraph" w:styleId="Heading4">
    <w:name w:val="heading 4"/>
    <w:basedOn w:val="HeadingBase"/>
    <w:next w:val="BodyText"/>
    <w:link w:val="Heading4Char"/>
    <w:qFormat/>
    <w:rsid w:val="00BB1081"/>
    <w:pPr>
      <w:spacing w:before="160" w:after="120"/>
      <w:outlineLvl w:val="3"/>
    </w:pPr>
    <w:rPr>
      <w:sz w:val="22"/>
    </w:rPr>
  </w:style>
  <w:style w:type="paragraph" w:styleId="Heading5">
    <w:name w:val="heading 5"/>
    <w:basedOn w:val="HeadingBase"/>
    <w:next w:val="Normal"/>
    <w:link w:val="Heading5Char"/>
    <w:qFormat/>
    <w:rsid w:val="00BB1081"/>
    <w:pPr>
      <w:spacing w:before="80"/>
      <w:outlineLvl w:val="4"/>
    </w:pPr>
    <w:rPr>
      <w:color w:val="918585"/>
      <w:sz w:val="20"/>
    </w:rPr>
  </w:style>
  <w:style w:type="paragraph" w:styleId="Heading6">
    <w:name w:val="heading 6"/>
    <w:basedOn w:val="HeadingBase"/>
    <w:next w:val="Normal"/>
    <w:link w:val="Heading6Char"/>
    <w:qFormat/>
    <w:rsid w:val="00BB1081"/>
    <w:pPr>
      <w:spacing w:before="60"/>
      <w:outlineLvl w:val="5"/>
    </w:pPr>
    <w:rPr>
      <w:color w:val="918585"/>
      <w:sz w:val="20"/>
    </w:rPr>
  </w:style>
  <w:style w:type="paragraph" w:styleId="Heading7">
    <w:name w:val="heading 7"/>
    <w:basedOn w:val="Normal"/>
    <w:next w:val="Normal"/>
    <w:link w:val="Heading7Char"/>
    <w:qFormat/>
    <w:rsid w:val="00BB1081"/>
    <w:pPr>
      <w:ind w:left="720"/>
      <w:outlineLvl w:val="6"/>
    </w:pPr>
    <w:rPr>
      <w:i/>
    </w:rPr>
  </w:style>
  <w:style w:type="paragraph" w:styleId="Heading8">
    <w:name w:val="heading 8"/>
    <w:basedOn w:val="Normal"/>
    <w:next w:val="Normal"/>
    <w:link w:val="Heading8Char"/>
    <w:qFormat/>
    <w:rsid w:val="00BB1081"/>
    <w:pPr>
      <w:ind w:left="720"/>
      <w:outlineLvl w:val="7"/>
    </w:pPr>
    <w:rPr>
      <w:i/>
    </w:rPr>
  </w:style>
  <w:style w:type="paragraph" w:styleId="Heading9">
    <w:name w:val="heading 9"/>
    <w:basedOn w:val="Normal"/>
    <w:next w:val="Normal"/>
    <w:link w:val="Heading9Char"/>
    <w:qFormat/>
    <w:rsid w:val="00BB1081"/>
    <w:pPr>
      <w:ind w:left="720"/>
      <w:outlineLvl w:val="8"/>
    </w:pPr>
    <w:rPr>
      <w:i/>
    </w:rPr>
  </w:style>
  <w:style w:type="character" w:default="1" w:styleId="DefaultParagraphFont">
    <w:name w:val="Default Paragraph Font"/>
    <w:uiPriority w:val="1"/>
    <w:unhideWhenUsed/>
    <w:rsid w:val="00BB1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081"/>
  </w:style>
  <w:style w:type="character" w:customStyle="1" w:styleId="Heading1Char">
    <w:name w:val="Heading 1 Char"/>
    <w:basedOn w:val="DefaultParagraphFont"/>
    <w:link w:val="Heading1"/>
    <w:rsid w:val="00BB1081"/>
    <w:rPr>
      <w:rFonts w:ascii="Times New Roman" w:eastAsia="Times New Roman" w:hAnsi="Times New Roman" w:cs="Times New Roman"/>
      <w:b/>
      <w:sz w:val="32"/>
      <w:szCs w:val="20"/>
      <w:lang w:eastAsia="en-US"/>
    </w:rPr>
  </w:style>
  <w:style w:type="paragraph" w:styleId="BodyText">
    <w:name w:val="Body Text"/>
    <w:basedOn w:val="Normal"/>
    <w:link w:val="BodyTextChar"/>
    <w:rsid w:val="00BB10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081"/>
    <w:rPr>
      <w:rFonts w:ascii="Times New Roman" w:eastAsia="Times New Roman" w:hAnsi="Times New Roman" w:cs="Times New Roman"/>
      <w:sz w:val="24"/>
      <w:lang w:eastAsia="en-US"/>
    </w:rPr>
  </w:style>
  <w:style w:type="paragraph" w:styleId="List">
    <w:name w:val="List"/>
    <w:basedOn w:val="BodyText"/>
    <w:next w:val="BodyText"/>
    <w:rsid w:val="00BB1081"/>
    <w:pPr>
      <w:tabs>
        <w:tab w:val="left" w:pos="340"/>
      </w:tabs>
      <w:spacing w:before="60" w:after="60"/>
      <w:ind w:left="340" w:hanging="340"/>
    </w:pPr>
  </w:style>
  <w:style w:type="paragraph" w:styleId="ListBullet">
    <w:name w:val="List Bullet"/>
    <w:basedOn w:val="List"/>
    <w:rsid w:val="00BB1081"/>
    <w:pPr>
      <w:numPr>
        <w:numId w:val="13"/>
      </w:numPr>
      <w:tabs>
        <w:tab w:val="clear" w:pos="340"/>
      </w:tabs>
      <w:spacing w:before="40" w:after="40"/>
    </w:pPr>
  </w:style>
  <w:style w:type="character" w:customStyle="1" w:styleId="SpecialBold">
    <w:name w:val="Special Bold"/>
    <w:basedOn w:val="DefaultParagraphFont"/>
    <w:rsid w:val="00BB1081"/>
    <w:rPr>
      <w:b/>
      <w:spacing w:val="0"/>
    </w:rPr>
  </w:style>
  <w:style w:type="paragraph" w:styleId="ListBullet2">
    <w:name w:val="List Bullet 2"/>
    <w:basedOn w:val="List2"/>
    <w:rsid w:val="00BB1081"/>
    <w:pPr>
      <w:numPr>
        <w:numId w:val="14"/>
      </w:numPr>
      <w:tabs>
        <w:tab w:val="clear" w:pos="680"/>
      </w:tabs>
    </w:pPr>
  </w:style>
  <w:style w:type="paragraph" w:customStyle="1" w:styleId="SuperHeading">
    <w:name w:val="SuperHeading"/>
    <w:basedOn w:val="Normal"/>
    <w:rsid w:val="00BB1081"/>
    <w:pPr>
      <w:spacing w:before="240" w:after="120"/>
      <w:outlineLvl w:val="0"/>
    </w:pPr>
    <w:rPr>
      <w:rFonts w:ascii="Times New Roman" w:hAnsi="Times New Roman"/>
      <w:b/>
      <w:sz w:val="32"/>
    </w:rPr>
  </w:style>
  <w:style w:type="paragraph" w:customStyle="1" w:styleId="AllowPageBreak">
    <w:name w:val="AllowPageBreak"/>
    <w:rsid w:val="00BB10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1081"/>
    <w:pPr>
      <w:tabs>
        <w:tab w:val="left" w:pos="680"/>
      </w:tabs>
      <w:spacing w:before="60" w:after="60"/>
      <w:ind w:left="680" w:hanging="340"/>
    </w:pPr>
  </w:style>
  <w:style w:type="paragraph" w:styleId="ListBullet3">
    <w:name w:val="List Bullet 3"/>
    <w:basedOn w:val="List3"/>
    <w:rsid w:val="00BB1081"/>
    <w:pPr>
      <w:numPr>
        <w:numId w:val="3"/>
      </w:numPr>
      <w:tabs>
        <w:tab w:val="clear" w:pos="1021"/>
      </w:tabs>
      <w:ind w:left="1037" w:hanging="357"/>
    </w:pPr>
  </w:style>
  <w:style w:type="character" w:customStyle="1" w:styleId="Heading2Char">
    <w:name w:val="Heading 2 Char"/>
    <w:basedOn w:val="DefaultParagraphFont"/>
    <w:link w:val="Heading2"/>
    <w:rsid w:val="00BB1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081"/>
    <w:rPr>
      <w:rFonts w:ascii="Courier New" w:eastAsia="Times New Roman" w:hAnsi="Courier New" w:cs="Times New Roman"/>
      <w:i/>
      <w:szCs w:val="20"/>
      <w:lang w:eastAsia="en-US"/>
    </w:rPr>
  </w:style>
  <w:style w:type="paragraph" w:customStyle="1" w:styleId="HeadingBase">
    <w:name w:val="Heading Base"/>
    <w:rsid w:val="00BB1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081"/>
    <w:pPr>
      <w:tabs>
        <w:tab w:val="right" w:leader="dot" w:pos="9072"/>
      </w:tabs>
      <w:ind w:left="567"/>
    </w:pPr>
    <w:rPr>
      <w:szCs w:val="22"/>
    </w:rPr>
  </w:style>
  <w:style w:type="paragraph" w:customStyle="1" w:styleId="TOCBase">
    <w:name w:val="TOC Base"/>
    <w:rsid w:val="00BB1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081"/>
    <w:pPr>
      <w:tabs>
        <w:tab w:val="right" w:leader="dot" w:pos="9072"/>
      </w:tabs>
      <w:spacing w:before="40" w:after="40"/>
      <w:ind w:left="284"/>
    </w:pPr>
    <w:rPr>
      <w:rFonts w:ascii="Times New Roman" w:hAnsi="Times New Roman"/>
    </w:rPr>
  </w:style>
  <w:style w:type="paragraph" w:styleId="TOC1">
    <w:name w:val="toc 1"/>
    <w:basedOn w:val="TOCBase"/>
    <w:next w:val="Normal"/>
    <w:rsid w:val="00BB1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081"/>
    <w:rPr>
      <w:rFonts w:ascii="Times New Roman" w:eastAsia="Times New Roman" w:hAnsi="Times New Roman" w:cs="Times New Roman"/>
      <w:sz w:val="16"/>
      <w:lang w:eastAsia="en-US"/>
    </w:rPr>
  </w:style>
  <w:style w:type="paragraph" w:styleId="Title">
    <w:name w:val="Title"/>
    <w:basedOn w:val="HeadingBase"/>
    <w:link w:val="TitleChar"/>
    <w:qFormat/>
    <w:rsid w:val="00BB1081"/>
    <w:pPr>
      <w:spacing w:before="5040"/>
      <w:jc w:val="center"/>
    </w:pPr>
    <w:rPr>
      <w:sz w:val="48"/>
      <w:szCs w:val="72"/>
      <w:lang w:val="en-US"/>
    </w:rPr>
  </w:style>
  <w:style w:type="character" w:customStyle="1" w:styleId="TitleChar">
    <w:name w:val="Title Char"/>
    <w:basedOn w:val="DefaultParagraphFont"/>
    <w:link w:val="Title"/>
    <w:rsid w:val="00BB1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081"/>
    <w:pPr>
      <w:tabs>
        <w:tab w:val="left" w:pos="3600"/>
        <w:tab w:val="left" w:pos="3958"/>
      </w:tabs>
    </w:pPr>
  </w:style>
  <w:style w:type="paragraph" w:customStyle="1" w:styleId="Note">
    <w:name w:val="Note"/>
    <w:basedOn w:val="BodyText"/>
    <w:rsid w:val="00BB1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081"/>
    <w:pPr>
      <w:framePr w:wrap="auto" w:hAnchor="text" w:y="6049"/>
    </w:pPr>
    <w:rPr>
      <w:color w:val="000000"/>
      <w:sz w:val="40"/>
    </w:rPr>
  </w:style>
  <w:style w:type="paragraph" w:customStyle="1" w:styleId="TOCTitle">
    <w:name w:val="TOCTitle"/>
    <w:basedOn w:val="Heading1"/>
    <w:rsid w:val="00BB1081"/>
    <w:pPr>
      <w:spacing w:after="240"/>
      <w:jc w:val="center"/>
      <w:outlineLvl w:val="9"/>
    </w:pPr>
    <w:rPr>
      <w:caps/>
    </w:rPr>
  </w:style>
  <w:style w:type="paragraph" w:customStyle="1" w:styleId="Version">
    <w:name w:val="Version"/>
    <w:rsid w:val="00BB10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081"/>
    <w:pPr>
      <w:keepNext w:val="0"/>
      <w:tabs>
        <w:tab w:val="right" w:pos="4176"/>
      </w:tabs>
      <w:ind w:left="198" w:hanging="198"/>
    </w:pPr>
    <w:rPr>
      <w:rFonts w:ascii="Garamond" w:hAnsi="Garamond"/>
    </w:rPr>
  </w:style>
  <w:style w:type="paragraph" w:styleId="IndexHeading">
    <w:name w:val="index heading"/>
    <w:basedOn w:val="Normal"/>
    <w:next w:val="Index1"/>
    <w:semiHidden/>
    <w:rsid w:val="00BB1081"/>
    <w:pPr>
      <w:spacing w:before="120" w:after="120"/>
    </w:pPr>
    <w:rPr>
      <w:rFonts w:ascii="Arial" w:hAnsi="Arial"/>
      <w:b/>
      <w:color w:val="918585"/>
      <w:sz w:val="24"/>
    </w:rPr>
  </w:style>
  <w:style w:type="paragraph" w:styleId="Header">
    <w:name w:val="header"/>
    <w:basedOn w:val="Normal"/>
    <w:link w:val="HeaderChar"/>
    <w:rsid w:val="00BB1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081"/>
    <w:rPr>
      <w:rFonts w:ascii="Times New Roman" w:eastAsia="Times New Roman" w:hAnsi="Times New Roman" w:cs="Times New Roman"/>
      <w:sz w:val="16"/>
      <w:szCs w:val="20"/>
      <w:lang w:val="en-GB" w:eastAsia="en-US"/>
    </w:rPr>
  </w:style>
  <w:style w:type="paragraph" w:customStyle="1" w:styleId="Chapter">
    <w:name w:val="Chapter"/>
    <w:basedOn w:val="Normal"/>
    <w:rsid w:val="00BB1081"/>
    <w:pPr>
      <w:spacing w:before="240"/>
    </w:pPr>
    <w:rPr>
      <w:rFonts w:ascii="Times New Roman" w:hAnsi="Times New Roman"/>
      <w:smallCaps/>
      <w:spacing w:val="80"/>
      <w:sz w:val="28"/>
    </w:rPr>
  </w:style>
  <w:style w:type="paragraph" w:customStyle="1" w:styleId="InChapter">
    <w:name w:val="InChapter"/>
    <w:basedOn w:val="Heading3"/>
    <w:rsid w:val="00BB1081"/>
    <w:pPr>
      <w:spacing w:after="240"/>
      <w:outlineLvl w:val="9"/>
    </w:pPr>
    <w:rPr>
      <w:noProof/>
    </w:rPr>
  </w:style>
  <w:style w:type="paragraph" w:styleId="Index2">
    <w:name w:val="index 2"/>
    <w:basedOn w:val="Normal"/>
    <w:next w:val="Normal"/>
    <w:semiHidden/>
    <w:rsid w:val="00BB1081"/>
    <w:pPr>
      <w:tabs>
        <w:tab w:val="right" w:pos="4176"/>
      </w:tabs>
      <w:ind w:left="568" w:hanging="284"/>
    </w:pPr>
    <w:rPr>
      <w:rFonts w:ascii="Garamond" w:hAnsi="Garamond"/>
    </w:rPr>
  </w:style>
  <w:style w:type="paragraph" w:customStyle="1" w:styleId="Byline">
    <w:name w:val="Byline"/>
    <w:rsid w:val="00BB1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081"/>
    <w:pPr>
      <w:tabs>
        <w:tab w:val="clear" w:pos="3600"/>
        <w:tab w:val="clear" w:pos="3958"/>
      </w:tabs>
      <w:jc w:val="right"/>
    </w:pPr>
  </w:style>
  <w:style w:type="character" w:styleId="Emphasis">
    <w:name w:val="Emphasis"/>
    <w:basedOn w:val="DefaultParagraphFont"/>
    <w:qFormat/>
    <w:rsid w:val="00BB1081"/>
    <w:rPr>
      <w:i/>
    </w:rPr>
  </w:style>
  <w:style w:type="paragraph" w:styleId="Caption">
    <w:name w:val="caption"/>
    <w:basedOn w:val="BodyText"/>
    <w:next w:val="Normal"/>
    <w:qFormat/>
    <w:rsid w:val="00BB1081"/>
    <w:pPr>
      <w:framePr w:w="2268" w:hSpace="181" w:vSpace="181" w:wrap="around" w:vAnchor="text" w:hAnchor="page" w:x="1135" w:y="285" w:anchorLock="1"/>
    </w:pPr>
    <w:rPr>
      <w:i/>
    </w:rPr>
  </w:style>
  <w:style w:type="paragraph" w:customStyle="1" w:styleId="MiniTOCTitle">
    <w:name w:val="MiniTOCTitle"/>
    <w:basedOn w:val="Heading4"/>
    <w:rsid w:val="00BB1081"/>
    <w:pPr>
      <w:spacing w:before="240"/>
      <w:outlineLvl w:val="9"/>
    </w:pPr>
    <w:rPr>
      <w:noProof/>
      <w:sz w:val="24"/>
    </w:rPr>
  </w:style>
  <w:style w:type="paragraph" w:customStyle="1" w:styleId="MiniTOCItem">
    <w:name w:val="MiniTOCItem"/>
    <w:basedOn w:val="ListBullet"/>
    <w:rsid w:val="00BB1081"/>
    <w:pPr>
      <w:numPr>
        <w:numId w:val="0"/>
      </w:numPr>
      <w:tabs>
        <w:tab w:val="right" w:leader="dot" w:pos="6521"/>
      </w:tabs>
      <w:spacing w:before="0" w:after="0"/>
    </w:pPr>
  </w:style>
  <w:style w:type="paragraph" w:customStyle="1" w:styleId="TOFTitle">
    <w:name w:val="TOFTitle"/>
    <w:basedOn w:val="TOCTitle"/>
    <w:rsid w:val="00BB1081"/>
  </w:style>
  <w:style w:type="paragraph" w:styleId="TableofFigures">
    <w:name w:val="table of figures"/>
    <w:basedOn w:val="Normal"/>
    <w:next w:val="Normal"/>
    <w:semiHidden/>
    <w:rsid w:val="00BB1081"/>
    <w:pPr>
      <w:tabs>
        <w:tab w:val="right" w:leader="dot" w:pos="9072"/>
      </w:tabs>
      <w:ind w:left="970" w:hanging="403"/>
    </w:pPr>
    <w:rPr>
      <w:rFonts w:ascii="Times New Roman" w:hAnsi="Times New Roman"/>
      <w:b/>
    </w:rPr>
  </w:style>
  <w:style w:type="paragraph" w:styleId="ListNumber">
    <w:name w:val="List Number"/>
    <w:basedOn w:val="List"/>
    <w:rsid w:val="00BB1081"/>
    <w:pPr>
      <w:numPr>
        <w:numId w:val="16"/>
      </w:numPr>
      <w:tabs>
        <w:tab w:val="clear" w:pos="340"/>
      </w:tabs>
    </w:pPr>
  </w:style>
  <w:style w:type="character" w:customStyle="1" w:styleId="WingdingSymbols">
    <w:name w:val="Wingding Symbols"/>
    <w:rsid w:val="00BB1081"/>
    <w:rPr>
      <w:rFonts w:ascii="Wingdings" w:hAnsi="Wingdings"/>
    </w:rPr>
  </w:style>
  <w:style w:type="paragraph" w:customStyle="1" w:styleId="TableHeading">
    <w:name w:val="Table Heading"/>
    <w:basedOn w:val="HeadingBase"/>
    <w:rsid w:val="00BB1081"/>
    <w:pPr>
      <w:keepLines/>
      <w:pBdr>
        <w:bottom w:val="single" w:sz="6" w:space="1" w:color="918585"/>
      </w:pBdr>
      <w:spacing w:before="240"/>
    </w:pPr>
  </w:style>
  <w:style w:type="character" w:customStyle="1" w:styleId="HotSpot">
    <w:name w:val="HotSpot"/>
    <w:rsid w:val="00BB1081"/>
    <w:rPr>
      <w:color w:val="0033CC"/>
      <w:u w:val="none"/>
    </w:rPr>
  </w:style>
  <w:style w:type="paragraph" w:customStyle="1" w:styleId="BodyTextRight">
    <w:name w:val="Body Text Right"/>
    <w:basedOn w:val="BodyText"/>
    <w:rsid w:val="00BB1081"/>
    <w:pPr>
      <w:spacing w:before="0" w:after="0"/>
      <w:jc w:val="right"/>
    </w:pPr>
  </w:style>
  <w:style w:type="paragraph" w:styleId="Index3">
    <w:name w:val="index 3"/>
    <w:basedOn w:val="ListNumber2"/>
    <w:next w:val="Normal"/>
    <w:semiHidden/>
    <w:rsid w:val="00BB1081"/>
    <w:pPr>
      <w:numPr>
        <w:numId w:val="0"/>
      </w:numPr>
      <w:tabs>
        <w:tab w:val="right" w:leader="dot" w:pos="4176"/>
      </w:tabs>
    </w:pPr>
  </w:style>
  <w:style w:type="paragraph" w:styleId="ListNumber2">
    <w:name w:val="List Number 2"/>
    <w:basedOn w:val="List2"/>
    <w:rsid w:val="00BB1081"/>
    <w:pPr>
      <w:numPr>
        <w:numId w:val="11"/>
      </w:numPr>
      <w:tabs>
        <w:tab w:val="clear" w:pos="1060"/>
      </w:tabs>
    </w:pPr>
  </w:style>
  <w:style w:type="paragraph" w:customStyle="1" w:styleId="MarginNote">
    <w:name w:val="Margin Note"/>
    <w:basedOn w:val="BodyText"/>
    <w:rsid w:val="00BB1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081"/>
    <w:rPr>
      <w:sz w:val="32"/>
    </w:rPr>
  </w:style>
  <w:style w:type="paragraph" w:customStyle="1" w:styleId="HeadingProcedure">
    <w:name w:val="Heading Procedure"/>
    <w:basedOn w:val="HeadingBase"/>
    <w:next w:val="Normal"/>
    <w:rsid w:val="00BB1081"/>
    <w:pPr>
      <w:tabs>
        <w:tab w:val="left" w:pos="0"/>
      </w:tabs>
      <w:spacing w:before="120" w:after="60"/>
    </w:pPr>
    <w:rPr>
      <w:i/>
      <w:color w:val="918585"/>
      <w:sz w:val="22"/>
    </w:rPr>
  </w:style>
  <w:style w:type="paragraph" w:customStyle="1" w:styleId="TableBodyText">
    <w:name w:val="Table Body Text"/>
    <w:basedOn w:val="BodyText"/>
    <w:rsid w:val="00BB1081"/>
    <w:pPr>
      <w:spacing w:before="60" w:after="60"/>
    </w:pPr>
  </w:style>
  <w:style w:type="paragraph" w:styleId="ListContinue">
    <w:name w:val="List Continue"/>
    <w:basedOn w:val="List"/>
    <w:rsid w:val="00BB1081"/>
    <w:pPr>
      <w:ind w:firstLine="0"/>
    </w:pPr>
  </w:style>
  <w:style w:type="paragraph" w:customStyle="1" w:styleId="ListNote">
    <w:name w:val="List Note"/>
    <w:basedOn w:val="List"/>
    <w:rsid w:val="00BB1081"/>
    <w:pPr>
      <w:pBdr>
        <w:top w:val="single" w:sz="6" w:space="2" w:color="918585"/>
        <w:bottom w:val="single" w:sz="6" w:space="2" w:color="918585"/>
      </w:pBdr>
      <w:tabs>
        <w:tab w:val="left" w:pos="1021"/>
      </w:tabs>
      <w:ind w:firstLine="0"/>
    </w:pPr>
  </w:style>
  <w:style w:type="paragraph" w:customStyle="1" w:styleId="Warning">
    <w:name w:val="Warning"/>
    <w:basedOn w:val="BodyText"/>
    <w:rsid w:val="00BB1081"/>
    <w:pPr>
      <w:shd w:val="clear" w:color="auto" w:fill="D9D9D9"/>
      <w:tabs>
        <w:tab w:val="left" w:pos="992"/>
      </w:tabs>
      <w:ind w:left="119" w:right="119"/>
    </w:pPr>
    <w:rPr>
      <w:sz w:val="20"/>
    </w:rPr>
  </w:style>
  <w:style w:type="paragraph" w:customStyle="1" w:styleId="MarginIcons">
    <w:name w:val="Margin Icons"/>
    <w:basedOn w:val="BodyText"/>
    <w:rsid w:val="00BB1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081"/>
    <w:rPr>
      <w:rFonts w:ascii="Courier New" w:hAnsi="Courier New"/>
    </w:rPr>
  </w:style>
  <w:style w:type="paragraph" w:customStyle="1" w:styleId="NoteBullet">
    <w:name w:val="Note Bullet"/>
    <w:basedOn w:val="Note"/>
    <w:rsid w:val="00BB1081"/>
    <w:pPr>
      <w:tabs>
        <w:tab w:val="clear" w:pos="680"/>
      </w:tabs>
      <w:spacing w:before="60" w:after="60"/>
    </w:pPr>
  </w:style>
  <w:style w:type="paragraph" w:customStyle="1" w:styleId="SubHeading2">
    <w:name w:val="SubHeading2"/>
    <w:basedOn w:val="HeadingBase"/>
    <w:rsid w:val="00BB1081"/>
    <w:pPr>
      <w:spacing w:before="240" w:after="60"/>
    </w:pPr>
    <w:rPr>
      <w:sz w:val="20"/>
    </w:rPr>
  </w:style>
  <w:style w:type="paragraph" w:customStyle="1" w:styleId="SubHeading1">
    <w:name w:val="SubHeading1"/>
    <w:basedOn w:val="HeadingBase"/>
    <w:rsid w:val="00BB1081"/>
    <w:pPr>
      <w:spacing w:before="240" w:after="60"/>
    </w:pPr>
    <w:rPr>
      <w:color w:val="918585"/>
      <w:sz w:val="22"/>
    </w:rPr>
  </w:style>
  <w:style w:type="paragraph" w:customStyle="1" w:styleId="SideHeading">
    <w:name w:val="Side Heading"/>
    <w:basedOn w:val="HeadingBase"/>
    <w:rsid w:val="00BB1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081"/>
    <w:pPr>
      <w:numPr>
        <w:numId w:val="12"/>
      </w:numPr>
    </w:pPr>
  </w:style>
  <w:style w:type="paragraph" w:styleId="PlainText">
    <w:name w:val="Plain Text"/>
    <w:basedOn w:val="Normal"/>
    <w:link w:val="PlainTextChar"/>
    <w:rsid w:val="00BB1081"/>
    <w:rPr>
      <w:sz w:val="20"/>
    </w:rPr>
  </w:style>
  <w:style w:type="character" w:customStyle="1" w:styleId="PlainTextChar">
    <w:name w:val="Plain Text Char"/>
    <w:basedOn w:val="DefaultParagraphFont"/>
    <w:link w:val="PlainText"/>
    <w:rsid w:val="00BB1081"/>
    <w:rPr>
      <w:rFonts w:ascii="Courier New" w:eastAsia="Times New Roman" w:hAnsi="Courier New" w:cs="Times New Roman"/>
      <w:sz w:val="20"/>
      <w:szCs w:val="20"/>
      <w:lang w:eastAsia="en-US"/>
    </w:rPr>
  </w:style>
  <w:style w:type="character" w:customStyle="1" w:styleId="MenuOption">
    <w:name w:val="Menu Option"/>
    <w:basedOn w:val="DefaultParagraphFont"/>
    <w:rsid w:val="00BB1081"/>
    <w:rPr>
      <w:b/>
      <w:smallCaps/>
    </w:rPr>
  </w:style>
  <w:style w:type="paragraph" w:customStyle="1" w:styleId="TableListNumber">
    <w:name w:val="Table List Number"/>
    <w:basedOn w:val="ListNumber"/>
    <w:rsid w:val="00BB1081"/>
    <w:pPr>
      <w:numPr>
        <w:numId w:val="0"/>
      </w:numPr>
    </w:pPr>
  </w:style>
  <w:style w:type="paragraph" w:styleId="TOC4">
    <w:name w:val="toc 4"/>
    <w:basedOn w:val="TOCBase"/>
    <w:next w:val="Normal"/>
    <w:semiHidden/>
    <w:rsid w:val="00BB1081"/>
    <w:pPr>
      <w:tabs>
        <w:tab w:val="right" w:leader="dot" w:pos="9071"/>
      </w:tabs>
      <w:ind w:left="1701"/>
    </w:pPr>
  </w:style>
  <w:style w:type="paragraph" w:customStyle="1" w:styleId="ListAlpha">
    <w:name w:val="List Alpha"/>
    <w:basedOn w:val="List"/>
    <w:rsid w:val="00BB1081"/>
    <w:pPr>
      <w:numPr>
        <w:numId w:val="10"/>
      </w:numPr>
    </w:pPr>
  </w:style>
  <w:style w:type="paragraph" w:customStyle="1" w:styleId="ListAlpha2">
    <w:name w:val="List Alpha 2"/>
    <w:basedOn w:val="List2"/>
    <w:rsid w:val="00BB1081"/>
    <w:pPr>
      <w:numPr>
        <w:numId w:val="9"/>
      </w:numPr>
    </w:pPr>
  </w:style>
  <w:style w:type="paragraph" w:styleId="List3">
    <w:name w:val="List 3"/>
    <w:basedOn w:val="BodyText"/>
    <w:rsid w:val="00BB1081"/>
    <w:pPr>
      <w:tabs>
        <w:tab w:val="left" w:pos="1021"/>
      </w:tabs>
      <w:spacing w:before="60" w:after="60"/>
      <w:ind w:left="1020" w:hanging="340"/>
    </w:pPr>
  </w:style>
  <w:style w:type="paragraph" w:styleId="List4">
    <w:name w:val="List 4"/>
    <w:basedOn w:val="BodyText"/>
    <w:rsid w:val="00BB1081"/>
    <w:pPr>
      <w:tabs>
        <w:tab w:val="left" w:pos="1361"/>
      </w:tabs>
      <w:spacing w:before="60" w:after="60"/>
      <w:ind w:left="1361" w:hanging="340"/>
    </w:pPr>
  </w:style>
  <w:style w:type="paragraph" w:styleId="List5">
    <w:name w:val="List 5"/>
    <w:basedOn w:val="BodyText"/>
    <w:rsid w:val="00BB1081"/>
    <w:pPr>
      <w:tabs>
        <w:tab w:val="left" w:pos="1701"/>
      </w:tabs>
      <w:spacing w:before="60" w:after="60"/>
      <w:ind w:left="1701" w:hanging="340"/>
    </w:pPr>
  </w:style>
  <w:style w:type="paragraph" w:styleId="ListBullet4">
    <w:name w:val="List Bullet 4"/>
    <w:basedOn w:val="List4"/>
    <w:rsid w:val="00BB1081"/>
    <w:pPr>
      <w:numPr>
        <w:numId w:val="4"/>
      </w:numPr>
      <w:tabs>
        <w:tab w:val="clear" w:pos="1361"/>
      </w:tabs>
    </w:pPr>
  </w:style>
  <w:style w:type="paragraph" w:styleId="ListBullet5">
    <w:name w:val="List Bullet 5"/>
    <w:basedOn w:val="List5"/>
    <w:rsid w:val="00BB1081"/>
    <w:pPr>
      <w:numPr>
        <w:numId w:val="5"/>
      </w:numPr>
    </w:pPr>
  </w:style>
  <w:style w:type="paragraph" w:styleId="ListContinue2">
    <w:name w:val="List Continue 2"/>
    <w:basedOn w:val="List2"/>
    <w:rsid w:val="00BB1081"/>
    <w:pPr>
      <w:ind w:firstLine="0"/>
    </w:pPr>
  </w:style>
  <w:style w:type="paragraph" w:styleId="ListContinue3">
    <w:name w:val="List Continue 3"/>
    <w:basedOn w:val="List3"/>
    <w:rsid w:val="00BB1081"/>
    <w:pPr>
      <w:ind w:left="1021" w:firstLine="0"/>
    </w:pPr>
  </w:style>
  <w:style w:type="paragraph" w:styleId="ListContinue4">
    <w:name w:val="List Continue 4"/>
    <w:basedOn w:val="List4"/>
    <w:rsid w:val="00BB1081"/>
    <w:pPr>
      <w:ind w:firstLine="0"/>
    </w:pPr>
  </w:style>
  <w:style w:type="paragraph" w:styleId="ListContinue5">
    <w:name w:val="List Continue 5"/>
    <w:basedOn w:val="List5"/>
    <w:rsid w:val="00BB1081"/>
    <w:pPr>
      <w:ind w:firstLine="0"/>
    </w:pPr>
  </w:style>
  <w:style w:type="paragraph" w:styleId="ListNumber3">
    <w:name w:val="List Number 3"/>
    <w:basedOn w:val="List3"/>
    <w:rsid w:val="00BB1081"/>
    <w:pPr>
      <w:numPr>
        <w:numId w:val="6"/>
      </w:numPr>
    </w:pPr>
  </w:style>
  <w:style w:type="paragraph" w:styleId="ListNumber4">
    <w:name w:val="List Number 4"/>
    <w:basedOn w:val="List4"/>
    <w:rsid w:val="00BB1081"/>
    <w:pPr>
      <w:numPr>
        <w:numId w:val="7"/>
      </w:numPr>
    </w:pPr>
  </w:style>
  <w:style w:type="paragraph" w:styleId="ListNumber5">
    <w:name w:val="List Number 5"/>
    <w:basedOn w:val="List5"/>
    <w:rsid w:val="00BB1081"/>
    <w:pPr>
      <w:numPr>
        <w:numId w:val="8"/>
      </w:numPr>
    </w:pPr>
  </w:style>
  <w:style w:type="paragraph" w:styleId="BlockText">
    <w:name w:val="Block Text"/>
    <w:basedOn w:val="Normal"/>
    <w:rsid w:val="00BB1081"/>
    <w:pPr>
      <w:spacing w:after="120"/>
      <w:ind w:left="1440" w:right="1440"/>
    </w:pPr>
  </w:style>
  <w:style w:type="character" w:customStyle="1" w:styleId="Subscript">
    <w:name w:val="Subscript"/>
    <w:basedOn w:val="DefaultParagraphFont"/>
    <w:rsid w:val="00BB1081"/>
    <w:rPr>
      <w:sz w:val="16"/>
      <w:vertAlign w:val="subscript"/>
    </w:rPr>
  </w:style>
  <w:style w:type="character" w:customStyle="1" w:styleId="Superscript">
    <w:name w:val="Superscript"/>
    <w:basedOn w:val="DefaultParagraphFont"/>
    <w:rsid w:val="00BB1081"/>
    <w:rPr>
      <w:sz w:val="16"/>
      <w:vertAlign w:val="superscript"/>
    </w:rPr>
  </w:style>
  <w:style w:type="character" w:customStyle="1" w:styleId="Symbols">
    <w:name w:val="Symbols"/>
    <w:basedOn w:val="DefaultParagraphFont"/>
    <w:rsid w:val="00BB1081"/>
    <w:rPr>
      <w:rFonts w:ascii="Symbol" w:hAnsi="Symbol"/>
    </w:rPr>
  </w:style>
  <w:style w:type="character" w:customStyle="1" w:styleId="MenuOptions">
    <w:name w:val="Menu Options"/>
    <w:basedOn w:val="DefaultParagraphFont"/>
    <w:rsid w:val="00BB1081"/>
    <w:rPr>
      <w:rFonts w:ascii="Arial Narrow" w:hAnsi="Arial Narrow"/>
      <w:smallCaps/>
    </w:rPr>
  </w:style>
  <w:style w:type="character" w:customStyle="1" w:styleId="Buttons">
    <w:name w:val="Buttons"/>
    <w:basedOn w:val="DefaultParagraphFont"/>
    <w:rsid w:val="00BB1081"/>
    <w:rPr>
      <w:b/>
    </w:rPr>
  </w:style>
  <w:style w:type="character" w:customStyle="1" w:styleId="Underlined">
    <w:name w:val="Underlined"/>
    <w:basedOn w:val="DefaultParagraphFont"/>
    <w:rsid w:val="00BB1081"/>
    <w:rPr>
      <w:u w:val="single"/>
    </w:rPr>
  </w:style>
  <w:style w:type="paragraph" w:customStyle="1" w:styleId="TableBodyTextRight">
    <w:name w:val="Table Body Text Right"/>
    <w:basedOn w:val="TableBodyText"/>
    <w:rsid w:val="00BB1081"/>
    <w:pPr>
      <w:widowControl w:val="0"/>
      <w:autoSpaceDE w:val="0"/>
      <w:autoSpaceDN w:val="0"/>
      <w:adjustRightInd w:val="0"/>
      <w:jc w:val="right"/>
    </w:pPr>
    <w:rPr>
      <w:rFonts w:cs="Arial"/>
      <w:szCs w:val="18"/>
    </w:rPr>
  </w:style>
  <w:style w:type="paragraph" w:customStyle="1" w:styleId="CopyrightText">
    <w:name w:val="Copyright Text"/>
    <w:basedOn w:val="BodyText"/>
    <w:rsid w:val="00BB1081"/>
    <w:rPr>
      <w:sz w:val="18"/>
    </w:rPr>
  </w:style>
  <w:style w:type="paragraph" w:customStyle="1" w:styleId="BodySmallRight">
    <w:name w:val="Body Small Right"/>
    <w:basedOn w:val="BodyTextRight"/>
    <w:rsid w:val="00BB1081"/>
    <w:rPr>
      <w:sz w:val="18"/>
      <w:szCs w:val="18"/>
    </w:rPr>
  </w:style>
  <w:style w:type="paragraph" w:customStyle="1" w:styleId="MarginEdition">
    <w:name w:val="Margin Edition"/>
    <w:basedOn w:val="MarginNote"/>
    <w:rsid w:val="00BB1081"/>
    <w:pPr>
      <w:spacing w:before="0" w:after="0"/>
    </w:pPr>
    <w:rPr>
      <w:rFonts w:ascii="Times New Roman" w:hAnsi="Times New Roman"/>
      <w:color w:val="999999"/>
    </w:rPr>
  </w:style>
  <w:style w:type="paragraph" w:customStyle="1" w:styleId="Spacer">
    <w:name w:val="Spacer"/>
    <w:basedOn w:val="Normal"/>
    <w:rsid w:val="00BB1081"/>
    <w:rPr>
      <w:sz w:val="2"/>
      <w:szCs w:val="2"/>
    </w:rPr>
  </w:style>
  <w:style w:type="character" w:customStyle="1" w:styleId="Small">
    <w:name w:val="Small"/>
    <w:basedOn w:val="DefaultParagraphFont"/>
    <w:rsid w:val="00BB1081"/>
    <w:rPr>
      <w:sz w:val="16"/>
    </w:rPr>
  </w:style>
  <w:style w:type="paragraph" w:customStyle="1" w:styleId="WideTable">
    <w:name w:val="Wide Table"/>
    <w:basedOn w:val="Normal"/>
    <w:rsid w:val="00BB1081"/>
    <w:pPr>
      <w:ind w:left="-1418"/>
    </w:pPr>
    <w:rPr>
      <w:sz w:val="2"/>
      <w:szCs w:val="2"/>
    </w:rPr>
  </w:style>
  <w:style w:type="character" w:styleId="PageNumber">
    <w:name w:val="page number"/>
    <w:basedOn w:val="DefaultParagraphFont"/>
    <w:rsid w:val="00BB1081"/>
  </w:style>
  <w:style w:type="paragraph" w:styleId="Quote">
    <w:name w:val="Quote"/>
    <w:basedOn w:val="Heading1"/>
    <w:link w:val="QuoteChar"/>
    <w:qFormat/>
    <w:rsid w:val="00BB1081"/>
    <w:rPr>
      <w:b w:val="0"/>
      <w:sz w:val="72"/>
      <w:szCs w:val="72"/>
      <w:lang w:val="en-NZ"/>
    </w:rPr>
  </w:style>
  <w:style w:type="character" w:customStyle="1" w:styleId="QuoteChar">
    <w:name w:val="Quote Char"/>
    <w:basedOn w:val="DefaultParagraphFont"/>
    <w:link w:val="Quote"/>
    <w:rsid w:val="00BB1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081"/>
    <w:pPr>
      <w:pageBreakBefore/>
    </w:pPr>
  </w:style>
  <w:style w:type="paragraph" w:customStyle="1" w:styleId="Border">
    <w:name w:val="Border"/>
    <w:basedOn w:val="Normal"/>
    <w:qFormat/>
    <w:rsid w:val="00BB1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081"/>
    <w:rPr>
      <w:b/>
      <w:bCs/>
      <w:i/>
      <w:iCs/>
      <w:color w:val="auto"/>
    </w:rPr>
  </w:style>
  <w:style w:type="paragraph" w:styleId="IntenseQuote">
    <w:name w:val="Intense Quote"/>
    <w:basedOn w:val="Normal"/>
    <w:next w:val="Normal"/>
    <w:link w:val="IntenseQuoteChar"/>
    <w:uiPriority w:val="30"/>
    <w:qFormat/>
    <w:rsid w:val="00BB1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081"/>
    <w:rPr>
      <w:smallCaps/>
      <w:color w:val="auto"/>
      <w:u w:val="single"/>
    </w:rPr>
  </w:style>
  <w:style w:type="character" w:styleId="IntenseReference">
    <w:name w:val="Intense Reference"/>
    <w:basedOn w:val="DefaultParagraphFont"/>
    <w:uiPriority w:val="32"/>
    <w:qFormat/>
    <w:rsid w:val="00BB1081"/>
    <w:rPr>
      <w:b/>
      <w:bCs/>
      <w:smallCaps/>
      <w:color w:val="auto"/>
      <w:spacing w:val="5"/>
      <w:u w:val="single"/>
    </w:rPr>
  </w:style>
  <w:style w:type="paragraph" w:customStyle="1" w:styleId="2ColumnHeading">
    <w:name w:val="2Column Heading"/>
    <w:basedOn w:val="BodyText"/>
    <w:qFormat/>
    <w:rsid w:val="00BB1081"/>
    <w:pPr>
      <w:spacing w:after="60"/>
      <w:ind w:left="-2268"/>
    </w:pPr>
    <w:rPr>
      <w:b/>
    </w:rPr>
  </w:style>
  <w:style w:type="paragraph" w:customStyle="1" w:styleId="Heading1TOC">
    <w:name w:val="Heading1 TOC"/>
    <w:basedOn w:val="Normal"/>
    <w:qFormat/>
    <w:rsid w:val="00BB1081"/>
    <w:pPr>
      <w:spacing w:before="240" w:after="120"/>
    </w:pPr>
    <w:rPr>
      <w:rFonts w:ascii="Times New Roman" w:hAnsi="Times New Roman"/>
      <w:b/>
      <w:sz w:val="32"/>
    </w:rPr>
  </w:style>
  <w:style w:type="paragraph" w:customStyle="1" w:styleId="Heading2TOC">
    <w:name w:val="Heading2 TOC"/>
    <w:basedOn w:val="Normal"/>
    <w:qFormat/>
    <w:rsid w:val="00BB1081"/>
    <w:pPr>
      <w:spacing w:before="240" w:after="60"/>
    </w:pPr>
    <w:rPr>
      <w:rFonts w:ascii="Times New Roman" w:hAnsi="Times New Roman"/>
      <w:b/>
      <w:sz w:val="28"/>
    </w:rPr>
  </w:style>
  <w:style w:type="character" w:customStyle="1" w:styleId="Underline">
    <w:name w:val="Underline"/>
    <w:basedOn w:val="DefaultParagraphFont"/>
    <w:qFormat/>
    <w:rsid w:val="00BB1081"/>
    <w:rPr>
      <w:u w:val="single"/>
    </w:rPr>
  </w:style>
  <w:style w:type="character" w:customStyle="1" w:styleId="BoldandItalics">
    <w:name w:val="Bold and Italics"/>
    <w:qFormat/>
    <w:rsid w:val="00BB1081"/>
    <w:rPr>
      <w:b/>
      <w:i/>
      <w:u w:val="none"/>
    </w:rPr>
  </w:style>
  <w:style w:type="paragraph" w:styleId="BalloonText">
    <w:name w:val="Balloon Text"/>
    <w:basedOn w:val="Normal"/>
    <w:link w:val="BalloonTextChar"/>
    <w:rsid w:val="00BB1081"/>
    <w:rPr>
      <w:rFonts w:ascii="Tahoma" w:hAnsi="Tahoma" w:cs="Tahoma"/>
      <w:sz w:val="16"/>
      <w:szCs w:val="16"/>
    </w:rPr>
  </w:style>
  <w:style w:type="character" w:customStyle="1" w:styleId="BalloonTextChar">
    <w:name w:val="Balloon Text Char"/>
    <w:basedOn w:val="DefaultParagraphFont"/>
    <w:link w:val="BalloonText"/>
    <w:rsid w:val="00BB1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0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081"/>
    <w:rPr>
      <w:b/>
      <w:color w:val="660033"/>
      <w:spacing w:val="0"/>
    </w:rPr>
  </w:style>
  <w:style w:type="paragraph" w:customStyle="1" w:styleId="Nameditemlist">
    <w:name w:val="Named item list"/>
    <w:basedOn w:val="BodyText"/>
    <w:qFormat/>
    <w:rsid w:val="00BB1081"/>
    <w:pPr>
      <w:tabs>
        <w:tab w:val="left" w:pos="2835"/>
      </w:tabs>
      <w:ind w:left="2835" w:hanging="2835"/>
    </w:pPr>
  </w:style>
  <w:style w:type="paragraph" w:customStyle="1" w:styleId="BodyTextnopadding">
    <w:name w:val="Body Text no padding"/>
    <w:basedOn w:val="BodyText"/>
    <w:qFormat/>
    <w:rsid w:val="00BB1081"/>
    <w:pPr>
      <w:spacing w:before="0" w:after="0"/>
    </w:pPr>
  </w:style>
  <w:style w:type="paragraph" w:customStyle="1" w:styleId="BodyTextBold">
    <w:name w:val="Body Text Bold"/>
    <w:basedOn w:val="BodyText"/>
    <w:qFormat/>
    <w:rsid w:val="00BB1081"/>
    <w:rPr>
      <w:b/>
    </w:rPr>
  </w:style>
  <w:style w:type="character" w:styleId="Hyperlink">
    <w:name w:val="Hyperlink"/>
    <w:basedOn w:val="DefaultParagraphFont"/>
    <w:uiPriority w:val="99"/>
    <w:unhideWhenUsed/>
    <w:rsid w:val="002D1E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1070</Words>
  <Characters>6904</Characters>
  <Application>Microsoft Office Word</Application>
  <DocSecurity>0</DocSecurity>
  <Lines>222</Lines>
  <Paragraphs>162</Paragraphs>
  <ScaleCrop>false</ScaleCrop>
  <Company>Author-it Software Corporation Ltd.</Company>
  <LinksUpToDate>false</LinksUpToDate>
  <CharactersWithSpaces>7812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SFLSOP001 Source information on floristry products and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2025-03-01T11:22:00Z</dcterms:created>
  <dcterms:modified xsi:type="dcterms:W3CDTF">2025-03-01T11:22:00Z</dcterms:modified>
</cp:coreProperties>
</file>