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7C4" w:rsidP="00317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SFLMGT001 Coordinate floristry work teams</w:t>
      </w:r>
      <w:r>
        <w:fldChar w:fldCharType="end"/>
      </w:r>
    </w:p>
    <w:p w:rsidR="003177C4" w:rsidP="003177C4">
      <w:pPr>
        <w:pStyle w:val="Version"/>
        <w:sectPr w:rsidSect="003B6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4E5" w:rsidP="003B64E5">
      <w:pPr>
        <w:pStyle w:val="SuperHeading"/>
      </w:pPr>
      <w:r w:rsidRPr="003B64E5">
        <w:t>Assessment Requirements for SFLMGT001 Coordinate floristry work teams</w:t>
      </w:r>
    </w:p>
    <w:p w:rsidR="00000000" w:rsidRPr="003B64E5" w:rsidP="003B64E5">
      <w:pPr>
        <w:pStyle w:val="Heading1"/>
      </w:pPr>
      <w:bookmarkStart w:id="1" w:name="O_726820"/>
      <w:bookmarkEnd w:id="1"/>
      <w:r w:rsidRPr="003B64E5">
        <w:t>Modification History</w:t>
      </w:r>
    </w:p>
    <w:p w:rsidR="00000000" w:rsidRPr="003B64E5" w:rsidP="003177C4">
      <w:pPr>
        <w:pStyle w:val="BodyText"/>
      </w:pPr>
      <w:r w:rsidRPr="003B64E5">
        <w:t>Not applicable.</w:t>
      </w:r>
    </w:p>
    <w:p w:rsidR="00000000" w:rsidRPr="003B64E5" w:rsidP="003B64E5">
      <w:pPr>
        <w:pStyle w:val="Heading1"/>
      </w:pPr>
      <w:bookmarkStart w:id="2" w:name="O_726821"/>
      <w:bookmarkEnd w:id="2"/>
      <w:r w:rsidRPr="003B64E5">
        <w:t>Performance Evidence</w:t>
      </w:r>
    </w:p>
    <w:p w:rsidR="00000000" w:rsidRPr="003B64E5" w:rsidP="003177C4">
      <w:pPr>
        <w:pStyle w:val="BodyText"/>
      </w:pPr>
      <w:r w:rsidRPr="003B64E5">
        <w:t>Evidence of the ability to complete tasks outlined in elements and performance criteria of this unit in the context of the job role, and:</w:t>
      </w:r>
    </w:p>
    <w:p w:rsidR="00000000" w:rsidRPr="003B64E5" w:rsidP="003B64E5">
      <w:pPr>
        <w:pStyle w:val="ListBullet"/>
      </w:pPr>
      <w:r w:rsidRPr="003B64E5">
        <w:t>evaluate given business data to forecast required staffing levels for:</w:t>
      </w:r>
    </w:p>
    <w:p w:rsidR="00000000" w:rsidRPr="003B64E5" w:rsidP="003B64E5">
      <w:pPr>
        <w:pStyle w:val="ListBullet2"/>
      </w:pPr>
      <w:r w:rsidRPr="003B64E5">
        <w:t>general floristry business activities for the</w:t>
      </w:r>
      <w:r w:rsidRPr="003B64E5">
        <w:t xml:space="preserve"> forthcoming month or</w:t>
      </w:r>
    </w:p>
    <w:p w:rsidR="00000000" w:rsidRPr="003B64E5" w:rsidP="003B64E5">
      <w:pPr>
        <w:pStyle w:val="ListBullet2"/>
      </w:pPr>
      <w:r w:rsidRPr="003B64E5">
        <w:t>a given floristry production job which may be a special order, special occasion or event</w:t>
      </w:r>
    </w:p>
    <w:p w:rsidR="00000000" w:rsidRPr="003B64E5" w:rsidP="003B64E5">
      <w:pPr>
        <w:pStyle w:val="ListBullet"/>
      </w:pPr>
      <w:r w:rsidRPr="003B64E5">
        <w:t>develop rosters to meet the above business or production requirements</w:t>
      </w:r>
    </w:p>
    <w:p w:rsidR="00000000" w:rsidRPr="003B64E5" w:rsidP="003B64E5">
      <w:pPr>
        <w:pStyle w:val="ListBullet"/>
      </w:pPr>
      <w:r w:rsidRPr="003B64E5">
        <w:t>provide an individual staff induction covering information on:</w:t>
      </w:r>
    </w:p>
    <w:p w:rsidR="00000000" w:rsidRPr="003B64E5" w:rsidP="003B64E5">
      <w:pPr>
        <w:pStyle w:val="ListBullet2"/>
      </w:pPr>
      <w:r w:rsidRPr="003B64E5">
        <w:t>a floristr</w:t>
      </w:r>
      <w:r w:rsidRPr="003B64E5">
        <w:t>y industry job description, role boundaries and responsibilities</w:t>
      </w:r>
    </w:p>
    <w:p w:rsidR="00000000" w:rsidRPr="003B64E5" w:rsidP="003B64E5">
      <w:pPr>
        <w:pStyle w:val="ListBullet2"/>
      </w:pPr>
      <w:r w:rsidRPr="003B64E5">
        <w:t>two key organisational policies that relate to general work practices and behaviours</w:t>
      </w:r>
    </w:p>
    <w:p w:rsidR="00000000" w:rsidRPr="003B64E5" w:rsidP="003B64E5">
      <w:pPr>
        <w:pStyle w:val="ListBullet"/>
      </w:pPr>
      <w:r w:rsidRPr="003B64E5">
        <w:t>conduct a staff meeting or briefing to discuss issues associated with a given floristry production job</w:t>
      </w:r>
    </w:p>
    <w:p w:rsidR="00000000" w:rsidRPr="003B64E5" w:rsidP="003B64E5">
      <w:pPr>
        <w:pStyle w:val="ListBullet"/>
      </w:pPr>
      <w:r w:rsidRPr="003B64E5">
        <w:t>complete one, half day coaching session with an individual for a chosen floristry skill and its associated workplace procedures.</w:t>
      </w:r>
    </w:p>
    <w:p w:rsidR="00000000" w:rsidRPr="003B64E5" w:rsidP="003B64E5">
      <w:pPr>
        <w:pStyle w:val="AllowPageBreak"/>
      </w:pPr>
    </w:p>
    <w:p w:rsidR="00000000" w:rsidRPr="003B64E5" w:rsidP="003B64E5">
      <w:pPr>
        <w:pStyle w:val="Heading1"/>
      </w:pPr>
      <w:bookmarkStart w:id="3" w:name="O_726822"/>
      <w:bookmarkEnd w:id="3"/>
      <w:r w:rsidRPr="003B64E5">
        <w:t>Knowledge Evidence</w:t>
      </w:r>
    </w:p>
    <w:p w:rsidR="00000000" w:rsidRPr="003B64E5" w:rsidP="003177C4">
      <w:pPr>
        <w:pStyle w:val="BodyText"/>
      </w:pPr>
      <w:r w:rsidRPr="003B64E5">
        <w:t xml:space="preserve">Demonstrated knowledge required to complete the tasks outlined in elements and performance </w:t>
      </w:r>
      <w:r w:rsidRPr="003B64E5">
        <w:t>criteria of this unit:</w:t>
      </w:r>
    </w:p>
    <w:p w:rsidR="00000000" w:rsidRPr="003B64E5" w:rsidP="003B64E5">
      <w:pPr>
        <w:pStyle w:val="ListBullet"/>
      </w:pPr>
      <w:r w:rsidRPr="003B64E5">
        <w:t>types of business data and methods used to forecast required staffing levels:</w:t>
      </w:r>
    </w:p>
    <w:p w:rsidR="00000000" w:rsidRPr="003B64E5" w:rsidP="003B64E5">
      <w:pPr>
        <w:pStyle w:val="ListBullet2"/>
      </w:pPr>
      <w:r w:rsidRPr="003B64E5">
        <w:t>historical sales figures and peak trading periods</w:t>
      </w:r>
    </w:p>
    <w:p w:rsidR="00000000" w:rsidRPr="003B64E5" w:rsidP="003B64E5">
      <w:pPr>
        <w:pStyle w:val="ListBullet2"/>
      </w:pPr>
      <w:r w:rsidRPr="003B64E5">
        <w:t>future confirmed special orders, special occasions and events</w:t>
      </w:r>
    </w:p>
    <w:p w:rsidR="00000000" w:rsidRPr="003B64E5" w:rsidP="003B64E5">
      <w:pPr>
        <w:pStyle w:val="ListBullet"/>
      </w:pPr>
      <w:r w:rsidRPr="003B64E5">
        <w:t>for the business activity or event subje</w:t>
      </w:r>
      <w:r w:rsidRPr="003B64E5">
        <w:t>ct to rostering:</w:t>
      </w:r>
    </w:p>
    <w:p w:rsidR="00000000" w:rsidRPr="003B64E5" w:rsidP="003B64E5">
      <w:pPr>
        <w:pStyle w:val="ListBullet2"/>
      </w:pPr>
      <w:r w:rsidRPr="003B64E5">
        <w:t>operational requirements</w:t>
      </w:r>
    </w:p>
    <w:p w:rsidR="00000000" w:rsidRPr="003B64E5" w:rsidP="003B64E5">
      <w:pPr>
        <w:pStyle w:val="ListBullet2"/>
      </w:pPr>
      <w:r w:rsidRPr="003B64E5">
        <w:t>skills mix required of the team</w:t>
      </w:r>
    </w:p>
    <w:p w:rsidR="00000000" w:rsidRPr="003B64E5" w:rsidP="003B64E5">
      <w:pPr>
        <w:pStyle w:val="ListBullet2"/>
      </w:pPr>
      <w:r w:rsidRPr="003B64E5">
        <w:t>wage budget</w:t>
      </w:r>
    </w:p>
    <w:p w:rsidR="00000000" w:rsidRPr="003B64E5" w:rsidP="003B64E5">
      <w:pPr>
        <w:pStyle w:val="ListBullet"/>
      </w:pPr>
      <w:r w:rsidRPr="003B64E5">
        <w:t>sources of information on awards for the floristry industry and specific industrial agreements for the organisation</w:t>
      </w:r>
    </w:p>
    <w:p w:rsidR="00000000" w:rsidRPr="003B64E5" w:rsidP="003B64E5">
      <w:pPr>
        <w:pStyle w:val="ListBullet"/>
      </w:pPr>
      <w:r w:rsidRPr="003B64E5">
        <w:t>the key provisions of applicable industrial awards o</w:t>
      </w:r>
      <w:r w:rsidRPr="003B64E5">
        <w:t>r agreements:</w:t>
      </w:r>
    </w:p>
    <w:p w:rsidR="00000000" w:rsidRPr="003B64E5" w:rsidP="003B64E5">
      <w:pPr>
        <w:pStyle w:val="ListBullet2"/>
      </w:pPr>
      <w:r w:rsidRPr="003B64E5">
        <w:t>minimum and maximum hours of work</w:t>
      </w:r>
    </w:p>
    <w:p w:rsidR="00000000" w:rsidRPr="003B64E5" w:rsidP="003B64E5">
      <w:pPr>
        <w:pStyle w:val="ListBullet2"/>
      </w:pPr>
      <w:r w:rsidRPr="003B64E5">
        <w:t>meal and other breaks</w:t>
      </w:r>
    </w:p>
    <w:p w:rsidR="00000000" w:rsidRPr="003B64E5" w:rsidP="003B64E5">
      <w:pPr>
        <w:pStyle w:val="ListBullet2"/>
      </w:pPr>
      <w:r w:rsidRPr="003B64E5">
        <w:t>mandated breaks between shifts</w:t>
      </w:r>
    </w:p>
    <w:p w:rsidR="00000000" w:rsidRPr="003B64E5" w:rsidP="003B64E5">
      <w:pPr>
        <w:pStyle w:val="ListBullet2"/>
      </w:pPr>
      <w:r w:rsidRPr="003B64E5">
        <w:t>employment classifications and remuneration scales</w:t>
      </w:r>
    </w:p>
    <w:p w:rsidR="00000000" w:rsidRPr="003B64E5" w:rsidP="003B64E5">
      <w:pPr>
        <w:pStyle w:val="ListBullet2"/>
      </w:pPr>
      <w:r w:rsidRPr="003B64E5">
        <w:t>standard, overtime and penalty pay rates</w:t>
      </w:r>
    </w:p>
    <w:p w:rsidR="00000000" w:rsidRPr="003B64E5" w:rsidP="003B64E5">
      <w:pPr>
        <w:pStyle w:val="ListBullet"/>
      </w:pPr>
      <w:r w:rsidRPr="003B64E5">
        <w:t>a range of formats for and inclusions of staff rosters</w:t>
      </w:r>
    </w:p>
    <w:p w:rsidR="00000000" w:rsidRPr="003B64E5" w:rsidP="003B64E5">
      <w:pPr>
        <w:pStyle w:val="ListBullet"/>
      </w:pPr>
      <w:r w:rsidRPr="003B64E5">
        <w:t>a range of methods used to communicate rosters</w:t>
      </w:r>
    </w:p>
    <w:p w:rsidR="00000000" w:rsidRPr="003B64E5" w:rsidP="003B64E5">
      <w:pPr>
        <w:pStyle w:val="ListBullet"/>
      </w:pPr>
      <w:r w:rsidRPr="003B64E5">
        <w:t>format, content and use of key staffing records:</w:t>
      </w:r>
    </w:p>
    <w:p w:rsidR="00000000" w:rsidRPr="003B64E5" w:rsidP="003B64E5">
      <w:pPr>
        <w:pStyle w:val="ListBullet2"/>
      </w:pPr>
      <w:r w:rsidRPr="003B64E5">
        <w:t>personnel files</w:t>
      </w:r>
    </w:p>
    <w:p w:rsidR="00000000" w:rsidRPr="003B64E5" w:rsidP="003B64E5">
      <w:pPr>
        <w:pStyle w:val="ListBullet2"/>
      </w:pPr>
      <w:r w:rsidRPr="003B64E5">
        <w:t>accrued leave entitlements</w:t>
      </w:r>
    </w:p>
    <w:p w:rsidR="00000000" w:rsidRPr="003B64E5" w:rsidP="003B64E5">
      <w:pPr>
        <w:pStyle w:val="ListBullet2"/>
      </w:pPr>
      <w:r w:rsidRPr="003B64E5">
        <w:t>rostering records</w:t>
      </w:r>
    </w:p>
    <w:p w:rsidR="00000000" w:rsidRPr="003B64E5" w:rsidP="003B64E5">
      <w:pPr>
        <w:pStyle w:val="ListBullet"/>
      </w:pPr>
      <w:r w:rsidRPr="003B64E5">
        <w:t>for the floristry organisation:</w:t>
      </w:r>
    </w:p>
    <w:p w:rsidR="00000000" w:rsidRPr="003B64E5" w:rsidP="003B64E5">
      <w:pPr>
        <w:pStyle w:val="ListBullet2"/>
      </w:pPr>
      <w:r w:rsidRPr="003B64E5">
        <w:t>key roles, role boundaries and responsibilities</w:t>
      </w:r>
    </w:p>
    <w:p w:rsidR="00000000" w:rsidRPr="003B64E5" w:rsidP="003B64E5">
      <w:pPr>
        <w:pStyle w:val="ListBullet2"/>
      </w:pPr>
      <w:r w:rsidRPr="003B64E5">
        <w:t>expected standar</w:t>
      </w:r>
      <w:r w:rsidRPr="003B64E5">
        <w:t>ds of work and behaviour outlined in organisational policies</w:t>
      </w:r>
    </w:p>
    <w:p w:rsidR="00000000" w:rsidRPr="003B64E5" w:rsidP="003B64E5">
      <w:pPr>
        <w:pStyle w:val="ListBullet2"/>
      </w:pPr>
      <w:r w:rsidRPr="003B64E5">
        <w:t>sales and production targets for different jobs</w:t>
      </w:r>
    </w:p>
    <w:p w:rsidR="00000000" w:rsidRPr="003B64E5" w:rsidP="003B64E5">
      <w:pPr>
        <w:pStyle w:val="ListBullet"/>
      </w:pPr>
      <w:r w:rsidRPr="003B64E5">
        <w:t>methods used to provide on-the-job training:</w:t>
      </w:r>
    </w:p>
    <w:p w:rsidR="00000000" w:rsidRPr="003B64E5" w:rsidP="003B64E5">
      <w:pPr>
        <w:pStyle w:val="ListBullet2"/>
      </w:pPr>
      <w:r w:rsidRPr="003B64E5">
        <w:t>explanation</w:t>
      </w:r>
    </w:p>
    <w:p w:rsidR="00000000" w:rsidRPr="003B64E5" w:rsidP="003B64E5">
      <w:pPr>
        <w:pStyle w:val="ListBullet2"/>
      </w:pPr>
      <w:r w:rsidRPr="003B64E5">
        <w:t>demonstration</w:t>
      </w:r>
    </w:p>
    <w:p w:rsidR="00000000" w:rsidRPr="003B64E5" w:rsidP="003B64E5">
      <w:pPr>
        <w:pStyle w:val="ListBullet2"/>
      </w:pPr>
      <w:r w:rsidRPr="003B64E5">
        <w:t>review</w:t>
      </w:r>
    </w:p>
    <w:p w:rsidR="00000000" w:rsidRPr="003B64E5" w:rsidP="003B64E5">
      <w:pPr>
        <w:pStyle w:val="ListBullet2"/>
      </w:pPr>
      <w:r w:rsidRPr="003B64E5">
        <w:t>listening to trainee explanation</w:t>
      </w:r>
    </w:p>
    <w:p w:rsidR="00000000" w:rsidRPr="003B64E5" w:rsidP="003B64E5">
      <w:pPr>
        <w:pStyle w:val="ListBullet2"/>
      </w:pPr>
      <w:r w:rsidRPr="003B64E5">
        <w:t>observing and evaluating trainee demonstration</w:t>
      </w:r>
    </w:p>
    <w:p w:rsidR="00000000" w:rsidRPr="003B64E5" w:rsidP="003B64E5">
      <w:pPr>
        <w:pStyle w:val="ListBullet2"/>
      </w:pPr>
      <w:r w:rsidRPr="003B64E5">
        <w:t>providing feedback</w:t>
      </w:r>
    </w:p>
    <w:p w:rsidR="00000000" w:rsidRPr="003B64E5" w:rsidP="003B64E5">
      <w:pPr>
        <w:pStyle w:val="ListBullet"/>
      </w:pPr>
      <w:r w:rsidRPr="003B64E5">
        <w:t>techniques for motivating team members and building a team-oriented environment.</w:t>
      </w:r>
    </w:p>
    <w:p w:rsidR="00000000" w:rsidRPr="003B64E5" w:rsidP="003B64E5">
      <w:pPr>
        <w:pStyle w:val="AllowPageBreak"/>
      </w:pPr>
    </w:p>
    <w:p w:rsidR="00000000" w:rsidRPr="003B64E5" w:rsidP="003B64E5">
      <w:pPr>
        <w:pStyle w:val="Heading1"/>
      </w:pPr>
      <w:bookmarkStart w:id="4" w:name="O_726823"/>
      <w:bookmarkEnd w:id="4"/>
      <w:r w:rsidRPr="003B64E5">
        <w:t>Assessment Conditions</w:t>
      </w:r>
    </w:p>
    <w:p w:rsidR="00000000" w:rsidRPr="003B64E5" w:rsidP="003177C4">
      <w:pPr>
        <w:pStyle w:val="BodyText"/>
      </w:pPr>
      <w:r w:rsidRPr="003B64E5">
        <w:t>Skills must be demonstrated in a floristry design, preparation and pr</w:t>
      </w:r>
      <w:r w:rsidRPr="003B64E5">
        <w:t>oduct construction environment. This can be:</w:t>
      </w:r>
    </w:p>
    <w:p w:rsidR="00000000" w:rsidRPr="003B64E5" w:rsidP="003B64E5">
      <w:pPr>
        <w:pStyle w:val="ListBullet"/>
      </w:pPr>
      <w:r w:rsidRPr="003B64E5">
        <w:t>an industry workplace</w:t>
      </w:r>
    </w:p>
    <w:p w:rsidR="00000000" w:rsidRPr="003B64E5" w:rsidP="003B64E5">
      <w:pPr>
        <w:pStyle w:val="ListBullet"/>
      </w:pPr>
      <w:r w:rsidRPr="003B64E5">
        <w:t>a simulated industry environment operated within a training organisation.</w:t>
      </w:r>
    </w:p>
    <w:p w:rsidR="00000000" w:rsidRPr="003B64E5" w:rsidP="003B64E5">
      <w:pPr>
        <w:pStyle w:val="BodyText"/>
      </w:pPr>
    </w:p>
    <w:p w:rsidR="00000000" w:rsidRPr="003B64E5" w:rsidP="003177C4">
      <w:pPr>
        <w:pStyle w:val="BodyText"/>
      </w:pPr>
      <w:r w:rsidRPr="003B64E5">
        <w:t>Assessment must ensure use of:</w:t>
      </w:r>
    </w:p>
    <w:p w:rsidR="00000000" w:rsidRPr="003B64E5" w:rsidP="003B64E5">
      <w:pPr>
        <w:pStyle w:val="ListBullet"/>
      </w:pPr>
      <w:r w:rsidRPr="003B64E5">
        <w:t>computers, printers and general software programs used to produce rosters and maintain staff records</w:t>
      </w:r>
    </w:p>
    <w:p w:rsidR="00000000" w:rsidRPr="003B64E5" w:rsidP="003B64E5">
      <w:pPr>
        <w:pStyle w:val="ListBullet"/>
      </w:pPr>
      <w:r w:rsidRPr="003B64E5">
        <w:t>business data for the forecasting of required staffing levels which can be:</w:t>
      </w:r>
    </w:p>
    <w:p w:rsidR="00000000" w:rsidRPr="003B64E5" w:rsidP="003B64E5">
      <w:pPr>
        <w:pStyle w:val="ListBullet2"/>
      </w:pPr>
      <w:r w:rsidRPr="003B64E5">
        <w:t>actual data used by a floristry business or</w:t>
      </w:r>
    </w:p>
    <w:p w:rsidR="00000000" w:rsidRPr="003B64E5" w:rsidP="003B64E5">
      <w:pPr>
        <w:pStyle w:val="ListBullet2"/>
      </w:pPr>
      <w:r w:rsidRPr="003B64E5">
        <w:t>generated by a registered training</w:t>
      </w:r>
      <w:r w:rsidRPr="003B64E5">
        <w:t xml:space="preserve"> organisation for the purposes of project and assessment activities</w:t>
      </w:r>
    </w:p>
    <w:p w:rsidR="00000000" w:rsidRPr="003B64E5" w:rsidP="003B64E5">
      <w:pPr>
        <w:pStyle w:val="ListBullet"/>
      </w:pPr>
      <w:r w:rsidRPr="003B64E5">
        <w:t>template documents:</w:t>
      </w:r>
    </w:p>
    <w:p w:rsidR="00000000" w:rsidRPr="003B64E5" w:rsidP="003B64E5">
      <w:pPr>
        <w:pStyle w:val="ListBullet2"/>
      </w:pPr>
      <w:r w:rsidRPr="003B64E5">
        <w:t>staff rosters</w:t>
      </w:r>
    </w:p>
    <w:p w:rsidR="00000000" w:rsidRPr="003B64E5" w:rsidP="003B64E5">
      <w:pPr>
        <w:pStyle w:val="ListBullet2"/>
      </w:pPr>
      <w:r w:rsidRPr="003B64E5">
        <w:t>personnel files</w:t>
      </w:r>
    </w:p>
    <w:p w:rsidR="00000000" w:rsidRPr="003B64E5" w:rsidP="003B64E5">
      <w:pPr>
        <w:pStyle w:val="ListBullet2"/>
      </w:pPr>
      <w:r w:rsidRPr="003B64E5">
        <w:t>accrued leave entitlements</w:t>
      </w:r>
    </w:p>
    <w:p w:rsidR="00000000" w:rsidRPr="003B64E5" w:rsidP="003B64E5">
      <w:pPr>
        <w:pStyle w:val="ListBullet2"/>
      </w:pPr>
      <w:r w:rsidRPr="003B64E5">
        <w:t>sales and production targets</w:t>
      </w:r>
    </w:p>
    <w:p w:rsidR="00000000" w:rsidRPr="003B64E5" w:rsidP="003B64E5">
      <w:pPr>
        <w:pStyle w:val="ListBullet"/>
      </w:pPr>
      <w:r w:rsidRPr="003B64E5">
        <w:t>awards for floristry industry employees</w:t>
      </w:r>
    </w:p>
    <w:p w:rsidR="00000000" w:rsidRPr="003B64E5" w:rsidP="003B64E5">
      <w:pPr>
        <w:pStyle w:val="ListBullet"/>
      </w:pPr>
      <w:r w:rsidRPr="003B64E5">
        <w:t>job descriptions outlining roles and re</w:t>
      </w:r>
      <w:r w:rsidRPr="003B64E5">
        <w:t>sponsibilities</w:t>
      </w:r>
    </w:p>
    <w:p w:rsidR="00000000" w:rsidRPr="003B64E5" w:rsidP="003B64E5">
      <w:pPr>
        <w:pStyle w:val="ListBullet"/>
      </w:pPr>
      <w:r w:rsidRPr="003B64E5">
        <w:t>a range of organisational policies outlining requirements for workplace behaviour</w:t>
      </w:r>
    </w:p>
    <w:p w:rsidR="00000000" w:rsidRPr="003B64E5" w:rsidP="003B64E5">
      <w:pPr>
        <w:pStyle w:val="ListBullet"/>
      </w:pPr>
      <w:r w:rsidRPr="003B64E5">
        <w:t>a team whose overall performance is the responsibility of the individual; this can be:</w:t>
      </w:r>
    </w:p>
    <w:p w:rsidR="00000000" w:rsidRPr="003B64E5" w:rsidP="003B64E5">
      <w:pPr>
        <w:pStyle w:val="ListBullet2"/>
      </w:pPr>
      <w:r w:rsidRPr="003B64E5">
        <w:t>people in an industry workplace or</w:t>
      </w:r>
    </w:p>
    <w:p w:rsidR="00000000" w:rsidRPr="003B64E5" w:rsidP="003B64E5">
      <w:pPr>
        <w:pStyle w:val="ListBullet2"/>
      </w:pPr>
      <w:r w:rsidRPr="003B64E5">
        <w:t>people who participate in role plays or simulated activities, set up for the purpose of assessment, in a simulated industry environment operated within a training organisation.</w:t>
      </w:r>
    </w:p>
    <w:p w:rsidR="00000000" w:rsidRPr="003B64E5" w:rsidP="003B64E5">
      <w:pPr>
        <w:pStyle w:val="BodyText"/>
      </w:pPr>
    </w:p>
    <w:p w:rsidR="00000000" w:rsidRPr="003B64E5" w:rsidP="003177C4">
      <w:pPr>
        <w:pStyle w:val="BodyText"/>
      </w:pPr>
      <w:r w:rsidRPr="003B64E5">
        <w:t>Aspects of this unit can either be assessed through:</w:t>
      </w:r>
    </w:p>
    <w:p w:rsidR="00000000" w:rsidRPr="003B64E5" w:rsidP="003B64E5">
      <w:pPr>
        <w:pStyle w:val="ListBullet"/>
      </w:pPr>
      <w:r w:rsidRPr="003B64E5">
        <w:t>work activities within a</w:t>
      </w:r>
      <w:r w:rsidRPr="003B64E5">
        <w:t xml:space="preserve"> floristry business or</w:t>
      </w:r>
    </w:p>
    <w:p w:rsidR="00000000" w:rsidRPr="003B64E5" w:rsidP="003B64E5">
      <w:pPr>
        <w:pStyle w:val="ListBullet"/>
      </w:pPr>
      <w:r w:rsidRPr="003B64E5">
        <w:t>project activities and simulated business scenarios provided within a training organisation.</w:t>
      </w:r>
    </w:p>
    <w:p w:rsidR="00000000" w:rsidRPr="003B64E5" w:rsidP="003B64E5">
      <w:pPr>
        <w:pStyle w:val="BodyText"/>
      </w:pPr>
    </w:p>
    <w:p w:rsidR="00000000" w:rsidRPr="003B64E5" w:rsidP="003177C4">
      <w:pPr>
        <w:pStyle w:val="BodyText"/>
      </w:pPr>
      <w:r w:rsidRPr="003B64E5">
        <w:t>Assessors must satisfy the Standards for Registered Training Organisation’s requirements for assessors and:</w:t>
      </w:r>
    </w:p>
    <w:p w:rsidR="00000000" w:rsidRPr="003B64E5" w:rsidP="003B64E5">
      <w:pPr>
        <w:pStyle w:val="ListBullet"/>
      </w:pPr>
      <w:r w:rsidRPr="003B64E5">
        <w:t>hold a qualification or Statem</w:t>
      </w:r>
      <w:r w:rsidRPr="003B64E5">
        <w:t>ent of Attainment in Floristry which covers the skills and knowledge requirements in this unit of competency; and</w:t>
      </w:r>
    </w:p>
    <w:p w:rsidR="00000000" w:rsidRPr="003B64E5" w:rsidP="003B64E5">
      <w:pPr>
        <w:pStyle w:val="ListBullet"/>
      </w:pPr>
      <w:r w:rsidRPr="003B64E5">
        <w:t>have worked as a florist in the industry for at least three years where they have applied the skills and knowledge covered in this unit of com</w:t>
      </w:r>
      <w:r w:rsidRPr="003B64E5">
        <w:t>petency.</w:t>
      </w:r>
    </w:p>
    <w:p w:rsidR="00000000" w:rsidRPr="003B64E5" w:rsidP="003B64E5">
      <w:pPr>
        <w:pStyle w:val="AllowPageBreak"/>
      </w:pPr>
    </w:p>
    <w:p w:rsidR="00000000" w:rsidRPr="003B64E5" w:rsidP="003B64E5">
      <w:pPr>
        <w:pStyle w:val="Heading1"/>
      </w:pPr>
      <w:bookmarkStart w:id="5" w:name="O_726826"/>
      <w:bookmarkEnd w:id="5"/>
      <w:r w:rsidRPr="003B64E5">
        <w:t>Links</w:t>
      </w:r>
    </w:p>
    <w:p w:rsidR="00000000" w:rsidRPr="003B64E5" w:rsidP="003177C4">
      <w:pPr>
        <w:pStyle w:val="BodyText"/>
      </w:pPr>
      <w:r w:rsidRPr="003B6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C92754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B64E5" w:rsidP="003B64E5"/>
    <w:sectPr w:rsidSect="003B6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E5" w:rsidRPr="003177C4" w:rsidP="00317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7C4" w:rsidP="003B6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7C4" w:rsidP="003B6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77C4" w:rsidP="003B6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4E5" w:rsidRPr="003177C4" w:rsidP="00317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7C4" w:rsidRPr="002D2AF8" w:rsidP="003B6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SFLMGT001 Coordinate floristry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177C4" w:rsidP="003B6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EA5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969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B20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4E5"/>
  </w:style>
  <w:style w:type="character" w:customStyle="1" w:styleId="Heading1Char">
    <w:name w:val="Heading 1 Char"/>
    <w:basedOn w:val="DefaultParagraphFont"/>
    <w:link w:val="Heading1"/>
    <w:rsid w:val="003B6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4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4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4E5"/>
    <w:rPr>
      <w:b/>
      <w:spacing w:val="0"/>
    </w:rPr>
  </w:style>
  <w:style w:type="paragraph" w:customStyle="1" w:styleId="SuperTitle">
    <w:name w:val="SuperTitle"/>
    <w:basedOn w:val="Title"/>
    <w:rsid w:val="003B6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4E5"/>
    <w:rPr>
      <w:i/>
    </w:rPr>
  </w:style>
  <w:style w:type="paragraph" w:styleId="Caption">
    <w:name w:val="caption"/>
    <w:basedOn w:val="BodyText"/>
    <w:next w:val="Normal"/>
    <w:qFormat/>
    <w:rsid w:val="003B6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4E5"/>
  </w:style>
  <w:style w:type="paragraph" w:styleId="TableofFigures">
    <w:name w:val="table of figures"/>
    <w:basedOn w:val="Normal"/>
    <w:next w:val="Normal"/>
    <w:semiHidden/>
    <w:rsid w:val="003B6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4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4E5"/>
    <w:rPr>
      <w:rFonts w:ascii="Wingdings" w:hAnsi="Wingdings"/>
    </w:rPr>
  </w:style>
  <w:style w:type="paragraph" w:customStyle="1" w:styleId="TableHeading">
    <w:name w:val="Table Heading"/>
    <w:basedOn w:val="HeadingBase"/>
    <w:rsid w:val="003B6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4E5"/>
    <w:rPr>
      <w:color w:val="0033CC"/>
      <w:u w:val="none"/>
    </w:rPr>
  </w:style>
  <w:style w:type="paragraph" w:customStyle="1" w:styleId="BodyTextRight">
    <w:name w:val="Body Text Right"/>
    <w:basedOn w:val="BodyText"/>
    <w:rsid w:val="003B6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4E5"/>
    <w:rPr>
      <w:sz w:val="32"/>
    </w:rPr>
  </w:style>
  <w:style w:type="paragraph" w:customStyle="1" w:styleId="HeadingProcedure">
    <w:name w:val="Heading Procedure"/>
    <w:basedOn w:val="HeadingBase"/>
    <w:next w:val="Normal"/>
    <w:rsid w:val="003B6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4E5"/>
    <w:pPr>
      <w:spacing w:before="60" w:after="60"/>
    </w:pPr>
  </w:style>
  <w:style w:type="paragraph" w:styleId="ListContinue">
    <w:name w:val="List Continue"/>
    <w:basedOn w:val="List"/>
    <w:rsid w:val="003B64E5"/>
    <w:pPr>
      <w:ind w:firstLine="0"/>
    </w:pPr>
  </w:style>
  <w:style w:type="paragraph" w:customStyle="1" w:styleId="ListNote">
    <w:name w:val="List Note"/>
    <w:basedOn w:val="List"/>
    <w:rsid w:val="003B6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4E5"/>
    <w:rPr>
      <w:rFonts w:ascii="Courier New" w:hAnsi="Courier New"/>
    </w:rPr>
  </w:style>
  <w:style w:type="paragraph" w:customStyle="1" w:styleId="NoteBullet">
    <w:name w:val="Note Bullet"/>
    <w:basedOn w:val="Note"/>
    <w:rsid w:val="003B6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4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4E5"/>
    <w:rPr>
      <w:b/>
      <w:smallCaps/>
    </w:rPr>
  </w:style>
  <w:style w:type="paragraph" w:customStyle="1" w:styleId="TableListNumber">
    <w:name w:val="Table List Number"/>
    <w:basedOn w:val="ListNumber"/>
    <w:rsid w:val="003B6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4E5"/>
    <w:pPr>
      <w:numPr>
        <w:numId w:val="9"/>
      </w:numPr>
    </w:pPr>
  </w:style>
  <w:style w:type="paragraph" w:customStyle="1" w:styleId="ListAlpha2">
    <w:name w:val="List Alpha 2"/>
    <w:basedOn w:val="List2"/>
    <w:rsid w:val="003B64E5"/>
    <w:pPr>
      <w:numPr>
        <w:numId w:val="8"/>
      </w:numPr>
    </w:pPr>
  </w:style>
  <w:style w:type="paragraph" w:styleId="List2">
    <w:name w:val="List 2"/>
    <w:basedOn w:val="BodyText"/>
    <w:rsid w:val="003B6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4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4E5"/>
    <w:pPr>
      <w:numPr>
        <w:numId w:val="4"/>
      </w:numPr>
    </w:pPr>
  </w:style>
  <w:style w:type="paragraph" w:styleId="ListContinue2">
    <w:name w:val="List Continue 2"/>
    <w:basedOn w:val="List2"/>
    <w:rsid w:val="003B64E5"/>
    <w:pPr>
      <w:ind w:firstLine="0"/>
    </w:pPr>
  </w:style>
  <w:style w:type="paragraph" w:styleId="ListContinue3">
    <w:name w:val="List Continue 3"/>
    <w:basedOn w:val="List3"/>
    <w:rsid w:val="003B64E5"/>
    <w:pPr>
      <w:ind w:left="1021" w:firstLine="0"/>
    </w:pPr>
  </w:style>
  <w:style w:type="paragraph" w:styleId="ListContinue4">
    <w:name w:val="List Continue 4"/>
    <w:basedOn w:val="List4"/>
    <w:rsid w:val="003B64E5"/>
    <w:pPr>
      <w:ind w:firstLine="0"/>
    </w:pPr>
  </w:style>
  <w:style w:type="paragraph" w:styleId="ListContinue5">
    <w:name w:val="List Continue 5"/>
    <w:basedOn w:val="List5"/>
    <w:rsid w:val="003B64E5"/>
    <w:pPr>
      <w:ind w:firstLine="0"/>
    </w:pPr>
  </w:style>
  <w:style w:type="paragraph" w:styleId="ListNumber3">
    <w:name w:val="List Number 3"/>
    <w:basedOn w:val="List3"/>
    <w:rsid w:val="003B64E5"/>
    <w:pPr>
      <w:numPr>
        <w:numId w:val="5"/>
      </w:numPr>
    </w:pPr>
  </w:style>
  <w:style w:type="paragraph" w:styleId="ListNumber4">
    <w:name w:val="List Number 4"/>
    <w:basedOn w:val="List4"/>
    <w:rsid w:val="003B64E5"/>
    <w:pPr>
      <w:numPr>
        <w:numId w:val="6"/>
      </w:numPr>
    </w:pPr>
  </w:style>
  <w:style w:type="paragraph" w:styleId="ListNumber5">
    <w:name w:val="List Number 5"/>
    <w:basedOn w:val="List5"/>
    <w:rsid w:val="003B64E5"/>
    <w:pPr>
      <w:numPr>
        <w:numId w:val="7"/>
      </w:numPr>
    </w:pPr>
  </w:style>
  <w:style w:type="paragraph" w:styleId="BlockText">
    <w:name w:val="Block Text"/>
    <w:basedOn w:val="Normal"/>
    <w:rsid w:val="003B6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4E5"/>
    <w:rPr>
      <w:sz w:val="16"/>
      <w:vertAlign w:val="superscript"/>
    </w:rPr>
  </w:style>
  <w:style w:type="character" w:customStyle="1" w:styleId="Symbols">
    <w:name w:val="Symbols"/>
    <w:basedOn w:val="DefaultParagraphFont"/>
    <w:rsid w:val="003B64E5"/>
    <w:rPr>
      <w:rFonts w:ascii="Symbol" w:hAnsi="Symbol"/>
    </w:rPr>
  </w:style>
  <w:style w:type="character" w:customStyle="1" w:styleId="MenuOptions">
    <w:name w:val="Menu Options"/>
    <w:basedOn w:val="DefaultParagraphFont"/>
    <w:rsid w:val="003B6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4E5"/>
    <w:rPr>
      <w:b/>
    </w:rPr>
  </w:style>
  <w:style w:type="character" w:customStyle="1" w:styleId="Underlined">
    <w:name w:val="Underlined"/>
    <w:basedOn w:val="DefaultParagraphFont"/>
    <w:rsid w:val="003B64E5"/>
    <w:rPr>
      <w:u w:val="single"/>
    </w:rPr>
  </w:style>
  <w:style w:type="paragraph" w:customStyle="1" w:styleId="TableBodyTextRight">
    <w:name w:val="Table Body Text Right"/>
    <w:basedOn w:val="TableBodyText"/>
    <w:rsid w:val="003B6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4E5"/>
    <w:rPr>
      <w:sz w:val="18"/>
    </w:rPr>
  </w:style>
  <w:style w:type="paragraph" w:customStyle="1" w:styleId="BodySmallRight">
    <w:name w:val="Body Small Right"/>
    <w:basedOn w:val="BodyTextRight"/>
    <w:rsid w:val="003B64E5"/>
    <w:rPr>
      <w:sz w:val="18"/>
      <w:szCs w:val="18"/>
    </w:rPr>
  </w:style>
  <w:style w:type="paragraph" w:customStyle="1" w:styleId="MarginEdition">
    <w:name w:val="Margin Edition"/>
    <w:basedOn w:val="MarginNote"/>
    <w:rsid w:val="003B6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4E5"/>
    <w:rPr>
      <w:sz w:val="2"/>
      <w:szCs w:val="2"/>
    </w:rPr>
  </w:style>
  <w:style w:type="character" w:customStyle="1" w:styleId="Small">
    <w:name w:val="Small"/>
    <w:basedOn w:val="DefaultParagraphFont"/>
    <w:rsid w:val="003B64E5"/>
    <w:rPr>
      <w:sz w:val="16"/>
    </w:rPr>
  </w:style>
  <w:style w:type="paragraph" w:customStyle="1" w:styleId="WideTable">
    <w:name w:val="Wide Table"/>
    <w:basedOn w:val="Normal"/>
    <w:rsid w:val="003B6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4E5"/>
  </w:style>
  <w:style w:type="paragraph" w:styleId="Quote">
    <w:name w:val="Quote"/>
    <w:basedOn w:val="Heading1"/>
    <w:link w:val="QuoteChar"/>
    <w:qFormat/>
    <w:rsid w:val="003B6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4E5"/>
    <w:pPr>
      <w:pageBreakBefore/>
    </w:pPr>
  </w:style>
  <w:style w:type="paragraph" w:customStyle="1" w:styleId="Border">
    <w:name w:val="Border"/>
    <w:basedOn w:val="Normal"/>
    <w:qFormat/>
    <w:rsid w:val="003B6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4E5"/>
    <w:rPr>
      <w:u w:val="single"/>
    </w:rPr>
  </w:style>
  <w:style w:type="character" w:customStyle="1" w:styleId="BoldandItalics">
    <w:name w:val="Bold and Italics"/>
    <w:qFormat/>
    <w:rsid w:val="003B64E5"/>
    <w:rPr>
      <w:b/>
      <w:i/>
      <w:u w:val="none"/>
    </w:rPr>
  </w:style>
  <w:style w:type="paragraph" w:styleId="BalloonText">
    <w:name w:val="Balloon Text"/>
    <w:basedOn w:val="Normal"/>
    <w:link w:val="BalloonTextChar"/>
    <w:rsid w:val="003B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4E5"/>
    <w:pPr>
      <w:spacing w:before="0" w:after="0"/>
    </w:pPr>
  </w:style>
  <w:style w:type="paragraph" w:customStyle="1" w:styleId="BodyTextBold">
    <w:name w:val="Body Text Bold"/>
    <w:basedOn w:val="BodyText"/>
    <w:qFormat/>
    <w:rsid w:val="003B64E5"/>
    <w:rPr>
      <w:b/>
    </w:rPr>
  </w:style>
  <w:style w:type="character" w:styleId="Hyperlink">
    <w:name w:val="Hyperlink"/>
    <w:basedOn w:val="DefaultParagraphFont"/>
    <w:uiPriority w:val="99"/>
    <w:unhideWhenUsed/>
    <w:rsid w:val="00317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4038</Characters>
  <Application>Microsoft Office Word</Application>
  <DocSecurity>0</DocSecurity>
  <Lines>106</Lines>
  <Paragraphs>91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SFLMGT001 Coordinate floristry work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