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A57" w:rsidP="00D03A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SFLDEC014 Research theories of creativity</w:t>
      </w:r>
      <w:r>
        <w:fldChar w:fldCharType="end"/>
      </w:r>
    </w:p>
    <w:p w:rsidR="00D03A57" w:rsidP="00D03A57">
      <w:pPr>
        <w:pStyle w:val="Version"/>
        <w:sectPr w:rsidSect="003B75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7560" w:rsidP="003B7560">
      <w:pPr>
        <w:pStyle w:val="SuperHeading"/>
      </w:pPr>
      <w:r w:rsidRPr="003B7560">
        <w:t>Assessment Requirements for SFLDEC014 Research theories of creativity</w:t>
      </w:r>
    </w:p>
    <w:p w:rsidR="00000000" w:rsidRPr="003B7560" w:rsidP="003B7560">
      <w:pPr>
        <w:pStyle w:val="Heading1"/>
      </w:pPr>
      <w:bookmarkStart w:id="1" w:name="O_701404"/>
      <w:bookmarkEnd w:id="1"/>
      <w:r w:rsidRPr="003B7560">
        <w:t>Modification History</w:t>
      </w:r>
    </w:p>
    <w:p w:rsidR="00000000" w:rsidRPr="003B7560" w:rsidP="00D03A57">
      <w:pPr>
        <w:pStyle w:val="BodyText"/>
      </w:pPr>
      <w:r w:rsidRPr="003B7560">
        <w:t>Not applicable.</w:t>
      </w:r>
    </w:p>
    <w:p w:rsidR="00000000" w:rsidRPr="003B7560" w:rsidP="003B7560">
      <w:pPr>
        <w:pStyle w:val="Heading1"/>
      </w:pPr>
      <w:bookmarkStart w:id="2" w:name="O_701405"/>
      <w:bookmarkEnd w:id="2"/>
      <w:r w:rsidRPr="003B7560">
        <w:t>Performance Evidence</w:t>
      </w:r>
    </w:p>
    <w:p w:rsidR="00000000" w:rsidRPr="003B7560" w:rsidP="00D03A57">
      <w:pPr>
        <w:pStyle w:val="BodyText"/>
      </w:pPr>
      <w:r w:rsidRPr="003B7560">
        <w:t>Evidence of the ability to complete tasks ou</w:t>
      </w:r>
      <w:r w:rsidRPr="003B7560">
        <w:t>tlined in elements and performance criteria of this unit in the context of the job role, and:</w:t>
      </w:r>
    </w:p>
    <w:p w:rsidR="00000000" w:rsidRPr="003B7560" w:rsidP="003B7560">
      <w:pPr>
        <w:pStyle w:val="ListBullet"/>
      </w:pPr>
      <w:r w:rsidRPr="003B7560">
        <w:t>complete a research project using information from at least three different sources to:</w:t>
      </w:r>
    </w:p>
    <w:p w:rsidR="00000000" w:rsidRPr="003B7560" w:rsidP="003B7560">
      <w:pPr>
        <w:pStyle w:val="ListBullet2"/>
      </w:pPr>
      <w:r w:rsidRPr="003B7560">
        <w:t>identify and explore:</w:t>
      </w:r>
    </w:p>
    <w:p w:rsidR="00000000" w:rsidRPr="003B7560" w:rsidP="003B7560">
      <w:pPr>
        <w:pStyle w:val="ListBullet3"/>
      </w:pPr>
      <w:r w:rsidRPr="003B7560">
        <w:t>theories of creativity</w:t>
      </w:r>
    </w:p>
    <w:p w:rsidR="00000000" w:rsidRPr="003B7560" w:rsidP="003B7560">
      <w:pPr>
        <w:pStyle w:val="ListBullet3"/>
      </w:pPr>
      <w:r w:rsidRPr="003B7560">
        <w:t>creative thinking techniques</w:t>
      </w:r>
    </w:p>
    <w:p w:rsidR="00000000" w:rsidRPr="003B7560" w:rsidP="003B7560">
      <w:pPr>
        <w:pStyle w:val="ListBullet3"/>
      </w:pPr>
      <w:r w:rsidRPr="003B7560">
        <w:t>how florists, designers and artists apply creativity to the design process</w:t>
      </w:r>
    </w:p>
    <w:p w:rsidR="00000000" w:rsidRPr="003B7560" w:rsidP="003B7560">
      <w:pPr>
        <w:pStyle w:val="ListBullet2"/>
      </w:pPr>
      <w:r w:rsidRPr="003B7560">
        <w:t>develop a report which covers:</w:t>
      </w:r>
    </w:p>
    <w:p w:rsidR="00000000" w:rsidRPr="003B7560" w:rsidP="003B7560">
      <w:pPr>
        <w:pStyle w:val="ListBullet3"/>
      </w:pPr>
      <w:r w:rsidRPr="003B7560">
        <w:t>analysis of theories of creativity and creative thinking techniques</w:t>
      </w:r>
    </w:p>
    <w:p w:rsidR="00000000" w:rsidRPr="003B7560" w:rsidP="003B7560">
      <w:pPr>
        <w:pStyle w:val="ListBullet3"/>
      </w:pPr>
      <w:r w:rsidRPr="003B7560">
        <w:t>impacts on own current design practice</w:t>
      </w:r>
    </w:p>
    <w:p w:rsidR="00000000" w:rsidRPr="003B7560" w:rsidP="003B7560">
      <w:pPr>
        <w:pStyle w:val="ListBullet3"/>
      </w:pPr>
      <w:r w:rsidRPr="003B7560">
        <w:t>implications</w:t>
      </w:r>
      <w:r w:rsidRPr="003B7560">
        <w:t xml:space="preserve"> for the commercial viability of producing highly creative and innovative floristry designs</w:t>
      </w:r>
    </w:p>
    <w:p w:rsidR="00000000" w:rsidRPr="003B7560" w:rsidP="003B7560">
      <w:pPr>
        <w:pStyle w:val="ListBullet3"/>
      </w:pPr>
      <w:r w:rsidRPr="003B7560">
        <w:t>experience of experimenting with creative thinking techniques and chosen options</w:t>
      </w:r>
    </w:p>
    <w:p w:rsidR="00000000" w:rsidRPr="003B7560" w:rsidP="003B7560">
      <w:pPr>
        <w:pStyle w:val="ListBullet3"/>
      </w:pPr>
      <w:r w:rsidRPr="003B7560">
        <w:t>information on discussions and debates and the individual’s position on theories of</w:t>
      </w:r>
      <w:r w:rsidRPr="003B7560">
        <w:t xml:space="preserve"> creativity</w:t>
      </w:r>
    </w:p>
    <w:p w:rsidR="00000000" w:rsidRPr="003B7560" w:rsidP="003B7560">
      <w:pPr>
        <w:pStyle w:val="ListBullet3"/>
      </w:pPr>
      <w:r w:rsidRPr="003B7560">
        <w:t>plans for integrating creativity to own professional design practice</w:t>
      </w:r>
    </w:p>
    <w:p w:rsidR="00000000" w:rsidRPr="003B7560" w:rsidP="003B7560">
      <w:pPr>
        <w:pStyle w:val="ListBullet3"/>
      </w:pPr>
      <w:r w:rsidRPr="003B7560">
        <w:t>any experiences where design skills have been extended by using new creative thinking techniques during or post research.</w:t>
      </w:r>
    </w:p>
    <w:p w:rsidR="00000000" w:rsidRPr="003B7560" w:rsidP="003B7560">
      <w:pPr>
        <w:pStyle w:val="AllowPageBreak"/>
      </w:pPr>
    </w:p>
    <w:p w:rsidR="00000000" w:rsidRPr="003B7560" w:rsidP="003B7560">
      <w:pPr>
        <w:pStyle w:val="Heading1"/>
      </w:pPr>
      <w:bookmarkStart w:id="3" w:name="O_701406"/>
      <w:bookmarkEnd w:id="3"/>
      <w:r w:rsidRPr="003B7560">
        <w:t>Knowledge Evidence</w:t>
      </w:r>
    </w:p>
    <w:p w:rsidR="00000000" w:rsidRPr="003B7560" w:rsidP="00D03A57">
      <w:pPr>
        <w:pStyle w:val="BodyText"/>
      </w:pPr>
      <w:r w:rsidRPr="003B7560">
        <w:t>Demonstrated know</w:t>
      </w:r>
      <w:r w:rsidRPr="003B7560">
        <w:t>ledge required to complete the tasks outlined in elements and performance criteria of this unit:</w:t>
      </w:r>
    </w:p>
    <w:p w:rsidR="00000000" w:rsidRPr="003B7560" w:rsidP="003B7560">
      <w:pPr>
        <w:pStyle w:val="ListBullet"/>
      </w:pPr>
      <w:r w:rsidRPr="003B7560">
        <w:t>research strategies</w:t>
      </w:r>
    </w:p>
    <w:p w:rsidR="00000000" w:rsidRPr="003B7560" w:rsidP="003B7560">
      <w:pPr>
        <w:pStyle w:val="ListBullet"/>
      </w:pPr>
      <w:r w:rsidRPr="003B7560">
        <w:t>sources of reliable information on theories of creativity and creative thinking techniques:</w:t>
      </w:r>
    </w:p>
    <w:p w:rsidR="00000000" w:rsidRPr="003B7560" w:rsidP="003B7560">
      <w:pPr>
        <w:pStyle w:val="ListBullet2"/>
      </w:pPr>
      <w:r w:rsidRPr="003B7560">
        <w:t>innovative business organisations</w:t>
      </w:r>
    </w:p>
    <w:p w:rsidR="00000000" w:rsidRPr="003B7560" w:rsidP="003B7560">
      <w:pPr>
        <w:pStyle w:val="ListBullet2"/>
      </w:pPr>
      <w:r w:rsidRPr="003B7560">
        <w:t>industry journals and trade magazines</w:t>
      </w:r>
    </w:p>
    <w:p w:rsidR="00000000" w:rsidRPr="003B7560" w:rsidP="003B7560">
      <w:pPr>
        <w:pStyle w:val="ListBullet2"/>
      </w:pPr>
      <w:r w:rsidRPr="003B7560">
        <w:t>published articles and conference papers</w:t>
      </w:r>
    </w:p>
    <w:p w:rsidR="00000000" w:rsidRPr="003B7560" w:rsidP="003B7560">
      <w:pPr>
        <w:pStyle w:val="ListBullet2"/>
      </w:pPr>
      <w:r w:rsidRPr="003B7560">
        <w:t>text books</w:t>
      </w:r>
    </w:p>
    <w:p w:rsidR="00000000" w:rsidRPr="003B7560" w:rsidP="003B7560">
      <w:pPr>
        <w:pStyle w:val="ListBullet2"/>
      </w:pPr>
      <w:r w:rsidRPr="003B7560">
        <w:t>university publications</w:t>
      </w:r>
    </w:p>
    <w:p w:rsidR="00000000" w:rsidRPr="003B7560" w:rsidP="003B7560">
      <w:pPr>
        <w:pStyle w:val="ListBullet"/>
      </w:pPr>
      <w:r w:rsidRPr="003B7560">
        <w:t>methods for engaging in professional discussion and debate</w:t>
      </w:r>
    </w:p>
    <w:p w:rsidR="00000000" w:rsidRPr="003B7560" w:rsidP="003B7560">
      <w:pPr>
        <w:pStyle w:val="ListBullet"/>
      </w:pPr>
      <w:r w:rsidRPr="003B7560">
        <w:t>definitions of creativity</w:t>
      </w:r>
    </w:p>
    <w:p w:rsidR="00000000" w:rsidRPr="003B7560" w:rsidP="003B7560">
      <w:pPr>
        <w:pStyle w:val="ListBullet"/>
      </w:pPr>
      <w:r w:rsidRPr="003B7560">
        <w:t>different theories of creativity:</w:t>
      </w:r>
    </w:p>
    <w:p w:rsidR="00000000" w:rsidRPr="003B7560" w:rsidP="003B7560">
      <w:pPr>
        <w:pStyle w:val="ListBullet2"/>
      </w:pPr>
      <w:r w:rsidRPr="003B7560">
        <w:t>historical perspectiv</w:t>
      </w:r>
      <w:r w:rsidRPr="003B7560">
        <w:t>es</w:t>
      </w:r>
    </w:p>
    <w:p w:rsidR="00000000" w:rsidRPr="003B7560" w:rsidP="003B7560">
      <w:pPr>
        <w:pStyle w:val="ListBullet2"/>
      </w:pPr>
      <w:r w:rsidRPr="003B7560">
        <w:t>current and emerging thinking</w:t>
      </w:r>
    </w:p>
    <w:p w:rsidR="00000000" w:rsidRPr="003B7560" w:rsidP="003B7560">
      <w:pPr>
        <w:pStyle w:val="ListBullet"/>
      </w:pPr>
      <w:r w:rsidRPr="003B7560">
        <w:t>relationship of theories of creativity and creativity in practice</w:t>
      </w:r>
    </w:p>
    <w:p w:rsidR="00000000" w:rsidRPr="003B7560" w:rsidP="003B7560">
      <w:pPr>
        <w:pStyle w:val="ListBullet"/>
      </w:pPr>
      <w:r w:rsidRPr="003B7560">
        <w:t>benefits of creativity for individuals and businesses</w:t>
      </w:r>
    </w:p>
    <w:p w:rsidR="00000000" w:rsidRPr="003B7560" w:rsidP="003B7560">
      <w:pPr>
        <w:pStyle w:val="ListBullet"/>
      </w:pPr>
      <w:r w:rsidRPr="003B7560">
        <w:t>a range of creative thinking techniques:</w:t>
      </w:r>
    </w:p>
    <w:p w:rsidR="00000000" w:rsidRPr="003B7560" w:rsidP="003B7560">
      <w:pPr>
        <w:pStyle w:val="ListBullet2"/>
      </w:pPr>
      <w:r w:rsidRPr="003B7560">
        <w:t>brainstorming</w:t>
      </w:r>
    </w:p>
    <w:p w:rsidR="00000000" w:rsidRPr="003B7560" w:rsidP="003B7560">
      <w:pPr>
        <w:pStyle w:val="ListBullet2"/>
      </w:pPr>
      <w:r w:rsidRPr="003B7560">
        <w:t>daydreaming and mental wandering</w:t>
      </w:r>
    </w:p>
    <w:p w:rsidR="00000000" w:rsidRPr="003B7560" w:rsidP="003B7560">
      <w:pPr>
        <w:pStyle w:val="ListBullet2"/>
      </w:pPr>
      <w:r w:rsidRPr="003B7560">
        <w:t>lateral thinking games</w:t>
      </w:r>
    </w:p>
    <w:p w:rsidR="00000000" w:rsidRPr="003B7560" w:rsidP="003B7560">
      <w:pPr>
        <w:pStyle w:val="ListBullet2"/>
      </w:pPr>
      <w:r w:rsidRPr="003B7560">
        <w:t>making associations</w:t>
      </w:r>
    </w:p>
    <w:p w:rsidR="00000000" w:rsidRPr="003B7560" w:rsidP="003B7560">
      <w:pPr>
        <w:pStyle w:val="ListBullet2"/>
      </w:pPr>
      <w:r w:rsidRPr="003B7560">
        <w:t>mind mapping</w:t>
      </w:r>
    </w:p>
    <w:p w:rsidR="00000000" w:rsidRPr="003B7560" w:rsidP="003B7560">
      <w:pPr>
        <w:pStyle w:val="ListBullet2"/>
      </w:pPr>
      <w:r w:rsidRPr="003B7560">
        <w:t>trigger words</w:t>
      </w:r>
    </w:p>
    <w:p w:rsidR="00000000" w:rsidRPr="003B7560" w:rsidP="003B7560">
      <w:pPr>
        <w:pStyle w:val="ListBullet2"/>
      </w:pPr>
      <w:r w:rsidRPr="003B7560">
        <w:t>use of metaphors and analogies</w:t>
      </w:r>
    </w:p>
    <w:p w:rsidR="00000000" w:rsidRPr="003B7560" w:rsidP="003B7560">
      <w:pPr>
        <w:pStyle w:val="ListBullet2"/>
      </w:pPr>
      <w:r w:rsidRPr="003B7560">
        <w:t>visualisation</w:t>
      </w:r>
    </w:p>
    <w:p w:rsidR="00000000" w:rsidRPr="003B7560" w:rsidP="003B7560">
      <w:pPr>
        <w:pStyle w:val="ListBullet2"/>
      </w:pPr>
      <w:r w:rsidRPr="003B7560">
        <w:t>wishful thinking.</w:t>
      </w:r>
    </w:p>
    <w:p w:rsidR="00000000" w:rsidRPr="003B7560" w:rsidP="003B7560">
      <w:pPr>
        <w:pStyle w:val="AllowPageBreak"/>
      </w:pPr>
    </w:p>
    <w:p w:rsidR="00000000" w:rsidRPr="003B7560" w:rsidP="003B7560">
      <w:pPr>
        <w:pStyle w:val="Heading1"/>
      </w:pPr>
      <w:bookmarkStart w:id="4" w:name="O_701407"/>
      <w:bookmarkEnd w:id="4"/>
      <w:r w:rsidRPr="003B7560">
        <w:t>Assessment Conditions</w:t>
      </w:r>
    </w:p>
    <w:p w:rsidR="00000000" w:rsidRPr="003B7560" w:rsidP="00D03A57">
      <w:pPr>
        <w:pStyle w:val="BodyText"/>
      </w:pPr>
      <w:r w:rsidRPr="003B7560">
        <w:t>Assessment must ensure use of:</w:t>
      </w:r>
    </w:p>
    <w:p w:rsidR="00000000" w:rsidRPr="003B7560" w:rsidP="003B7560">
      <w:pPr>
        <w:pStyle w:val="ListBullet"/>
      </w:pPr>
      <w:r w:rsidRPr="003B7560">
        <w:t>computers and the Internet to research information</w:t>
      </w:r>
    </w:p>
    <w:p w:rsidR="00000000" w:rsidRPr="003B7560" w:rsidP="003B7560">
      <w:pPr>
        <w:pStyle w:val="ListBullet"/>
      </w:pPr>
      <w:r w:rsidRPr="003B7560">
        <w:t>publications and texts on creativity</w:t>
      </w:r>
    </w:p>
    <w:p w:rsidR="00000000" w:rsidRPr="003B7560" w:rsidP="003B7560">
      <w:pPr>
        <w:pStyle w:val="ListBullet"/>
      </w:pPr>
      <w:r w:rsidRPr="003B7560">
        <w:t>people with whom the individual can engage in professional discussion; these can be:</w:t>
      </w:r>
    </w:p>
    <w:p w:rsidR="00000000" w:rsidRPr="003B7560" w:rsidP="003B7560">
      <w:pPr>
        <w:pStyle w:val="ListBullet2"/>
      </w:pPr>
      <w:r w:rsidRPr="003B7560">
        <w:t>people in an industry workplace or</w:t>
      </w:r>
    </w:p>
    <w:p w:rsidR="00000000" w:rsidRPr="003B7560" w:rsidP="003B7560">
      <w:pPr>
        <w:pStyle w:val="ListBullet2"/>
      </w:pPr>
      <w:r w:rsidRPr="003B7560">
        <w:t>people who participate in project activities, role plays or simulated activities, set up for the p</w:t>
      </w:r>
      <w:r w:rsidRPr="003B7560">
        <w:t>urpose of assessment, within a training organisation.</w:t>
      </w:r>
    </w:p>
    <w:p w:rsidR="00000000" w:rsidRPr="003B7560" w:rsidP="003B7560">
      <w:pPr>
        <w:pStyle w:val="BodyText"/>
      </w:pPr>
    </w:p>
    <w:p w:rsidR="00000000" w:rsidRPr="003B7560" w:rsidP="00D03A57">
      <w:pPr>
        <w:pStyle w:val="BodyText"/>
      </w:pPr>
      <w:r w:rsidRPr="003B7560">
        <w:t>Assessors must satisfy the Standards for Registered Training Organisation’s requirements for assessors.</w:t>
      </w:r>
    </w:p>
    <w:p w:rsidR="00000000" w:rsidRPr="003B7560" w:rsidP="003B7560">
      <w:pPr>
        <w:pStyle w:val="Heading1"/>
      </w:pPr>
      <w:bookmarkStart w:id="5" w:name="O_701410"/>
      <w:bookmarkEnd w:id="5"/>
      <w:r w:rsidRPr="003B7560">
        <w:t>Links</w:t>
      </w:r>
    </w:p>
    <w:p w:rsidR="00000000" w:rsidRPr="003B7560" w:rsidP="00D03A57">
      <w:pPr>
        <w:pStyle w:val="BodyText"/>
      </w:pPr>
      <w:r w:rsidRPr="003B75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CE7A15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3B7560" w:rsidP="003B7560"/>
    <w:sectPr w:rsidSect="003B75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60" w:rsidRPr="00D03A57" w:rsidP="00D03A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57" w:rsidP="003B75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3A57" w:rsidP="003B75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3A57" w:rsidP="003B75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560" w:rsidRPr="00D03A57" w:rsidP="00D03A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A57" w:rsidRPr="002D2AF8" w:rsidP="003B75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SFLDEC014 Research theories of creativity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D03A57" w:rsidP="003B75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B270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8CE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2EE4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5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5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5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5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5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5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5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5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5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5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5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560"/>
  </w:style>
  <w:style w:type="character" w:customStyle="1" w:styleId="Heading1Char">
    <w:name w:val="Heading 1 Char"/>
    <w:basedOn w:val="DefaultParagraphFont"/>
    <w:link w:val="Heading1"/>
    <w:rsid w:val="003B75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5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5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56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75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75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5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B756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B75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5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5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5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5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5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5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5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5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5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5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5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5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5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5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5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5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5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7560"/>
    <w:rPr>
      <w:b/>
      <w:spacing w:val="0"/>
    </w:rPr>
  </w:style>
  <w:style w:type="paragraph" w:customStyle="1" w:styleId="SuperTitle">
    <w:name w:val="SuperTitle"/>
    <w:basedOn w:val="Title"/>
    <w:rsid w:val="003B75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5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5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75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5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5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5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5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5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5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5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5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560"/>
    <w:rPr>
      <w:i/>
    </w:rPr>
  </w:style>
  <w:style w:type="paragraph" w:styleId="Caption">
    <w:name w:val="caption"/>
    <w:basedOn w:val="BodyText"/>
    <w:next w:val="Normal"/>
    <w:qFormat/>
    <w:rsid w:val="003B75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5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5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560"/>
  </w:style>
  <w:style w:type="paragraph" w:styleId="TableofFigures">
    <w:name w:val="table of figures"/>
    <w:basedOn w:val="Normal"/>
    <w:next w:val="Normal"/>
    <w:semiHidden/>
    <w:rsid w:val="003B75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56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B7560"/>
    <w:rPr>
      <w:rFonts w:ascii="Wingdings" w:hAnsi="Wingdings"/>
    </w:rPr>
  </w:style>
  <w:style w:type="paragraph" w:customStyle="1" w:styleId="TableHeading">
    <w:name w:val="Table Heading"/>
    <w:basedOn w:val="HeadingBase"/>
    <w:rsid w:val="003B75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560"/>
    <w:rPr>
      <w:color w:val="0033CC"/>
      <w:u w:val="none"/>
    </w:rPr>
  </w:style>
  <w:style w:type="paragraph" w:customStyle="1" w:styleId="BodyTextRight">
    <w:name w:val="Body Text Right"/>
    <w:basedOn w:val="BodyText"/>
    <w:rsid w:val="003B75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5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56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5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5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5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560"/>
    <w:rPr>
      <w:sz w:val="32"/>
    </w:rPr>
  </w:style>
  <w:style w:type="paragraph" w:customStyle="1" w:styleId="HeadingProcedure">
    <w:name w:val="Heading Procedure"/>
    <w:basedOn w:val="HeadingBase"/>
    <w:next w:val="Normal"/>
    <w:rsid w:val="003B75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560"/>
    <w:pPr>
      <w:spacing w:before="60" w:after="60"/>
    </w:pPr>
  </w:style>
  <w:style w:type="paragraph" w:styleId="ListContinue">
    <w:name w:val="List Continue"/>
    <w:basedOn w:val="List"/>
    <w:rsid w:val="003B7560"/>
    <w:pPr>
      <w:ind w:firstLine="0"/>
    </w:pPr>
  </w:style>
  <w:style w:type="paragraph" w:customStyle="1" w:styleId="ListNote">
    <w:name w:val="List Note"/>
    <w:basedOn w:val="List"/>
    <w:rsid w:val="003B75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5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5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560"/>
    <w:rPr>
      <w:rFonts w:ascii="Courier New" w:hAnsi="Courier New"/>
    </w:rPr>
  </w:style>
  <w:style w:type="paragraph" w:customStyle="1" w:styleId="NoteBullet">
    <w:name w:val="Note Bullet"/>
    <w:basedOn w:val="Note"/>
    <w:rsid w:val="003B75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5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5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5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5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75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5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560"/>
    <w:rPr>
      <w:b/>
      <w:smallCaps/>
    </w:rPr>
  </w:style>
  <w:style w:type="paragraph" w:customStyle="1" w:styleId="TableListNumber">
    <w:name w:val="Table List Number"/>
    <w:basedOn w:val="ListNumber"/>
    <w:rsid w:val="003B75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5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560"/>
    <w:pPr>
      <w:numPr>
        <w:numId w:val="10"/>
      </w:numPr>
    </w:pPr>
  </w:style>
  <w:style w:type="paragraph" w:customStyle="1" w:styleId="ListAlpha2">
    <w:name w:val="List Alpha 2"/>
    <w:basedOn w:val="List2"/>
    <w:rsid w:val="003B7560"/>
    <w:pPr>
      <w:numPr>
        <w:numId w:val="9"/>
      </w:numPr>
    </w:pPr>
  </w:style>
  <w:style w:type="paragraph" w:styleId="List2">
    <w:name w:val="List 2"/>
    <w:basedOn w:val="BodyText"/>
    <w:rsid w:val="003B75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5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5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56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B756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B7560"/>
    <w:pPr>
      <w:numPr>
        <w:numId w:val="5"/>
      </w:numPr>
    </w:pPr>
  </w:style>
  <w:style w:type="paragraph" w:styleId="ListContinue2">
    <w:name w:val="List Continue 2"/>
    <w:basedOn w:val="List2"/>
    <w:rsid w:val="003B7560"/>
    <w:pPr>
      <w:ind w:firstLine="0"/>
    </w:pPr>
  </w:style>
  <w:style w:type="paragraph" w:styleId="ListContinue3">
    <w:name w:val="List Continue 3"/>
    <w:basedOn w:val="List3"/>
    <w:rsid w:val="003B7560"/>
    <w:pPr>
      <w:ind w:left="1021" w:firstLine="0"/>
    </w:pPr>
  </w:style>
  <w:style w:type="paragraph" w:styleId="ListContinue4">
    <w:name w:val="List Continue 4"/>
    <w:basedOn w:val="List4"/>
    <w:rsid w:val="003B7560"/>
    <w:pPr>
      <w:ind w:firstLine="0"/>
    </w:pPr>
  </w:style>
  <w:style w:type="paragraph" w:styleId="ListContinue5">
    <w:name w:val="List Continue 5"/>
    <w:basedOn w:val="List5"/>
    <w:rsid w:val="003B7560"/>
    <w:pPr>
      <w:ind w:firstLine="0"/>
    </w:pPr>
  </w:style>
  <w:style w:type="paragraph" w:styleId="ListNumber3">
    <w:name w:val="List Number 3"/>
    <w:basedOn w:val="List3"/>
    <w:rsid w:val="003B7560"/>
    <w:pPr>
      <w:numPr>
        <w:numId w:val="6"/>
      </w:numPr>
    </w:pPr>
  </w:style>
  <w:style w:type="paragraph" w:styleId="ListNumber4">
    <w:name w:val="List Number 4"/>
    <w:basedOn w:val="List4"/>
    <w:rsid w:val="003B7560"/>
    <w:pPr>
      <w:numPr>
        <w:numId w:val="7"/>
      </w:numPr>
    </w:pPr>
  </w:style>
  <w:style w:type="paragraph" w:styleId="ListNumber5">
    <w:name w:val="List Number 5"/>
    <w:basedOn w:val="List5"/>
    <w:rsid w:val="003B7560"/>
    <w:pPr>
      <w:numPr>
        <w:numId w:val="8"/>
      </w:numPr>
    </w:pPr>
  </w:style>
  <w:style w:type="paragraph" w:styleId="BlockText">
    <w:name w:val="Block Text"/>
    <w:basedOn w:val="Normal"/>
    <w:rsid w:val="003B75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5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560"/>
    <w:rPr>
      <w:sz w:val="16"/>
      <w:vertAlign w:val="superscript"/>
    </w:rPr>
  </w:style>
  <w:style w:type="character" w:customStyle="1" w:styleId="Symbols">
    <w:name w:val="Symbols"/>
    <w:basedOn w:val="DefaultParagraphFont"/>
    <w:rsid w:val="003B7560"/>
    <w:rPr>
      <w:rFonts w:ascii="Symbol" w:hAnsi="Symbol"/>
    </w:rPr>
  </w:style>
  <w:style w:type="character" w:customStyle="1" w:styleId="MenuOptions">
    <w:name w:val="Menu Options"/>
    <w:basedOn w:val="DefaultParagraphFont"/>
    <w:rsid w:val="003B75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560"/>
    <w:rPr>
      <w:b/>
    </w:rPr>
  </w:style>
  <w:style w:type="character" w:customStyle="1" w:styleId="Underlined">
    <w:name w:val="Underlined"/>
    <w:basedOn w:val="DefaultParagraphFont"/>
    <w:rsid w:val="003B7560"/>
    <w:rPr>
      <w:u w:val="single"/>
    </w:rPr>
  </w:style>
  <w:style w:type="paragraph" w:customStyle="1" w:styleId="TableBodyTextRight">
    <w:name w:val="Table Body Text Right"/>
    <w:basedOn w:val="TableBodyText"/>
    <w:rsid w:val="003B75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560"/>
    <w:rPr>
      <w:sz w:val="18"/>
    </w:rPr>
  </w:style>
  <w:style w:type="paragraph" w:customStyle="1" w:styleId="BodySmallRight">
    <w:name w:val="Body Small Right"/>
    <w:basedOn w:val="BodyTextRight"/>
    <w:rsid w:val="003B7560"/>
    <w:rPr>
      <w:sz w:val="18"/>
      <w:szCs w:val="18"/>
    </w:rPr>
  </w:style>
  <w:style w:type="paragraph" w:customStyle="1" w:styleId="MarginEdition">
    <w:name w:val="Margin Edition"/>
    <w:basedOn w:val="MarginNote"/>
    <w:rsid w:val="003B75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560"/>
    <w:rPr>
      <w:sz w:val="2"/>
      <w:szCs w:val="2"/>
    </w:rPr>
  </w:style>
  <w:style w:type="character" w:customStyle="1" w:styleId="Small">
    <w:name w:val="Small"/>
    <w:basedOn w:val="DefaultParagraphFont"/>
    <w:rsid w:val="003B7560"/>
    <w:rPr>
      <w:sz w:val="16"/>
    </w:rPr>
  </w:style>
  <w:style w:type="paragraph" w:customStyle="1" w:styleId="WideTable">
    <w:name w:val="Wide Table"/>
    <w:basedOn w:val="Normal"/>
    <w:rsid w:val="003B75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560"/>
  </w:style>
  <w:style w:type="paragraph" w:styleId="Quote">
    <w:name w:val="Quote"/>
    <w:basedOn w:val="Heading1"/>
    <w:link w:val="QuoteChar"/>
    <w:qFormat/>
    <w:rsid w:val="003B75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5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560"/>
    <w:pPr>
      <w:pageBreakBefore/>
    </w:pPr>
  </w:style>
  <w:style w:type="paragraph" w:customStyle="1" w:styleId="Border">
    <w:name w:val="Border"/>
    <w:basedOn w:val="Normal"/>
    <w:qFormat/>
    <w:rsid w:val="003B75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5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5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5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5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5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5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5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5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560"/>
    <w:rPr>
      <w:u w:val="single"/>
    </w:rPr>
  </w:style>
  <w:style w:type="character" w:customStyle="1" w:styleId="BoldandItalics">
    <w:name w:val="Bold and Italics"/>
    <w:qFormat/>
    <w:rsid w:val="003B7560"/>
    <w:rPr>
      <w:b/>
      <w:i/>
      <w:u w:val="none"/>
    </w:rPr>
  </w:style>
  <w:style w:type="paragraph" w:styleId="BalloonText">
    <w:name w:val="Balloon Text"/>
    <w:basedOn w:val="Normal"/>
    <w:link w:val="BalloonTextChar"/>
    <w:rsid w:val="003B75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5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5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5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5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5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560"/>
    <w:pPr>
      <w:spacing w:before="0" w:after="0"/>
    </w:pPr>
  </w:style>
  <w:style w:type="paragraph" w:customStyle="1" w:styleId="BodyTextBold">
    <w:name w:val="Body Text Bold"/>
    <w:basedOn w:val="BodyText"/>
    <w:qFormat/>
    <w:rsid w:val="003B7560"/>
    <w:rPr>
      <w:b/>
    </w:rPr>
  </w:style>
  <w:style w:type="character" w:styleId="Hyperlink">
    <w:name w:val="Hyperlink"/>
    <w:basedOn w:val="DefaultParagraphFont"/>
    <w:uiPriority w:val="99"/>
    <w:unhideWhenUsed/>
    <w:rsid w:val="00D03A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2565</Characters>
  <Application>Microsoft Office Word</Application>
  <DocSecurity>0</DocSecurity>
  <Lines>75</Lines>
  <Paragraphs>66</Paragraphs>
  <ScaleCrop>false</ScaleCrop>
  <Company>Author-it Software Corporation Ltd.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SFLDEC014 Research theories of creativity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2022-04-04T01:15:00Z</dcterms:created>
  <dcterms:modified xsi:type="dcterms:W3CDTF">2022-04-04T01:15:00Z</dcterms:modified>
</cp:coreProperties>
</file>