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7CC" w:rsidP="00483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SFLDEC012 Interpret floristry design briefs</w:t>
      </w:r>
      <w:r>
        <w:fldChar w:fldCharType="end"/>
      </w:r>
    </w:p>
    <w:p w:rsidR="004837CC" w:rsidP="004837CC">
      <w:pPr>
        <w:pStyle w:val="Version"/>
        <w:sectPr w:rsidSect="00171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F95" w:rsidP="00171F95">
      <w:pPr>
        <w:pStyle w:val="SuperHeading"/>
      </w:pPr>
      <w:r w:rsidRPr="00171F95">
        <w:t>Assessment Requirements for SFLDEC012 Interpret floristry design briefs</w:t>
      </w:r>
    </w:p>
    <w:p w:rsidR="00000000" w:rsidRPr="00171F95" w:rsidP="00171F95">
      <w:pPr>
        <w:pStyle w:val="Heading1"/>
      </w:pPr>
      <w:bookmarkStart w:id="1" w:name="O_701366"/>
      <w:bookmarkEnd w:id="1"/>
      <w:r w:rsidRPr="00171F95">
        <w:t>Modification History</w:t>
      </w:r>
    </w:p>
    <w:p w:rsidR="00000000" w:rsidRPr="00171F95" w:rsidP="004837CC">
      <w:pPr>
        <w:pStyle w:val="BodyText"/>
      </w:pPr>
      <w:r w:rsidRPr="00171F95">
        <w:t>Not applicable.</w:t>
      </w:r>
    </w:p>
    <w:p w:rsidR="00000000" w:rsidRPr="00171F95" w:rsidP="00171F95">
      <w:pPr>
        <w:pStyle w:val="Heading1"/>
      </w:pPr>
      <w:bookmarkStart w:id="2" w:name="O_701367"/>
      <w:bookmarkEnd w:id="2"/>
      <w:r w:rsidRPr="00171F95">
        <w:t>Performance Evidence</w:t>
      </w:r>
    </w:p>
    <w:p w:rsidR="00000000" w:rsidRPr="00171F95" w:rsidP="004837CC">
      <w:pPr>
        <w:pStyle w:val="BodyText"/>
      </w:pPr>
      <w:r w:rsidRPr="00171F95">
        <w:t>Evidence of the ability to complete tasks outlined in elements and performance criteria of this unit in the context of the job role, and:</w:t>
      </w:r>
    </w:p>
    <w:p w:rsidR="00000000" w:rsidRPr="00171F95" w:rsidP="00171F95">
      <w:pPr>
        <w:pStyle w:val="ListBullet"/>
      </w:pPr>
      <w:r w:rsidRPr="00171F95">
        <w:t>interpret initial customer briefs and liaise with customers to finalise design briefs for custom made floristry produ</w:t>
      </w:r>
      <w:r w:rsidRPr="00171F95">
        <w:t>cts of two types to be chosen from the following list:</w:t>
      </w:r>
    </w:p>
    <w:p w:rsidR="00000000" w:rsidRPr="00171F95" w:rsidP="00171F95">
      <w:pPr>
        <w:pStyle w:val="ListBullet2"/>
      </w:pPr>
      <w:r w:rsidRPr="00171F95">
        <w:t>arrangements for a party</w:t>
      </w:r>
    </w:p>
    <w:p w:rsidR="00000000" w:rsidRPr="00171F95" w:rsidP="00171F95">
      <w:pPr>
        <w:pStyle w:val="ListBullet2"/>
      </w:pPr>
      <w:r w:rsidRPr="00171F95">
        <w:t>religious celebration products</w:t>
      </w:r>
    </w:p>
    <w:p w:rsidR="00000000" w:rsidRPr="00171F95" w:rsidP="00171F95">
      <w:pPr>
        <w:pStyle w:val="ListBullet2"/>
      </w:pPr>
      <w:r w:rsidRPr="00171F95">
        <w:t>Mother’s Day gift</w:t>
      </w:r>
    </w:p>
    <w:p w:rsidR="00000000" w:rsidRPr="00171F95" w:rsidP="00171F95">
      <w:pPr>
        <w:pStyle w:val="ListBullet2"/>
      </w:pPr>
      <w:r w:rsidRPr="00171F95">
        <w:t>Valentine’s Day gift</w:t>
      </w:r>
    </w:p>
    <w:p w:rsidR="00000000" w:rsidRPr="00171F95" w:rsidP="00171F95">
      <w:pPr>
        <w:pStyle w:val="ListBullet2"/>
      </w:pPr>
      <w:r w:rsidRPr="00171F95">
        <w:t>birthday gift.</w:t>
      </w:r>
    </w:p>
    <w:p w:rsidR="00000000" w:rsidRPr="00171F95" w:rsidP="00171F95">
      <w:pPr>
        <w:pStyle w:val="AllowPageBreak"/>
      </w:pPr>
    </w:p>
    <w:p w:rsidR="00000000" w:rsidRPr="00171F95" w:rsidP="00171F95">
      <w:pPr>
        <w:pStyle w:val="Heading1"/>
      </w:pPr>
      <w:bookmarkStart w:id="3" w:name="O_701368"/>
      <w:bookmarkEnd w:id="3"/>
      <w:r w:rsidRPr="00171F95">
        <w:t>Knowledge Evidence</w:t>
      </w:r>
    </w:p>
    <w:p w:rsidR="00000000" w:rsidRPr="00171F95" w:rsidP="004837CC">
      <w:pPr>
        <w:pStyle w:val="BodyText"/>
      </w:pPr>
      <w:r w:rsidRPr="00171F95">
        <w:t>Demonstrated knowledge required to complete the tasks outlined in elements and performance criteria of this unit:</w:t>
      </w:r>
    </w:p>
    <w:p w:rsidR="00000000" w:rsidRPr="00171F95" w:rsidP="00171F95">
      <w:pPr>
        <w:pStyle w:val="ListBullet"/>
      </w:pPr>
      <w:r w:rsidRPr="00171F95">
        <w:t>different ways that floristry industry customers present initial briefs:</w:t>
      </w:r>
    </w:p>
    <w:p w:rsidR="00000000" w:rsidRPr="00171F95" w:rsidP="00171F95">
      <w:pPr>
        <w:pStyle w:val="ListBullet2"/>
      </w:pPr>
      <w:r w:rsidRPr="00171F95">
        <w:t>verbal</w:t>
      </w:r>
    </w:p>
    <w:p w:rsidR="00000000" w:rsidRPr="00171F95" w:rsidP="00171F95">
      <w:pPr>
        <w:pStyle w:val="ListBullet2"/>
      </w:pPr>
      <w:r w:rsidRPr="00171F95">
        <w:t>written</w:t>
      </w:r>
    </w:p>
    <w:p w:rsidR="00000000" w:rsidRPr="00171F95" w:rsidP="00171F95">
      <w:pPr>
        <w:pStyle w:val="ListBullet"/>
      </w:pPr>
      <w:r w:rsidRPr="00171F95">
        <w:t>format, inclusions and terminology of typical writt</w:t>
      </w:r>
      <w:r w:rsidRPr="00171F95">
        <w:t>en design briefs presented to florists</w:t>
      </w:r>
    </w:p>
    <w:p w:rsidR="00000000" w:rsidRPr="00171F95" w:rsidP="00171F95">
      <w:pPr>
        <w:pStyle w:val="ListBullet"/>
      </w:pPr>
      <w:r w:rsidRPr="00171F95">
        <w:t>different methods for presenting floristry design ideas in response to a brief:</w:t>
      </w:r>
    </w:p>
    <w:p w:rsidR="00000000" w:rsidRPr="00171F95" w:rsidP="00171F95">
      <w:pPr>
        <w:pStyle w:val="ListBullet2"/>
      </w:pPr>
      <w:r w:rsidRPr="00171F95">
        <w:t>verbal</w:t>
      </w:r>
    </w:p>
    <w:p w:rsidR="00000000" w:rsidRPr="00171F95" w:rsidP="00171F95">
      <w:pPr>
        <w:pStyle w:val="ListBullet2"/>
      </w:pPr>
      <w:r w:rsidRPr="00171F95">
        <w:t>written</w:t>
      </w:r>
    </w:p>
    <w:p w:rsidR="00000000" w:rsidRPr="00171F95" w:rsidP="00171F95">
      <w:pPr>
        <w:pStyle w:val="ListBullet2"/>
      </w:pPr>
      <w:r w:rsidRPr="00171F95">
        <w:t>using basic sketches and photographs</w:t>
      </w:r>
    </w:p>
    <w:p w:rsidR="00000000" w:rsidRPr="00171F95" w:rsidP="00171F95">
      <w:pPr>
        <w:pStyle w:val="ListBullet"/>
      </w:pPr>
      <w:r w:rsidRPr="00171F95">
        <w:t xml:space="preserve">key features of floristry products, themes and styles for: </w:t>
      </w:r>
    </w:p>
    <w:p w:rsidR="00000000" w:rsidRPr="00171F95" w:rsidP="00171F95">
      <w:pPr>
        <w:pStyle w:val="ListBullet2"/>
      </w:pPr>
      <w:r w:rsidRPr="00171F95">
        <w:t>parties</w:t>
      </w:r>
    </w:p>
    <w:p w:rsidR="00000000" w:rsidRPr="00171F95" w:rsidP="00171F95">
      <w:pPr>
        <w:pStyle w:val="ListBullet2"/>
      </w:pPr>
      <w:r w:rsidRPr="00171F95">
        <w:t>religious cele</w:t>
      </w:r>
      <w:r w:rsidRPr="00171F95">
        <w:t>brations</w:t>
      </w:r>
    </w:p>
    <w:p w:rsidR="00000000" w:rsidRPr="00171F95" w:rsidP="00171F95">
      <w:pPr>
        <w:pStyle w:val="ListBullet2"/>
      </w:pPr>
      <w:r w:rsidRPr="00171F95">
        <w:t>mother’s day</w:t>
      </w:r>
    </w:p>
    <w:p w:rsidR="00000000" w:rsidRPr="00171F95" w:rsidP="00171F95">
      <w:pPr>
        <w:pStyle w:val="ListBullet2"/>
      </w:pPr>
      <w:r w:rsidRPr="00171F95">
        <w:t>valentine’s day</w:t>
      </w:r>
    </w:p>
    <w:p w:rsidR="00000000" w:rsidRPr="00171F95" w:rsidP="00171F95">
      <w:pPr>
        <w:pStyle w:val="ListBullet2"/>
      </w:pPr>
      <w:r w:rsidRPr="00171F95">
        <w:t>birthday gifts.</w:t>
      </w:r>
    </w:p>
    <w:p w:rsidR="00000000" w:rsidRPr="00171F95" w:rsidP="00171F95">
      <w:pPr>
        <w:pStyle w:val="AllowPageBreak"/>
      </w:pPr>
    </w:p>
    <w:p w:rsidR="00000000" w:rsidRPr="00171F95" w:rsidP="00171F95">
      <w:pPr>
        <w:pStyle w:val="Heading1"/>
      </w:pPr>
      <w:bookmarkStart w:id="4" w:name="O_701369"/>
      <w:bookmarkEnd w:id="4"/>
      <w:r w:rsidRPr="00171F95">
        <w:t>Assessment Conditions</w:t>
      </w:r>
    </w:p>
    <w:p w:rsidR="00000000" w:rsidRPr="00171F95" w:rsidP="004837CC">
      <w:pPr>
        <w:pStyle w:val="BodyText"/>
      </w:pPr>
      <w:r w:rsidRPr="00171F95">
        <w:t>Skills must be demonstrated in a floristry industry sales and design environment. This can be:</w:t>
      </w:r>
    </w:p>
    <w:p w:rsidR="00000000" w:rsidRPr="00171F95" w:rsidP="00171F95">
      <w:pPr>
        <w:pStyle w:val="ListBullet"/>
      </w:pPr>
      <w:r w:rsidRPr="00171F95">
        <w:t>an industry workplace</w:t>
      </w:r>
    </w:p>
    <w:p w:rsidR="00000000" w:rsidRPr="00171F95" w:rsidP="00171F95">
      <w:pPr>
        <w:pStyle w:val="ListBullet"/>
      </w:pPr>
      <w:r w:rsidRPr="00171F95">
        <w:t>a simulated industry environment operated within a training organisation.</w:t>
      </w:r>
    </w:p>
    <w:p w:rsidR="00000000" w:rsidRPr="00171F95" w:rsidP="00171F95">
      <w:pPr>
        <w:pStyle w:val="BodyText"/>
      </w:pPr>
    </w:p>
    <w:p w:rsidR="00000000" w:rsidRPr="00171F95" w:rsidP="004837CC">
      <w:pPr>
        <w:pStyle w:val="BodyText"/>
      </w:pPr>
      <w:r w:rsidRPr="00171F95">
        <w:t>Assessment must ensure use of:</w:t>
      </w:r>
    </w:p>
    <w:p w:rsidR="00000000" w:rsidRPr="00171F95" w:rsidP="00171F95">
      <w:pPr>
        <w:pStyle w:val="ListBullet"/>
      </w:pPr>
      <w:r w:rsidRPr="00171F95">
        <w:t>sketching materials and tools</w:t>
      </w:r>
    </w:p>
    <w:p w:rsidR="00000000" w:rsidRPr="00171F95" w:rsidP="00171F95">
      <w:pPr>
        <w:pStyle w:val="ListBullet"/>
      </w:pPr>
      <w:r w:rsidRPr="00171F95">
        <w:t>cameras, which can include phone cameras</w:t>
      </w:r>
    </w:p>
    <w:p w:rsidR="00000000" w:rsidRPr="00171F95" w:rsidP="00171F95">
      <w:pPr>
        <w:pStyle w:val="ListBullet"/>
      </w:pPr>
      <w:r w:rsidRPr="00171F95">
        <w:t>customer briefs on which to work, including product and style preferences, bud</w:t>
      </w:r>
      <w:r w:rsidRPr="00171F95">
        <w:t>gets and operational constraints for display or use of floristry products</w:t>
      </w:r>
    </w:p>
    <w:p w:rsidR="00000000" w:rsidRPr="00171F95" w:rsidP="00171F95">
      <w:pPr>
        <w:pStyle w:val="ListBullet"/>
      </w:pPr>
      <w:r w:rsidRPr="00171F95">
        <w:t>customers with whom the individual can interact to discuss initial and evolving briefs; these can be:</w:t>
      </w:r>
    </w:p>
    <w:p w:rsidR="00000000" w:rsidRPr="00171F95" w:rsidP="00171F95">
      <w:pPr>
        <w:pStyle w:val="ListBullet2"/>
      </w:pPr>
      <w:r w:rsidRPr="00171F95">
        <w:t>paying customers in an industry workplace who are served by the individual duri</w:t>
      </w:r>
      <w:r w:rsidRPr="00171F95">
        <w:t>ng the assessment process or</w:t>
      </w:r>
    </w:p>
    <w:p w:rsidR="00000000" w:rsidRPr="00171F95" w:rsidP="00171F95">
      <w:pPr>
        <w:pStyle w:val="ListBullet2"/>
      </w:pPr>
      <w:r w:rsidRPr="00171F95">
        <w:t>people who participate in project activities, role plays or simulated activities, set up for the purpose of assessment, within a training organisation</w:t>
      </w:r>
    </w:p>
    <w:p w:rsidR="00000000" w:rsidRPr="00171F95" w:rsidP="00171F95">
      <w:pPr>
        <w:pStyle w:val="ListBullet"/>
      </w:pPr>
      <w:r w:rsidRPr="00171F95">
        <w:t>assessment activities that allow the individual to work with commercial speed, timing and productivity to present design ideas within nominated deadlines.</w:t>
      </w:r>
    </w:p>
    <w:p w:rsidR="00000000" w:rsidRPr="00171F95" w:rsidP="00171F95">
      <w:pPr>
        <w:pStyle w:val="BodyText"/>
      </w:pPr>
    </w:p>
    <w:p w:rsidR="00000000" w:rsidRPr="00171F95" w:rsidP="004837CC">
      <w:pPr>
        <w:pStyle w:val="BodyText"/>
      </w:pPr>
      <w:r w:rsidRPr="00171F95">
        <w:t>Assessment of this unit of competency must be conducted by assessors who:</w:t>
      </w:r>
    </w:p>
    <w:p w:rsidR="00000000" w:rsidRPr="00171F95" w:rsidP="00171F95">
      <w:pPr>
        <w:pStyle w:val="ListBullet"/>
      </w:pPr>
      <w:r w:rsidRPr="00171F95">
        <w:t>hold a qualification or S</w:t>
      </w:r>
      <w:r w:rsidRPr="00171F95">
        <w:t>tatement of Attainment in Floristry which covers the skills and knowledge requirements in this unit of competency or equivalent; and</w:t>
      </w:r>
    </w:p>
    <w:p w:rsidR="00000000" w:rsidRPr="00171F95" w:rsidP="00171F95">
      <w:pPr>
        <w:pStyle w:val="ListBullet"/>
      </w:pPr>
      <w:r w:rsidRPr="00171F95">
        <w:t xml:space="preserve">have worked as a florist in the industry for at least three years where they have applied the skills and knowledge covered </w:t>
      </w:r>
      <w:r w:rsidRPr="00171F95">
        <w:t>in this unit of competency or equivalent.</w:t>
      </w:r>
    </w:p>
    <w:p w:rsidR="00000000" w:rsidRPr="00171F95" w:rsidP="00171F95">
      <w:pPr>
        <w:pStyle w:val="AllowPageBreak"/>
      </w:pPr>
    </w:p>
    <w:p w:rsidR="00000000" w:rsidRPr="00171F95" w:rsidP="00171F95">
      <w:pPr>
        <w:pStyle w:val="Heading1"/>
      </w:pPr>
      <w:bookmarkStart w:id="5" w:name="O_701372"/>
      <w:bookmarkEnd w:id="5"/>
      <w:r w:rsidRPr="00171F95">
        <w:t>Links</w:t>
      </w:r>
    </w:p>
    <w:p w:rsidR="00000000" w:rsidRPr="00171F95" w:rsidP="004837CC">
      <w:pPr>
        <w:pStyle w:val="BodyText"/>
      </w:pPr>
      <w:r w:rsidRPr="00171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66F7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171F95" w:rsidP="00171F95"/>
    <w:sectPr w:rsidSect="00171F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5" w:rsidRPr="004837CC" w:rsidP="00483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CC" w:rsidP="00171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7CC" w:rsidP="00171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37CC" w:rsidP="00171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F95" w:rsidRPr="004837CC" w:rsidP="00483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CC" w:rsidRPr="002D2AF8" w:rsidP="00171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SFLDEC012 Interpret floristry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837CC" w:rsidP="00171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26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63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2D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F95"/>
  </w:style>
  <w:style w:type="character" w:customStyle="1" w:styleId="Heading1Char">
    <w:name w:val="Heading 1 Char"/>
    <w:basedOn w:val="DefaultParagraphFont"/>
    <w:link w:val="Heading1"/>
    <w:rsid w:val="00171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F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1F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F95"/>
    <w:rPr>
      <w:b/>
      <w:spacing w:val="0"/>
    </w:rPr>
  </w:style>
  <w:style w:type="paragraph" w:customStyle="1" w:styleId="SuperTitle">
    <w:name w:val="SuperTitle"/>
    <w:basedOn w:val="Title"/>
    <w:rsid w:val="00171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F95"/>
    <w:rPr>
      <w:i/>
    </w:rPr>
  </w:style>
  <w:style w:type="paragraph" w:styleId="Caption">
    <w:name w:val="caption"/>
    <w:basedOn w:val="BodyText"/>
    <w:next w:val="Normal"/>
    <w:qFormat/>
    <w:rsid w:val="00171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F95"/>
  </w:style>
  <w:style w:type="paragraph" w:styleId="TableofFigures">
    <w:name w:val="table of figures"/>
    <w:basedOn w:val="Normal"/>
    <w:next w:val="Normal"/>
    <w:semiHidden/>
    <w:rsid w:val="00171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1F95"/>
    <w:rPr>
      <w:rFonts w:ascii="Wingdings" w:hAnsi="Wingdings"/>
    </w:rPr>
  </w:style>
  <w:style w:type="paragraph" w:customStyle="1" w:styleId="TableHeading">
    <w:name w:val="Table Heading"/>
    <w:basedOn w:val="HeadingBase"/>
    <w:rsid w:val="00171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F95"/>
    <w:rPr>
      <w:color w:val="0033CC"/>
      <w:u w:val="none"/>
    </w:rPr>
  </w:style>
  <w:style w:type="paragraph" w:customStyle="1" w:styleId="BodyTextRight">
    <w:name w:val="Body Text Right"/>
    <w:basedOn w:val="BodyText"/>
    <w:rsid w:val="00171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F95"/>
    <w:rPr>
      <w:sz w:val="32"/>
    </w:rPr>
  </w:style>
  <w:style w:type="paragraph" w:customStyle="1" w:styleId="HeadingProcedure">
    <w:name w:val="Heading Procedure"/>
    <w:basedOn w:val="HeadingBase"/>
    <w:next w:val="Normal"/>
    <w:rsid w:val="00171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F95"/>
    <w:pPr>
      <w:spacing w:before="60" w:after="60"/>
    </w:pPr>
  </w:style>
  <w:style w:type="paragraph" w:styleId="ListContinue">
    <w:name w:val="List Continue"/>
    <w:basedOn w:val="List"/>
    <w:rsid w:val="00171F95"/>
    <w:pPr>
      <w:ind w:firstLine="0"/>
    </w:pPr>
  </w:style>
  <w:style w:type="paragraph" w:customStyle="1" w:styleId="ListNote">
    <w:name w:val="List Note"/>
    <w:basedOn w:val="List"/>
    <w:rsid w:val="00171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F95"/>
    <w:rPr>
      <w:rFonts w:ascii="Courier New" w:hAnsi="Courier New"/>
    </w:rPr>
  </w:style>
  <w:style w:type="paragraph" w:customStyle="1" w:styleId="NoteBullet">
    <w:name w:val="Note Bullet"/>
    <w:basedOn w:val="Note"/>
    <w:rsid w:val="00171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1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F95"/>
    <w:rPr>
      <w:b/>
      <w:smallCaps/>
    </w:rPr>
  </w:style>
  <w:style w:type="paragraph" w:customStyle="1" w:styleId="TableListNumber">
    <w:name w:val="Table List Number"/>
    <w:basedOn w:val="ListNumber"/>
    <w:rsid w:val="00171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F95"/>
    <w:pPr>
      <w:numPr>
        <w:numId w:val="9"/>
      </w:numPr>
    </w:pPr>
  </w:style>
  <w:style w:type="paragraph" w:customStyle="1" w:styleId="ListAlpha2">
    <w:name w:val="List Alpha 2"/>
    <w:basedOn w:val="List2"/>
    <w:rsid w:val="00171F95"/>
    <w:pPr>
      <w:numPr>
        <w:numId w:val="8"/>
      </w:numPr>
    </w:pPr>
  </w:style>
  <w:style w:type="paragraph" w:styleId="List2">
    <w:name w:val="List 2"/>
    <w:basedOn w:val="BodyText"/>
    <w:rsid w:val="00171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1F95"/>
    <w:pPr>
      <w:numPr>
        <w:numId w:val="4"/>
      </w:numPr>
    </w:pPr>
  </w:style>
  <w:style w:type="paragraph" w:styleId="ListContinue2">
    <w:name w:val="List Continue 2"/>
    <w:basedOn w:val="List2"/>
    <w:rsid w:val="00171F95"/>
    <w:pPr>
      <w:ind w:firstLine="0"/>
    </w:pPr>
  </w:style>
  <w:style w:type="paragraph" w:styleId="ListContinue3">
    <w:name w:val="List Continue 3"/>
    <w:basedOn w:val="List3"/>
    <w:rsid w:val="00171F95"/>
    <w:pPr>
      <w:ind w:left="1021" w:firstLine="0"/>
    </w:pPr>
  </w:style>
  <w:style w:type="paragraph" w:styleId="ListContinue4">
    <w:name w:val="List Continue 4"/>
    <w:basedOn w:val="List4"/>
    <w:rsid w:val="00171F95"/>
    <w:pPr>
      <w:ind w:firstLine="0"/>
    </w:pPr>
  </w:style>
  <w:style w:type="paragraph" w:styleId="ListContinue5">
    <w:name w:val="List Continue 5"/>
    <w:basedOn w:val="List5"/>
    <w:rsid w:val="00171F95"/>
    <w:pPr>
      <w:ind w:firstLine="0"/>
    </w:pPr>
  </w:style>
  <w:style w:type="paragraph" w:styleId="ListNumber3">
    <w:name w:val="List Number 3"/>
    <w:basedOn w:val="List3"/>
    <w:rsid w:val="00171F95"/>
    <w:pPr>
      <w:numPr>
        <w:numId w:val="5"/>
      </w:numPr>
    </w:pPr>
  </w:style>
  <w:style w:type="paragraph" w:styleId="ListNumber4">
    <w:name w:val="List Number 4"/>
    <w:basedOn w:val="List4"/>
    <w:rsid w:val="00171F95"/>
    <w:pPr>
      <w:numPr>
        <w:numId w:val="6"/>
      </w:numPr>
    </w:pPr>
  </w:style>
  <w:style w:type="paragraph" w:styleId="ListNumber5">
    <w:name w:val="List Number 5"/>
    <w:basedOn w:val="List5"/>
    <w:rsid w:val="00171F95"/>
    <w:pPr>
      <w:numPr>
        <w:numId w:val="7"/>
      </w:numPr>
    </w:pPr>
  </w:style>
  <w:style w:type="paragraph" w:styleId="BlockText">
    <w:name w:val="Block Text"/>
    <w:basedOn w:val="Normal"/>
    <w:rsid w:val="00171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F95"/>
    <w:rPr>
      <w:sz w:val="16"/>
      <w:vertAlign w:val="superscript"/>
    </w:rPr>
  </w:style>
  <w:style w:type="character" w:customStyle="1" w:styleId="Symbols">
    <w:name w:val="Symbols"/>
    <w:basedOn w:val="DefaultParagraphFont"/>
    <w:rsid w:val="00171F95"/>
    <w:rPr>
      <w:rFonts w:ascii="Symbol" w:hAnsi="Symbol"/>
    </w:rPr>
  </w:style>
  <w:style w:type="character" w:customStyle="1" w:styleId="MenuOptions">
    <w:name w:val="Menu Options"/>
    <w:basedOn w:val="DefaultParagraphFont"/>
    <w:rsid w:val="00171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F95"/>
    <w:rPr>
      <w:b/>
    </w:rPr>
  </w:style>
  <w:style w:type="character" w:customStyle="1" w:styleId="Underlined">
    <w:name w:val="Underlined"/>
    <w:basedOn w:val="DefaultParagraphFont"/>
    <w:rsid w:val="00171F95"/>
    <w:rPr>
      <w:u w:val="single"/>
    </w:rPr>
  </w:style>
  <w:style w:type="paragraph" w:customStyle="1" w:styleId="TableBodyTextRight">
    <w:name w:val="Table Body Text Right"/>
    <w:basedOn w:val="TableBodyText"/>
    <w:rsid w:val="00171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F95"/>
    <w:rPr>
      <w:sz w:val="18"/>
    </w:rPr>
  </w:style>
  <w:style w:type="paragraph" w:customStyle="1" w:styleId="BodySmallRight">
    <w:name w:val="Body Small Right"/>
    <w:basedOn w:val="BodyTextRight"/>
    <w:rsid w:val="00171F95"/>
    <w:rPr>
      <w:sz w:val="18"/>
      <w:szCs w:val="18"/>
    </w:rPr>
  </w:style>
  <w:style w:type="paragraph" w:customStyle="1" w:styleId="MarginEdition">
    <w:name w:val="Margin Edition"/>
    <w:basedOn w:val="MarginNote"/>
    <w:rsid w:val="00171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F95"/>
    <w:rPr>
      <w:sz w:val="2"/>
      <w:szCs w:val="2"/>
    </w:rPr>
  </w:style>
  <w:style w:type="character" w:customStyle="1" w:styleId="Small">
    <w:name w:val="Small"/>
    <w:basedOn w:val="DefaultParagraphFont"/>
    <w:rsid w:val="00171F95"/>
    <w:rPr>
      <w:sz w:val="16"/>
    </w:rPr>
  </w:style>
  <w:style w:type="paragraph" w:customStyle="1" w:styleId="WideTable">
    <w:name w:val="Wide Table"/>
    <w:basedOn w:val="Normal"/>
    <w:rsid w:val="00171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F95"/>
  </w:style>
  <w:style w:type="paragraph" w:styleId="Quote">
    <w:name w:val="Quote"/>
    <w:basedOn w:val="Heading1"/>
    <w:link w:val="QuoteChar"/>
    <w:qFormat/>
    <w:rsid w:val="00171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F95"/>
    <w:pPr>
      <w:pageBreakBefore/>
    </w:pPr>
  </w:style>
  <w:style w:type="paragraph" w:customStyle="1" w:styleId="Border">
    <w:name w:val="Border"/>
    <w:basedOn w:val="Normal"/>
    <w:qFormat/>
    <w:rsid w:val="00171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F95"/>
    <w:rPr>
      <w:u w:val="single"/>
    </w:rPr>
  </w:style>
  <w:style w:type="character" w:customStyle="1" w:styleId="BoldandItalics">
    <w:name w:val="Bold and Italics"/>
    <w:qFormat/>
    <w:rsid w:val="00171F95"/>
    <w:rPr>
      <w:b/>
      <w:i/>
      <w:u w:val="none"/>
    </w:rPr>
  </w:style>
  <w:style w:type="paragraph" w:styleId="BalloonText">
    <w:name w:val="Balloon Text"/>
    <w:basedOn w:val="Normal"/>
    <w:link w:val="BalloonTextChar"/>
    <w:rsid w:val="00171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F95"/>
    <w:pPr>
      <w:spacing w:before="0" w:after="0"/>
    </w:pPr>
  </w:style>
  <w:style w:type="paragraph" w:customStyle="1" w:styleId="BodyTextBold">
    <w:name w:val="Body Text Bold"/>
    <w:basedOn w:val="BodyText"/>
    <w:qFormat/>
    <w:rsid w:val="00171F95"/>
    <w:rPr>
      <w:b/>
    </w:rPr>
  </w:style>
  <w:style w:type="character" w:styleId="Hyperlink">
    <w:name w:val="Hyperlink"/>
    <w:basedOn w:val="DefaultParagraphFont"/>
    <w:uiPriority w:val="99"/>
    <w:unhideWhenUsed/>
    <w:rsid w:val="00483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2514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SFLDEC012 Interpret floristry design briefs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