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99F" w:rsidP="005419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SFLDEC007 Construct wired floristry products</w:t>
      </w:r>
      <w:r>
        <w:fldChar w:fldCharType="end"/>
      </w:r>
    </w:p>
    <w:p w:rsidR="0054199F" w:rsidP="0054199F">
      <w:pPr>
        <w:pStyle w:val="Version"/>
        <w:sectPr w:rsidSect="005269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695E" w:rsidP="0052695E">
      <w:pPr>
        <w:pStyle w:val="SuperHeading"/>
      </w:pPr>
      <w:r w:rsidRPr="0052695E">
        <w:t>SFLDEC007 Construct wired floristry products</w:t>
      </w:r>
    </w:p>
    <w:p w:rsidR="00000000" w:rsidRPr="0052695E" w:rsidP="0052695E">
      <w:pPr>
        <w:pStyle w:val="Heading1"/>
      </w:pPr>
      <w:bookmarkStart w:id="1" w:name="O_701261"/>
      <w:bookmarkEnd w:id="1"/>
      <w:r w:rsidRPr="0052695E">
        <w:t>Modification History</w:t>
      </w:r>
    </w:p>
    <w:p w:rsidR="00000000" w:rsidRPr="0052695E" w:rsidP="0054199F">
      <w:pPr>
        <w:pStyle w:val="BodyText"/>
      </w:pPr>
      <w:r w:rsidRPr="0052695E">
        <w:t>Not applicable.</w:t>
      </w:r>
    </w:p>
    <w:p w:rsidR="00000000" w:rsidRPr="0052695E" w:rsidP="0052695E">
      <w:pPr>
        <w:pStyle w:val="Heading1"/>
      </w:pPr>
      <w:bookmarkStart w:id="2" w:name="O_701262"/>
      <w:bookmarkEnd w:id="2"/>
      <w:r w:rsidRPr="0052695E">
        <w:t>Application</w:t>
      </w:r>
    </w:p>
    <w:p w:rsidR="00000000" w:rsidRPr="0052695E" w:rsidP="0054199F">
      <w:pPr>
        <w:pStyle w:val="BodyText"/>
      </w:pPr>
      <w:r w:rsidRPr="0052695E">
        <w:t>This unit describes the performance outcomes, skills and knowledge required to construct a range of wired floristry products to pre-determined designs. This key construction function require</w:t>
      </w:r>
      <w:r w:rsidRPr="0052695E">
        <w:t>s the ability to access and interpret job specifications, adapt as required, prepare for construction, select the correct components, and assemble, evaluate and present a range of floral arrangements.</w:t>
      </w:r>
    </w:p>
    <w:p w:rsidR="00000000" w:rsidRPr="0052695E" w:rsidP="0054199F">
      <w:pPr>
        <w:pStyle w:val="BodyText"/>
      </w:pPr>
      <w:r w:rsidRPr="0052695E">
        <w:t>Products could be custom made in response to a custome</w:t>
      </w:r>
      <w:r w:rsidRPr="0052695E">
        <w:t>r brief or display or stock items made for general sale. They could be individual floristry products or part of a range of products for a special occasion.</w:t>
      </w:r>
    </w:p>
    <w:p w:rsidR="00000000" w:rsidRPr="0052695E" w:rsidP="0054199F">
      <w:pPr>
        <w:pStyle w:val="BodyText"/>
      </w:pPr>
      <w:r w:rsidRPr="0052695E">
        <w:t xml:space="preserve">This unit applies to all floristry industry businesses including retail floristry shops, studio or </w:t>
      </w:r>
      <w:r w:rsidRPr="0052695E">
        <w:t>online businesses. It applies to florists who work with some level of independence and under limited supervision and guidance from others.</w:t>
      </w:r>
    </w:p>
    <w:p w:rsidR="00000000" w:rsidRPr="0052695E" w:rsidP="0054199F">
      <w:pPr>
        <w:pStyle w:val="BodyText"/>
      </w:pPr>
      <w:r w:rsidRPr="0052695E">
        <w:t xml:space="preserve">The florist constructing the product may or may not have designed it but will evaluate and modify the floral design </w:t>
      </w:r>
      <w:r w:rsidRPr="0052695E">
        <w:t>during construction to resolve technical problems or make enhancements.</w:t>
      </w:r>
    </w:p>
    <w:p w:rsidR="00000000" w:rsidRPr="0052695E" w:rsidP="0054199F">
      <w:pPr>
        <w:pStyle w:val="BodyText"/>
      </w:pPr>
      <w:r w:rsidRPr="0052695E">
        <w:t>No occupational licensing, certification or specific legislative requirements apply to this unit at the time of publication.</w:t>
      </w:r>
    </w:p>
    <w:p w:rsidR="00000000" w:rsidRPr="0052695E" w:rsidP="0052695E">
      <w:pPr>
        <w:pStyle w:val="Heading1"/>
      </w:pPr>
      <w:bookmarkStart w:id="3" w:name="O_701263"/>
      <w:bookmarkEnd w:id="3"/>
      <w:r w:rsidRPr="0052695E">
        <w:t>Pre-requisite Unit</w:t>
      </w:r>
    </w:p>
    <w:p w:rsidR="00000000" w:rsidRPr="0052695E" w:rsidP="0054199F">
      <w:pPr>
        <w:pStyle w:val="BodyText"/>
      </w:pPr>
      <w:r w:rsidRPr="0052695E">
        <w:t>Nil</w:t>
      </w:r>
    </w:p>
    <w:p w:rsidR="00000000" w:rsidRPr="0052695E" w:rsidP="0052695E">
      <w:pPr>
        <w:pStyle w:val="Heading1"/>
      </w:pPr>
      <w:bookmarkStart w:id="4" w:name="O_701264"/>
      <w:bookmarkEnd w:id="4"/>
      <w:r w:rsidRPr="0052695E">
        <w:t>C</w:t>
      </w:r>
      <w:r w:rsidRPr="0052695E">
        <w:t>ompetency Field</w:t>
      </w:r>
    </w:p>
    <w:p w:rsidR="00000000" w:rsidRPr="0052695E" w:rsidP="0054199F">
      <w:pPr>
        <w:pStyle w:val="BodyText"/>
      </w:pPr>
      <w:r w:rsidRPr="0052695E">
        <w:t>Design and Construction</w:t>
      </w:r>
    </w:p>
    <w:p w:rsidR="00000000" w:rsidRPr="0052695E" w:rsidP="0052695E">
      <w:pPr>
        <w:pStyle w:val="Heading1"/>
      </w:pPr>
      <w:bookmarkStart w:id="5" w:name="O_701265"/>
      <w:bookmarkEnd w:id="5"/>
      <w:r w:rsidRPr="0052695E">
        <w:t>Unit Sector</w:t>
      </w:r>
    </w:p>
    <w:p w:rsidR="00000000" w:rsidRPr="0052695E" w:rsidP="0054199F">
      <w:pPr>
        <w:pStyle w:val="BodyText"/>
      </w:pPr>
      <w:r w:rsidRPr="0052695E">
        <w:t>Floristry</w:t>
      </w:r>
    </w:p>
    <w:p w:rsidR="00000000" w:rsidRPr="0052695E" w:rsidP="0052695E">
      <w:pPr>
        <w:pStyle w:val="Heading1"/>
      </w:pPr>
      <w:bookmarkStart w:id="6" w:name="O_701266"/>
      <w:bookmarkEnd w:id="6"/>
      <w:r w:rsidRPr="0052695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BodyText"/>
            </w:pPr>
            <w:r w:rsidRPr="0052695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rPr>
                <w:rStyle w:val="SpecialBold"/>
              </w:rPr>
              <w:t>PERFORMANCE CRITERIA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Performance criteria describe the performance needed to demonstrate achievement of the element.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"/>
              <w:rPr>
                <w:lang w:val="en-NZ"/>
              </w:rPr>
            </w:pPr>
            <w:r w:rsidRPr="0052695E">
              <w:t>1.</w:t>
            </w:r>
            <w:r w:rsidRPr="0052695E">
              <w:tab/>
              <w:t>Interpret the design and job specifications.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2"/>
            </w:pPr>
            <w:r w:rsidRPr="0052695E">
              <w:t>1.1</w:t>
            </w:r>
            <w:r w:rsidRPr="0052695E">
              <w:tab/>
              <w:t>Interpret job specifications and itemised job costing.</w:t>
            </w:r>
          </w:p>
          <w:p w:rsidR="00000000" w:rsidRPr="0052695E" w:rsidP="0052695E">
            <w:pPr>
              <w:pStyle w:val="List2"/>
            </w:pPr>
            <w:r w:rsidRPr="0052695E">
              <w:t>1.2</w:t>
            </w:r>
            <w:r w:rsidRPr="0052695E">
              <w:tab/>
              <w:t>Discuss, with relevant personnel, design and con</w:t>
            </w:r>
            <w:r w:rsidRPr="0052695E">
              <w:t>struction requirements, including cost and production deadlines.</w:t>
            </w:r>
          </w:p>
          <w:p w:rsidR="00000000" w:rsidP="0052695E">
            <w:pPr>
              <w:pStyle w:val="List2"/>
              <w:rPr>
                <w:lang w:val="en-NZ"/>
              </w:rPr>
            </w:pPr>
            <w:r w:rsidRPr="0052695E">
              <w:t>1.3</w:t>
            </w:r>
            <w:r w:rsidRPr="0052695E">
              <w:tab/>
              <w:t>Read, view or discuss job specifications regularly during construction phase to comply with product requirements.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"/>
              <w:rPr>
                <w:lang w:val="en-NZ"/>
              </w:rPr>
            </w:pPr>
            <w:r w:rsidRPr="0052695E">
              <w:t>2.</w:t>
            </w:r>
            <w:r w:rsidRPr="0052695E">
              <w:tab/>
              <w:t>Select flower, plant and presentation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2"/>
            </w:pPr>
            <w:r w:rsidRPr="0052695E">
              <w:t>2.1</w:t>
            </w:r>
            <w:r w:rsidRPr="0052695E">
              <w:tab/>
              <w:t>Recognise and se</w:t>
            </w:r>
            <w:r w:rsidRPr="0052695E">
              <w:t>lect flower, plant and presentation materials according to job specifications and costing.</w:t>
            </w:r>
          </w:p>
          <w:p w:rsidR="00000000" w:rsidRPr="0052695E" w:rsidP="0052695E">
            <w:pPr>
              <w:pStyle w:val="List2"/>
            </w:pPr>
            <w:r w:rsidRPr="0052695E">
              <w:t>2.2</w:t>
            </w:r>
            <w:r w:rsidRPr="0052695E">
              <w:tab/>
              <w:t>Sort items in preparation for construction.</w:t>
            </w:r>
          </w:p>
          <w:p w:rsidR="00000000" w:rsidP="0052695E">
            <w:pPr>
              <w:pStyle w:val="List2"/>
              <w:rPr>
                <w:lang w:val="en-NZ"/>
              </w:rPr>
            </w:pPr>
            <w:r w:rsidRPr="0052695E">
              <w:t>2.3</w:t>
            </w:r>
            <w:r w:rsidRPr="0052695E">
              <w:tab/>
              <w:t>Identify potential problems for meeting design requirements and adjust as required.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"/>
              <w:rPr>
                <w:lang w:val="en-NZ"/>
              </w:rPr>
            </w:pPr>
            <w:r w:rsidRPr="0052695E">
              <w:t>3.</w:t>
            </w:r>
            <w:r w:rsidRPr="0052695E">
              <w:tab/>
            </w:r>
            <w:r w:rsidRPr="0052695E">
              <w:t>Prepare to construct the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2"/>
            </w:pPr>
            <w:r w:rsidRPr="0052695E">
              <w:t>3.1</w:t>
            </w:r>
            <w:r w:rsidRPr="0052695E">
              <w:tab/>
              <w:t>Use floristry tools, equipment and hazardous substances safely and use personal protective equipment to avoid injury.</w:t>
            </w:r>
          </w:p>
          <w:p w:rsidR="00000000" w:rsidRPr="0052695E" w:rsidP="0052695E">
            <w:pPr>
              <w:pStyle w:val="List2"/>
            </w:pPr>
            <w:r w:rsidRPr="0052695E">
              <w:t>3.2</w:t>
            </w:r>
            <w:r w:rsidRPr="0052695E">
              <w:tab/>
              <w:t>Clean product construction area to avoid spoilage of flower and plant materials.</w:t>
            </w:r>
          </w:p>
          <w:p w:rsidR="00000000" w:rsidRPr="0052695E" w:rsidP="0052695E">
            <w:pPr>
              <w:pStyle w:val="List2"/>
            </w:pPr>
            <w:r w:rsidRPr="0052695E">
              <w:t>3.3</w:t>
            </w:r>
            <w:r w:rsidRPr="0052695E">
              <w:tab/>
              <w:t>C</w:t>
            </w:r>
            <w:r w:rsidRPr="0052695E">
              <w:t>heck flower and plant materials have been correctly prepared and conditioned.</w:t>
            </w:r>
          </w:p>
          <w:p w:rsidR="00000000" w:rsidRPr="0052695E" w:rsidP="0052695E">
            <w:pPr>
              <w:pStyle w:val="List2"/>
            </w:pPr>
            <w:r w:rsidRPr="0052695E">
              <w:t>3.4</w:t>
            </w:r>
            <w:r w:rsidRPr="0052695E">
              <w:tab/>
              <w:t>Recognise and report any spoilt materials and rectify according to level of individual responsibility.</w:t>
            </w:r>
          </w:p>
          <w:p w:rsidR="00000000" w:rsidRPr="0052695E" w:rsidP="0052695E">
            <w:pPr>
              <w:pStyle w:val="List2"/>
            </w:pPr>
            <w:r w:rsidRPr="0052695E">
              <w:t>3.5</w:t>
            </w:r>
            <w:r w:rsidRPr="0052695E">
              <w:tab/>
              <w:t>Select tools, equipment and other construction components.</w:t>
            </w:r>
          </w:p>
          <w:p w:rsidR="00000000" w:rsidP="0052695E">
            <w:pPr>
              <w:pStyle w:val="List2"/>
              <w:rPr>
                <w:lang w:val="en-NZ"/>
              </w:rPr>
            </w:pPr>
            <w:r w:rsidRPr="0052695E">
              <w:t>3.6</w:t>
            </w:r>
            <w:r w:rsidRPr="0052695E">
              <w:tab/>
              <w:t xml:space="preserve">Use </w:t>
            </w:r>
            <w:r w:rsidRPr="0052695E">
              <w:t>energy and water resources efficiently during preparation and construction to reduce negative environmental impacts.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"/>
              <w:rPr>
                <w:lang w:val="en-NZ"/>
              </w:rPr>
            </w:pPr>
            <w:r w:rsidRPr="0052695E">
              <w:t>4.</w:t>
            </w:r>
            <w:r w:rsidRPr="0052695E">
              <w:tab/>
              <w:t>Construct wired floral designs.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2"/>
            </w:pPr>
            <w:r w:rsidRPr="0052695E">
              <w:t>4.1</w:t>
            </w:r>
            <w:r w:rsidRPr="0052695E">
              <w:tab/>
              <w:t>Select wired floristry techniques according to job specifications.</w:t>
            </w:r>
          </w:p>
          <w:p w:rsidR="00000000" w:rsidRPr="0052695E" w:rsidP="0052695E">
            <w:pPr>
              <w:pStyle w:val="List2"/>
            </w:pPr>
            <w:r w:rsidRPr="0052695E">
              <w:t>4.2</w:t>
            </w:r>
            <w:r w:rsidRPr="0052695E">
              <w:tab/>
              <w:t>Produce wired floristry prod</w:t>
            </w:r>
            <w:r w:rsidRPr="0052695E">
              <w:t>ucts considering and applying elements and principles of design.</w:t>
            </w:r>
          </w:p>
          <w:p w:rsidR="00000000" w:rsidRPr="0052695E" w:rsidP="0052695E">
            <w:pPr>
              <w:pStyle w:val="List2"/>
            </w:pPr>
            <w:r w:rsidRPr="0052695E">
              <w:t>4.3</w:t>
            </w:r>
            <w:r w:rsidRPr="0052695E">
              <w:tab/>
              <w:t>Determine and use appropriate support methods.</w:t>
            </w:r>
          </w:p>
          <w:p w:rsidR="00000000" w:rsidRPr="0052695E" w:rsidP="0052695E">
            <w:pPr>
              <w:pStyle w:val="List2"/>
            </w:pPr>
            <w:r w:rsidRPr="0052695E">
              <w:t>4.4</w:t>
            </w:r>
            <w:r w:rsidRPr="0052695E">
              <w:tab/>
              <w:t>Secure floral arrangement according to job specifications.</w:t>
            </w:r>
          </w:p>
          <w:p w:rsidR="00000000" w:rsidP="0052695E">
            <w:pPr>
              <w:pStyle w:val="List2"/>
              <w:rPr>
                <w:lang w:val="en-NZ"/>
              </w:rPr>
            </w:pPr>
            <w:r w:rsidRPr="0052695E">
              <w:t>4.5</w:t>
            </w:r>
            <w:r w:rsidRPr="0052695E">
              <w:tab/>
              <w:t xml:space="preserve">Evaluate and modify the floral design according to need, considering and </w:t>
            </w:r>
            <w:r w:rsidRPr="0052695E">
              <w:t>applying elements and principles of design.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"/>
              <w:rPr>
                <w:lang w:val="en-NZ"/>
              </w:rPr>
            </w:pPr>
            <w:r w:rsidRPr="0052695E">
              <w:t>5.</w:t>
            </w:r>
            <w:r w:rsidRPr="0052695E">
              <w:tab/>
              <w:t>Evaluate and present the wired floristry product.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2"/>
            </w:pPr>
            <w:r w:rsidRPr="0052695E">
              <w:t>5.1</w:t>
            </w:r>
            <w:r w:rsidRPr="0052695E">
              <w:tab/>
              <w:t>Assess finished floristry product for compliance with job specifications, for technical and aesthetic quality and adjust as required.</w:t>
            </w:r>
          </w:p>
          <w:p w:rsidR="00000000" w:rsidRPr="0052695E" w:rsidP="0052695E">
            <w:pPr>
              <w:pStyle w:val="List2"/>
            </w:pPr>
            <w:r w:rsidRPr="0052695E">
              <w:t>5.2</w:t>
            </w:r>
            <w:r w:rsidRPr="0052695E">
              <w:tab/>
              <w:t>Attach and secur</w:t>
            </w:r>
            <w:r w:rsidRPr="0052695E">
              <w:t>e presentation items to floral product.</w:t>
            </w:r>
          </w:p>
          <w:p w:rsidR="00000000" w:rsidRPr="0052695E" w:rsidP="0052695E">
            <w:pPr>
              <w:pStyle w:val="List2"/>
            </w:pPr>
            <w:r w:rsidRPr="0052695E">
              <w:t>5.3</w:t>
            </w:r>
            <w:r w:rsidRPr="0052695E">
              <w:tab/>
              <w:t>Select and use wrapping and packaging materials according to job specifications, adjust to enhance presentation and to ensure safe transportation, as required.</w:t>
            </w:r>
          </w:p>
          <w:p w:rsidR="00000000" w:rsidRPr="0052695E" w:rsidP="0052695E">
            <w:pPr>
              <w:pStyle w:val="List2"/>
            </w:pPr>
            <w:r w:rsidRPr="0052695E">
              <w:t>5.4</w:t>
            </w:r>
            <w:r w:rsidRPr="0052695E">
              <w:tab/>
              <w:t>Consider and apply elements and principles of de</w:t>
            </w:r>
            <w:r w:rsidRPr="0052695E">
              <w:t>sign when wrapping, packing and varying presentation of the wired floristry product.</w:t>
            </w:r>
          </w:p>
          <w:p w:rsidR="00000000" w:rsidRPr="0052695E" w:rsidP="0052695E">
            <w:pPr>
              <w:pStyle w:val="List2"/>
            </w:pPr>
            <w:r w:rsidRPr="0052695E">
              <w:t>5.5</w:t>
            </w:r>
            <w:r w:rsidRPr="0052695E">
              <w:tab/>
              <w:t>Dispose of hazardous and other waste safely to minimise negative environmental impacts.</w:t>
            </w:r>
          </w:p>
          <w:p w:rsidR="00000000" w:rsidRPr="0052695E" w:rsidP="0052695E">
            <w:pPr>
              <w:pStyle w:val="List2"/>
            </w:pPr>
            <w:r w:rsidRPr="0052695E">
              <w:t>5.6</w:t>
            </w:r>
            <w:r w:rsidRPr="0052695E">
              <w:tab/>
            </w:r>
            <w:r w:rsidRPr="0052695E">
              <w:t>Evaluate presentation of finished wired floristry product before displaying, despatching or providing to the customer.</w:t>
            </w:r>
          </w:p>
          <w:p w:rsidR="00000000" w:rsidRPr="0052695E" w:rsidP="0052695E">
            <w:pPr>
              <w:pStyle w:val="List2"/>
            </w:pPr>
            <w:r w:rsidRPr="0052695E">
              <w:t>5.7</w:t>
            </w:r>
            <w:r w:rsidRPr="0052695E">
              <w:tab/>
              <w:t>Prepare basic reports to justify variations to original design and to inform future improvements.</w:t>
            </w:r>
          </w:p>
        </w:tc>
      </w:tr>
    </w:tbl>
    <w:p w:rsidR="00000000" w:rsidRPr="0052695E" w:rsidP="0052695E">
      <w:pPr>
        <w:pStyle w:val="BodyText"/>
      </w:pPr>
    </w:p>
    <w:p w:rsidR="00000000" w:rsidRPr="0052695E" w:rsidP="0052695E">
      <w:pPr>
        <w:pStyle w:val="AllowPageBreak"/>
      </w:pPr>
    </w:p>
    <w:p w:rsidR="00000000" w:rsidRPr="0052695E" w:rsidP="0052695E">
      <w:pPr>
        <w:pStyle w:val="Heading1"/>
      </w:pPr>
      <w:bookmarkStart w:id="7" w:name="O_701267"/>
      <w:bookmarkEnd w:id="7"/>
      <w:r w:rsidRPr="0052695E">
        <w:t>Foundation Skill</w:t>
      </w:r>
      <w:r w:rsidRPr="0052695E">
        <w:t>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Foundation skills essential to performance in this unit, but not explicit in the performance criteria are listed below: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BodyText"/>
            </w:pPr>
            <w:r w:rsidRPr="0052695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rPr>
                <w:rStyle w:val="SpecialBold"/>
              </w:rPr>
              <w:t>Description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Bullet"/>
              <w:rPr>
                <w:lang w:val="en-NZ"/>
              </w:rPr>
            </w:pPr>
            <w:r w:rsidRPr="0052695E">
              <w:t xml:space="preserve">interpret sometimes unfamiliar and detailed job specifications for  constructing floristry </w:t>
            </w:r>
            <w:r w:rsidRPr="0052695E">
              <w:t>products.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Bullet"/>
            </w:pPr>
            <w:r w:rsidRPr="0052695E">
              <w:t>ask detailed questions and actively listen to clarify and confirm design and job specification requirements</w:t>
            </w:r>
          </w:p>
          <w:p w:rsidR="00000000" w:rsidP="0052695E">
            <w:pPr>
              <w:pStyle w:val="ListBullet"/>
              <w:rPr>
                <w:lang w:val="en-NZ"/>
              </w:rPr>
            </w:pPr>
            <w:r w:rsidRPr="0052695E">
              <w:t>make simple verbal reports about problems that arise during  construction.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Bullet"/>
            </w:pPr>
            <w:r w:rsidRPr="0052695E">
              <w:t>calculate</w:t>
            </w:r>
            <w:r w:rsidRPr="0052695E">
              <w:t xml:space="preserve"> required quantity of flower, plant and other materials, from job specifications, for each arrangement and for multiples</w:t>
            </w:r>
          </w:p>
          <w:p w:rsidR="00000000" w:rsidP="0052695E">
            <w:pPr>
              <w:pStyle w:val="ListBullet"/>
              <w:rPr>
                <w:lang w:val="en-NZ"/>
              </w:rPr>
            </w:pPr>
            <w:r w:rsidRPr="0052695E">
              <w:t>interpret job specification measurements for floristry products and complete routine calculations to adapt.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ListBullet"/>
              <w:rPr>
                <w:lang w:val="en-NZ"/>
              </w:rPr>
            </w:pPr>
            <w:r w:rsidRPr="0052695E">
              <w:t>discu</w:t>
            </w:r>
            <w:r w:rsidRPr="0052695E">
              <w:t>ss job specifications with other florists to ensure common understanding of production requirements.</w:t>
            </w:r>
          </w:p>
        </w:tc>
      </w:tr>
      <w:tr w:rsidTr="005419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95E">
            <w:pPr>
              <w:pStyle w:val="BodyText"/>
              <w:rPr>
                <w:lang w:val="en-NZ"/>
              </w:rPr>
            </w:pPr>
            <w:r w:rsidRPr="0052695E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95E" w:rsidP="0052695E">
            <w:pPr>
              <w:pStyle w:val="ListBullet"/>
            </w:pPr>
            <w:r w:rsidRPr="0052695E">
              <w:t>manage own timing and productivity to construct floristry products within deadlines.</w:t>
            </w:r>
          </w:p>
        </w:tc>
      </w:tr>
    </w:tbl>
    <w:p w:rsidR="00000000" w:rsidRPr="0052695E" w:rsidP="0052695E">
      <w:pPr>
        <w:pStyle w:val="BodyText"/>
      </w:pPr>
    </w:p>
    <w:p w:rsidR="00000000" w:rsidRPr="0052695E" w:rsidP="0052695E">
      <w:pPr>
        <w:pStyle w:val="AllowPageBreak"/>
      </w:pPr>
    </w:p>
    <w:p w:rsidR="00000000" w:rsidRPr="0052695E" w:rsidP="0052695E">
      <w:pPr>
        <w:pStyle w:val="Heading1"/>
      </w:pPr>
      <w:bookmarkStart w:id="8" w:name="O_701269"/>
      <w:bookmarkEnd w:id="8"/>
      <w:r w:rsidRPr="0052695E">
        <w:t>Unit Mapping Information</w:t>
      </w:r>
    </w:p>
    <w:p w:rsidR="00000000" w:rsidRPr="0052695E" w:rsidP="0054199F">
      <w:pPr>
        <w:pStyle w:val="BodyText"/>
      </w:pPr>
      <w:r w:rsidRPr="0052695E">
        <w:t>SFLDEC305A Construct wired floristry products</w:t>
      </w:r>
    </w:p>
    <w:p w:rsidR="00000000" w:rsidRPr="0052695E" w:rsidP="0052695E">
      <w:pPr>
        <w:pStyle w:val="Heading1"/>
      </w:pPr>
      <w:bookmarkStart w:id="9" w:name="O_701276"/>
      <w:bookmarkEnd w:id="9"/>
      <w:r w:rsidRPr="0052695E">
        <w:t>Links</w:t>
      </w:r>
    </w:p>
    <w:p w:rsidR="00000000" w:rsidRPr="0052695E" w:rsidP="0054199F">
      <w:pPr>
        <w:pStyle w:val="BodyText"/>
      </w:pPr>
      <w:r w:rsidRPr="005269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"https://vetnet.gov.au/Pages/TrainingDocs.aspx?q=1fbe7a66-4c60-4b1c-8616-a3e693d9d8b9" </w:instrText>
      </w:r>
      <w:r>
        <w:fldChar w:fldCharType="separate"/>
      </w:r>
      <w:r w:rsidRPr="00D35C34">
        <w:rPr>
          <w:rStyle w:val="Hyperlink"/>
        </w:rPr>
        <w:t>https://vetnet.gov.au/Pages/TrainingDocs.aspx?q=1fbe7a66-4c60-4b1c-8616-a3e693d9d8b9</w:t>
      </w:r>
      <w:r>
        <w:fldChar w:fldCharType="end"/>
      </w:r>
    </w:p>
    <w:p w:rsidR="00000000" w:rsidRPr="0052695E" w:rsidP="0052695E"/>
    <w:sectPr w:rsidSect="005269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5E" w:rsidRPr="0054199F" w:rsidP="005419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9F" w:rsidP="005269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199F" w:rsidP="005269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199F" w:rsidP="005269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695E" w:rsidRPr="0054199F" w:rsidP="005419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9F" w:rsidRPr="002D2AF8" w:rsidP="005269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SFLDEC007 Construct wired floristry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4199F" w:rsidP="005269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7A1B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1813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9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9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9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9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9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9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9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9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9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9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9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95E"/>
  </w:style>
  <w:style w:type="character" w:customStyle="1" w:styleId="Heading1Char">
    <w:name w:val="Heading 1 Char"/>
    <w:basedOn w:val="DefaultParagraphFont"/>
    <w:link w:val="Heading1"/>
    <w:rsid w:val="005269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9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9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269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9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695E"/>
    <w:rPr>
      <w:b/>
      <w:spacing w:val="0"/>
    </w:rPr>
  </w:style>
  <w:style w:type="paragraph" w:customStyle="1" w:styleId="SuperHeading">
    <w:name w:val="SuperHeading"/>
    <w:basedOn w:val="Normal"/>
    <w:rsid w:val="005269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9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2695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269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9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9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9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9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9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9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9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9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9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9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9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9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9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9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9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269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9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9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9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9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9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9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9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9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9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9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9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9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9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95E"/>
    <w:rPr>
      <w:i/>
    </w:rPr>
  </w:style>
  <w:style w:type="paragraph" w:styleId="Caption">
    <w:name w:val="caption"/>
    <w:basedOn w:val="BodyText"/>
    <w:next w:val="Normal"/>
    <w:qFormat/>
    <w:rsid w:val="005269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9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9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95E"/>
  </w:style>
  <w:style w:type="paragraph" w:styleId="TableofFigures">
    <w:name w:val="table of figures"/>
    <w:basedOn w:val="Normal"/>
    <w:next w:val="Normal"/>
    <w:semiHidden/>
    <w:rsid w:val="005269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9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695E"/>
    <w:rPr>
      <w:rFonts w:ascii="Wingdings" w:hAnsi="Wingdings"/>
    </w:rPr>
  </w:style>
  <w:style w:type="paragraph" w:customStyle="1" w:styleId="TableHeading">
    <w:name w:val="Table Heading"/>
    <w:basedOn w:val="HeadingBase"/>
    <w:rsid w:val="005269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95E"/>
    <w:rPr>
      <w:color w:val="0033CC"/>
      <w:u w:val="none"/>
    </w:rPr>
  </w:style>
  <w:style w:type="paragraph" w:customStyle="1" w:styleId="BodyTextRight">
    <w:name w:val="Body Text Right"/>
    <w:basedOn w:val="BodyText"/>
    <w:rsid w:val="005269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9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9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9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9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9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95E"/>
    <w:rPr>
      <w:sz w:val="32"/>
    </w:rPr>
  </w:style>
  <w:style w:type="paragraph" w:customStyle="1" w:styleId="HeadingProcedure">
    <w:name w:val="Heading Procedure"/>
    <w:basedOn w:val="HeadingBase"/>
    <w:next w:val="Normal"/>
    <w:rsid w:val="005269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95E"/>
    <w:pPr>
      <w:spacing w:before="60" w:after="60"/>
    </w:pPr>
  </w:style>
  <w:style w:type="paragraph" w:styleId="ListContinue">
    <w:name w:val="List Continue"/>
    <w:basedOn w:val="List"/>
    <w:rsid w:val="0052695E"/>
    <w:pPr>
      <w:ind w:firstLine="0"/>
    </w:pPr>
  </w:style>
  <w:style w:type="paragraph" w:customStyle="1" w:styleId="ListNote">
    <w:name w:val="List Note"/>
    <w:basedOn w:val="List"/>
    <w:rsid w:val="005269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9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9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95E"/>
    <w:rPr>
      <w:rFonts w:ascii="Courier New" w:hAnsi="Courier New"/>
    </w:rPr>
  </w:style>
  <w:style w:type="paragraph" w:customStyle="1" w:styleId="NoteBullet">
    <w:name w:val="Note Bullet"/>
    <w:basedOn w:val="Note"/>
    <w:rsid w:val="005269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9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9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9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9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9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9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95E"/>
    <w:rPr>
      <w:b/>
      <w:smallCaps/>
    </w:rPr>
  </w:style>
  <w:style w:type="paragraph" w:customStyle="1" w:styleId="TableListNumber">
    <w:name w:val="Table List Number"/>
    <w:basedOn w:val="ListNumber"/>
    <w:rsid w:val="005269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9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95E"/>
    <w:pPr>
      <w:numPr>
        <w:numId w:val="8"/>
      </w:numPr>
    </w:pPr>
  </w:style>
  <w:style w:type="paragraph" w:customStyle="1" w:styleId="ListAlpha2">
    <w:name w:val="List Alpha 2"/>
    <w:basedOn w:val="List2"/>
    <w:rsid w:val="0052695E"/>
    <w:pPr>
      <w:numPr>
        <w:numId w:val="7"/>
      </w:numPr>
    </w:pPr>
  </w:style>
  <w:style w:type="paragraph" w:styleId="List3">
    <w:name w:val="List 3"/>
    <w:basedOn w:val="BodyText"/>
    <w:rsid w:val="005269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9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9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9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9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695E"/>
    <w:pPr>
      <w:numPr>
        <w:numId w:val="3"/>
      </w:numPr>
    </w:pPr>
  </w:style>
  <w:style w:type="paragraph" w:styleId="ListContinue2">
    <w:name w:val="List Continue 2"/>
    <w:basedOn w:val="List2"/>
    <w:rsid w:val="0052695E"/>
    <w:pPr>
      <w:ind w:firstLine="0"/>
    </w:pPr>
  </w:style>
  <w:style w:type="paragraph" w:styleId="ListContinue3">
    <w:name w:val="List Continue 3"/>
    <w:basedOn w:val="List3"/>
    <w:rsid w:val="0052695E"/>
    <w:pPr>
      <w:ind w:left="1021" w:firstLine="0"/>
    </w:pPr>
  </w:style>
  <w:style w:type="paragraph" w:styleId="ListContinue4">
    <w:name w:val="List Continue 4"/>
    <w:basedOn w:val="List4"/>
    <w:rsid w:val="0052695E"/>
    <w:pPr>
      <w:ind w:firstLine="0"/>
    </w:pPr>
  </w:style>
  <w:style w:type="paragraph" w:styleId="ListContinue5">
    <w:name w:val="List Continue 5"/>
    <w:basedOn w:val="List5"/>
    <w:rsid w:val="0052695E"/>
    <w:pPr>
      <w:ind w:firstLine="0"/>
    </w:pPr>
  </w:style>
  <w:style w:type="paragraph" w:styleId="ListNumber3">
    <w:name w:val="List Number 3"/>
    <w:basedOn w:val="List3"/>
    <w:rsid w:val="0052695E"/>
    <w:pPr>
      <w:numPr>
        <w:numId w:val="4"/>
      </w:numPr>
    </w:pPr>
  </w:style>
  <w:style w:type="paragraph" w:styleId="ListNumber4">
    <w:name w:val="List Number 4"/>
    <w:basedOn w:val="List4"/>
    <w:rsid w:val="0052695E"/>
    <w:pPr>
      <w:numPr>
        <w:numId w:val="5"/>
      </w:numPr>
    </w:pPr>
  </w:style>
  <w:style w:type="paragraph" w:styleId="ListNumber5">
    <w:name w:val="List Number 5"/>
    <w:basedOn w:val="List5"/>
    <w:rsid w:val="0052695E"/>
    <w:pPr>
      <w:numPr>
        <w:numId w:val="6"/>
      </w:numPr>
    </w:pPr>
  </w:style>
  <w:style w:type="paragraph" w:styleId="BlockText">
    <w:name w:val="Block Text"/>
    <w:basedOn w:val="Normal"/>
    <w:rsid w:val="005269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9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95E"/>
    <w:rPr>
      <w:sz w:val="16"/>
      <w:vertAlign w:val="superscript"/>
    </w:rPr>
  </w:style>
  <w:style w:type="character" w:customStyle="1" w:styleId="Symbols">
    <w:name w:val="Symbols"/>
    <w:basedOn w:val="DefaultParagraphFont"/>
    <w:rsid w:val="0052695E"/>
    <w:rPr>
      <w:rFonts w:ascii="Symbol" w:hAnsi="Symbol"/>
    </w:rPr>
  </w:style>
  <w:style w:type="character" w:customStyle="1" w:styleId="MenuOptions">
    <w:name w:val="Menu Options"/>
    <w:basedOn w:val="DefaultParagraphFont"/>
    <w:rsid w:val="005269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95E"/>
    <w:rPr>
      <w:b/>
    </w:rPr>
  </w:style>
  <w:style w:type="character" w:customStyle="1" w:styleId="Underlined">
    <w:name w:val="Underlined"/>
    <w:basedOn w:val="DefaultParagraphFont"/>
    <w:rsid w:val="0052695E"/>
    <w:rPr>
      <w:u w:val="single"/>
    </w:rPr>
  </w:style>
  <w:style w:type="paragraph" w:customStyle="1" w:styleId="TableBodyTextRight">
    <w:name w:val="Table Body Text Right"/>
    <w:basedOn w:val="TableBodyText"/>
    <w:rsid w:val="005269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95E"/>
    <w:rPr>
      <w:sz w:val="18"/>
    </w:rPr>
  </w:style>
  <w:style w:type="paragraph" w:customStyle="1" w:styleId="BodySmallRight">
    <w:name w:val="Body Small Right"/>
    <w:basedOn w:val="BodyTextRight"/>
    <w:rsid w:val="0052695E"/>
    <w:rPr>
      <w:sz w:val="18"/>
      <w:szCs w:val="18"/>
    </w:rPr>
  </w:style>
  <w:style w:type="paragraph" w:customStyle="1" w:styleId="MarginEdition">
    <w:name w:val="Margin Edition"/>
    <w:basedOn w:val="MarginNote"/>
    <w:rsid w:val="005269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95E"/>
    <w:rPr>
      <w:sz w:val="2"/>
      <w:szCs w:val="2"/>
    </w:rPr>
  </w:style>
  <w:style w:type="character" w:customStyle="1" w:styleId="Small">
    <w:name w:val="Small"/>
    <w:basedOn w:val="DefaultParagraphFont"/>
    <w:rsid w:val="0052695E"/>
    <w:rPr>
      <w:sz w:val="16"/>
    </w:rPr>
  </w:style>
  <w:style w:type="paragraph" w:customStyle="1" w:styleId="WideTable">
    <w:name w:val="Wide Table"/>
    <w:basedOn w:val="Normal"/>
    <w:rsid w:val="005269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95E"/>
  </w:style>
  <w:style w:type="paragraph" w:styleId="Quote">
    <w:name w:val="Quote"/>
    <w:basedOn w:val="Heading1"/>
    <w:link w:val="QuoteChar"/>
    <w:qFormat/>
    <w:rsid w:val="005269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9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95E"/>
    <w:pPr>
      <w:pageBreakBefore/>
    </w:pPr>
  </w:style>
  <w:style w:type="paragraph" w:customStyle="1" w:styleId="Border">
    <w:name w:val="Border"/>
    <w:basedOn w:val="Normal"/>
    <w:qFormat/>
    <w:rsid w:val="005269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9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9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9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9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9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9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9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9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95E"/>
    <w:rPr>
      <w:u w:val="single"/>
    </w:rPr>
  </w:style>
  <w:style w:type="character" w:customStyle="1" w:styleId="BoldandItalics">
    <w:name w:val="Bold and Italics"/>
    <w:qFormat/>
    <w:rsid w:val="0052695E"/>
    <w:rPr>
      <w:b/>
      <w:i/>
      <w:u w:val="none"/>
    </w:rPr>
  </w:style>
  <w:style w:type="paragraph" w:styleId="BalloonText">
    <w:name w:val="Balloon Text"/>
    <w:basedOn w:val="Normal"/>
    <w:link w:val="BalloonTextChar"/>
    <w:rsid w:val="005269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9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9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9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9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9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695E"/>
    <w:pPr>
      <w:spacing w:before="0" w:after="0"/>
    </w:pPr>
  </w:style>
  <w:style w:type="paragraph" w:customStyle="1" w:styleId="BodyTextBold">
    <w:name w:val="Body Text Bold"/>
    <w:basedOn w:val="BodyText"/>
    <w:qFormat/>
    <w:rsid w:val="0052695E"/>
    <w:rPr>
      <w:b/>
    </w:rPr>
  </w:style>
  <w:style w:type="character" w:styleId="Hyperlink">
    <w:name w:val="Hyperlink"/>
    <w:basedOn w:val="DefaultParagraphFont"/>
    <w:uiPriority w:val="99"/>
    <w:unhideWhenUsed/>
    <w:rsid w:val="005419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756</Words>
  <Characters>4819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5491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SFLDEC007 Construct wired floristry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2022-04-04T01:17:00Z</dcterms:created>
  <dcterms:modified xsi:type="dcterms:W3CDTF">2022-04-04T01:17:00Z</dcterms:modified>
</cp:coreProperties>
</file>