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7D2D" w:rsidP="00357D2D">
      <w:pPr>
        <w:pStyle w:val="Title"/>
      </w:pPr>
      <w:r>
        <w:fldChar w:fldCharType="begin"/>
      </w:r>
      <w:r>
        <w:instrText xml:space="preserve"> TITLE   \* MERGEFORMAT </w:instrText>
      </w:r>
      <w:r>
        <w:fldChar w:fldCharType="separate"/>
      </w:r>
      <w:r>
        <w:t>SFLDEC005 Assemble floristry products</w:t>
      </w:r>
      <w:r>
        <w:fldChar w:fldCharType="end"/>
      </w:r>
    </w:p>
    <w:p w:rsidR="00357D2D" w:rsidP="00357D2D">
      <w:pPr>
        <w:pStyle w:val="Version"/>
        <w:sectPr w:rsidSect="00572C5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2C5A" w:rsidP="00572C5A">
      <w:pPr>
        <w:pStyle w:val="SuperHeading"/>
      </w:pPr>
      <w:r w:rsidRPr="00572C5A">
        <w:t>SFLDEC005 Assemble floristry products</w:t>
      </w:r>
    </w:p>
    <w:p w:rsidR="00000000" w:rsidRPr="00572C5A" w:rsidP="00572C5A">
      <w:pPr>
        <w:pStyle w:val="Heading1"/>
      </w:pPr>
      <w:bookmarkStart w:id="1" w:name="O_701223"/>
      <w:bookmarkEnd w:id="1"/>
      <w:r w:rsidRPr="00572C5A">
        <w:t>Modification History</w:t>
      </w:r>
    </w:p>
    <w:p w:rsidR="00000000" w:rsidRPr="00572C5A" w:rsidP="00357D2D">
      <w:pPr>
        <w:pStyle w:val="BodyText"/>
      </w:pPr>
      <w:r w:rsidRPr="00572C5A">
        <w:t>Not applicable.</w:t>
      </w:r>
    </w:p>
    <w:p w:rsidR="00000000" w:rsidRPr="00572C5A" w:rsidP="00572C5A">
      <w:pPr>
        <w:pStyle w:val="Heading1"/>
      </w:pPr>
      <w:bookmarkStart w:id="2" w:name="O_701224"/>
      <w:bookmarkEnd w:id="2"/>
      <w:r w:rsidRPr="00572C5A">
        <w:t>Application</w:t>
      </w:r>
    </w:p>
    <w:p w:rsidR="00000000" w:rsidRPr="00572C5A" w:rsidP="00357D2D">
      <w:pPr>
        <w:pStyle w:val="BodyText"/>
      </w:pPr>
      <w:r w:rsidRPr="00572C5A">
        <w:t>This unit describes the performance outcomes, skills and knowledge required to assemble a range of fundamental floristry products to predetermined designs. This fundamental construction func</w:t>
      </w:r>
      <w:r w:rsidRPr="00572C5A">
        <w:t>tion requires the ability to follow job specifications, prepare for the assembly, select the correct components, and assemble and present a range of floral arrangements.</w:t>
      </w:r>
    </w:p>
    <w:p w:rsidR="00000000" w:rsidRPr="00572C5A" w:rsidP="00357D2D">
      <w:pPr>
        <w:pStyle w:val="BodyText"/>
      </w:pPr>
      <w:r w:rsidRPr="00572C5A">
        <w:t>Products could be custom made in response to a customer brief or display or stock ite</w:t>
      </w:r>
      <w:r w:rsidRPr="00572C5A">
        <w:t>ms made for general sale.</w:t>
      </w:r>
    </w:p>
    <w:p w:rsidR="00000000" w:rsidRPr="00572C5A" w:rsidP="00357D2D">
      <w:pPr>
        <w:pStyle w:val="BodyText"/>
      </w:pPr>
      <w:r w:rsidRPr="00572C5A">
        <w:t>This unit applies to all floristry industry businesses including retail floristry shops, studio or online businesses. It applies to floristry assistants who work under close supervision and with guidance from others. They apply l</w:t>
      </w:r>
      <w:r w:rsidRPr="00572C5A">
        <w:t>ittle discretion and judgement and assemble floristry products using predefined instructions and procedures with work checked by more experienced or senior florists.</w:t>
      </w:r>
    </w:p>
    <w:p w:rsidR="00000000" w:rsidRPr="00572C5A" w:rsidP="00357D2D">
      <w:pPr>
        <w:pStyle w:val="BodyText"/>
      </w:pPr>
      <w:r w:rsidRPr="00572C5A">
        <w:t>No occupational licensing, certification or specific legislative requirements apply to th</w:t>
      </w:r>
      <w:r w:rsidRPr="00572C5A">
        <w:t>is unit at the time of publication.</w:t>
      </w:r>
    </w:p>
    <w:p w:rsidR="00000000" w:rsidRPr="00572C5A" w:rsidP="00572C5A">
      <w:pPr>
        <w:pStyle w:val="Heading1"/>
      </w:pPr>
      <w:bookmarkStart w:id="3" w:name="O_701225"/>
      <w:bookmarkEnd w:id="3"/>
      <w:r w:rsidRPr="00572C5A">
        <w:t>Pre-requisite Unit</w:t>
      </w:r>
    </w:p>
    <w:p w:rsidR="00000000" w:rsidRPr="00572C5A" w:rsidP="00357D2D">
      <w:pPr>
        <w:pStyle w:val="BodyText"/>
      </w:pPr>
      <w:r w:rsidRPr="00572C5A">
        <w:t>Nil</w:t>
      </w:r>
    </w:p>
    <w:p w:rsidR="00000000" w:rsidRPr="00572C5A" w:rsidP="00572C5A">
      <w:pPr>
        <w:pStyle w:val="Heading1"/>
      </w:pPr>
      <w:bookmarkStart w:id="4" w:name="O_701226"/>
      <w:bookmarkEnd w:id="4"/>
      <w:r w:rsidRPr="00572C5A">
        <w:t>Competency Field</w:t>
      </w:r>
    </w:p>
    <w:p w:rsidR="00000000" w:rsidRPr="00572C5A" w:rsidP="00357D2D">
      <w:pPr>
        <w:pStyle w:val="BodyText"/>
      </w:pPr>
      <w:r w:rsidRPr="00572C5A">
        <w:t>Design and Construction</w:t>
      </w:r>
    </w:p>
    <w:p w:rsidR="00000000" w:rsidRPr="00572C5A" w:rsidP="00572C5A">
      <w:pPr>
        <w:pStyle w:val="Heading1"/>
      </w:pPr>
      <w:bookmarkStart w:id="5" w:name="O_701227"/>
      <w:bookmarkEnd w:id="5"/>
      <w:r w:rsidRPr="00572C5A">
        <w:t>Unit Sector</w:t>
      </w:r>
    </w:p>
    <w:p w:rsidR="00000000" w:rsidRPr="00572C5A" w:rsidP="00357D2D">
      <w:pPr>
        <w:pStyle w:val="BodyText"/>
      </w:pPr>
      <w:r w:rsidRPr="00572C5A">
        <w:t>Floristry</w:t>
      </w:r>
    </w:p>
    <w:p w:rsidR="00000000" w:rsidRPr="00572C5A" w:rsidP="00572C5A">
      <w:pPr>
        <w:pStyle w:val="Heading1"/>
      </w:pPr>
      <w:bookmarkStart w:id="6" w:name="O_701228"/>
      <w:bookmarkEnd w:id="6"/>
      <w:r w:rsidRPr="00572C5A">
        <w:t>Elements and Performance Criteria</w:t>
      </w:r>
    </w:p>
    <w:tbl>
      <w:tblPr>
        <w:tblW w:w="0" w:type="auto"/>
        <w:tblCellMar>
          <w:left w:w="62" w:type="dxa"/>
          <w:right w:w="62" w:type="dxa"/>
        </w:tblCellMar>
        <w:tblLook w:val="0000"/>
      </w:tblPr>
      <w:tblGrid>
        <w:gridCol w:w="3522"/>
        <w:gridCol w:w="5674"/>
      </w:tblGrid>
      <w:tr w:rsidTr="00357D2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72C5A" w:rsidP="00572C5A">
            <w:pPr>
              <w:pStyle w:val="BodyText"/>
            </w:pPr>
            <w:r w:rsidRPr="00572C5A">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572C5A">
            <w:pPr>
              <w:pStyle w:val="BodyText"/>
              <w:rPr>
                <w:lang w:val="en-NZ"/>
              </w:rPr>
            </w:pPr>
            <w:r w:rsidRPr="00572C5A">
              <w:rPr>
                <w:rStyle w:val="SpecialBold"/>
              </w:rPr>
              <w:t>PERFORMANCE CRITERIA</w:t>
            </w:r>
          </w:p>
        </w:tc>
      </w:tr>
      <w:tr w:rsidTr="00357D2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72C5A">
            <w:pPr>
              <w:pStyle w:val="BodyText"/>
              <w:rPr>
                <w:lang w:val="en-NZ"/>
              </w:rPr>
            </w:pPr>
            <w:r w:rsidRPr="00572C5A">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572C5A">
            <w:pPr>
              <w:pStyle w:val="BodyText"/>
              <w:rPr>
                <w:lang w:val="en-NZ"/>
              </w:rPr>
            </w:pPr>
            <w:r w:rsidRPr="00572C5A">
              <w:t>Performance criteria describe the performance needed to demonstrate achievement of the element.</w:t>
            </w:r>
          </w:p>
        </w:tc>
      </w:tr>
      <w:tr w:rsidTr="00357D2D">
        <w:tblPrEx>
          <w:tblW w:w="0" w:type="auto"/>
          <w:tblCellMar>
            <w:left w:w="62" w:type="dxa"/>
            <w:right w:w="62" w:type="dxa"/>
          </w:tblCellMar>
          <w:tblLook w:val="0000"/>
        </w:tblPrEx>
        <w:trPr>
          <w:trHeight w:val="1640"/>
        </w:trPr>
        <w:tc>
          <w:tcPr>
            <w:tcW w:w="0" w:type="auto"/>
            <w:tcBorders>
              <w:top w:val="nil"/>
              <w:left w:val="nil"/>
              <w:bottom w:val="nil"/>
              <w:right w:val="nil"/>
            </w:tcBorders>
            <w:tcMar>
              <w:top w:w="0" w:type="dxa"/>
              <w:left w:w="62" w:type="dxa"/>
              <w:bottom w:w="0" w:type="dxa"/>
              <w:right w:w="62" w:type="dxa"/>
            </w:tcMar>
          </w:tcPr>
          <w:p w:rsidR="00000000" w:rsidP="00572C5A">
            <w:pPr>
              <w:pStyle w:val="List"/>
              <w:rPr>
                <w:lang w:val="en-NZ"/>
              </w:rPr>
            </w:pPr>
            <w:r w:rsidRPr="00572C5A">
              <w:t>1.</w:t>
            </w:r>
            <w:r w:rsidRPr="00572C5A">
              <w:tab/>
              <w:t>Access and confirm job specifications.</w:t>
            </w:r>
          </w:p>
        </w:tc>
        <w:tc>
          <w:tcPr>
            <w:tcW w:w="0" w:type="auto"/>
            <w:tcBorders>
              <w:top w:val="nil"/>
              <w:left w:val="nil"/>
              <w:bottom w:val="nil"/>
              <w:right w:val="nil"/>
            </w:tcBorders>
            <w:tcMar>
              <w:top w:w="0" w:type="dxa"/>
              <w:left w:w="62" w:type="dxa"/>
              <w:bottom w:w="0" w:type="dxa"/>
              <w:right w:w="62" w:type="dxa"/>
            </w:tcMar>
          </w:tcPr>
          <w:p w:rsidR="00000000" w:rsidRPr="00572C5A" w:rsidP="00572C5A">
            <w:pPr>
              <w:pStyle w:val="List2"/>
            </w:pPr>
            <w:r w:rsidRPr="00572C5A">
              <w:t>1.1 Access job specifications and itemised job costing.</w:t>
            </w:r>
          </w:p>
          <w:p w:rsidR="00000000" w:rsidRPr="00572C5A" w:rsidP="00572C5A">
            <w:pPr>
              <w:pStyle w:val="List2"/>
            </w:pPr>
            <w:r w:rsidRPr="00572C5A">
              <w:t>1.2</w:t>
            </w:r>
            <w:r w:rsidRPr="00572C5A">
              <w:tab/>
              <w:t>Discuss and con</w:t>
            </w:r>
            <w:r w:rsidRPr="00572C5A">
              <w:t>firm, with relevant personnel, assembly requirements including cost and production deadlines.</w:t>
            </w:r>
          </w:p>
          <w:p w:rsidR="00000000" w:rsidP="00572C5A">
            <w:pPr>
              <w:pStyle w:val="List2"/>
              <w:rPr>
                <w:lang w:val="en-NZ"/>
              </w:rPr>
            </w:pPr>
            <w:r w:rsidRPr="00572C5A">
              <w:t>1.3</w:t>
            </w:r>
            <w:r w:rsidRPr="00572C5A">
              <w:tab/>
              <w:t>Read, view or discuss job specifications regularly during construction phase to comply with product requirements.</w:t>
            </w:r>
          </w:p>
        </w:tc>
      </w:tr>
      <w:tr w:rsidTr="00357D2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72C5A">
            <w:pPr>
              <w:pStyle w:val="List"/>
              <w:rPr>
                <w:lang w:val="en-NZ"/>
              </w:rPr>
            </w:pPr>
            <w:r w:rsidRPr="00572C5A">
              <w:t>2.</w:t>
            </w:r>
            <w:r w:rsidRPr="00572C5A">
              <w:tab/>
              <w:t>Select flower, plant and presentation ma</w:t>
            </w:r>
            <w:r w:rsidRPr="00572C5A">
              <w:t>terials.</w:t>
            </w:r>
          </w:p>
        </w:tc>
        <w:tc>
          <w:tcPr>
            <w:tcW w:w="0" w:type="auto"/>
            <w:tcBorders>
              <w:top w:val="nil"/>
              <w:left w:val="nil"/>
              <w:bottom w:val="nil"/>
              <w:right w:val="nil"/>
            </w:tcBorders>
            <w:tcMar>
              <w:top w:w="0" w:type="dxa"/>
              <w:left w:w="62" w:type="dxa"/>
              <w:bottom w:w="0" w:type="dxa"/>
              <w:right w:w="62" w:type="dxa"/>
            </w:tcMar>
          </w:tcPr>
          <w:p w:rsidR="00000000" w:rsidRPr="00572C5A" w:rsidP="00572C5A">
            <w:pPr>
              <w:pStyle w:val="List2"/>
            </w:pPr>
            <w:r w:rsidRPr="00572C5A">
              <w:t>2.1</w:t>
            </w:r>
            <w:r w:rsidRPr="00572C5A">
              <w:tab/>
              <w:t>Recognise and select flower, plant and presentation materials according to job specifications and costing.</w:t>
            </w:r>
          </w:p>
          <w:p w:rsidR="00000000" w:rsidRPr="00572C5A" w:rsidP="00572C5A">
            <w:pPr>
              <w:pStyle w:val="List2"/>
            </w:pPr>
            <w:r w:rsidRPr="00572C5A">
              <w:t>2.2</w:t>
            </w:r>
            <w:r w:rsidRPr="00572C5A">
              <w:tab/>
              <w:t>Sort items in preparation for construction.</w:t>
            </w:r>
          </w:p>
          <w:p w:rsidR="00000000" w:rsidP="00572C5A">
            <w:pPr>
              <w:pStyle w:val="List2"/>
              <w:rPr>
                <w:lang w:val="en-NZ"/>
              </w:rPr>
            </w:pPr>
            <w:r w:rsidRPr="00572C5A">
              <w:t>2.3</w:t>
            </w:r>
            <w:r w:rsidRPr="00572C5A">
              <w:tab/>
              <w:t>Identify potential problems and communicate to relevant personnel for a solution.</w:t>
            </w:r>
          </w:p>
        </w:tc>
      </w:tr>
      <w:tr w:rsidTr="00357D2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72C5A">
            <w:pPr>
              <w:pStyle w:val="List"/>
              <w:rPr>
                <w:lang w:val="en-NZ"/>
              </w:rPr>
            </w:pPr>
            <w:r w:rsidRPr="00572C5A">
              <w:t>3.</w:t>
            </w:r>
            <w:r w:rsidRPr="00572C5A">
              <w:tab/>
              <w:t>Prepare to assemble the floristry product.</w:t>
            </w:r>
          </w:p>
        </w:tc>
        <w:tc>
          <w:tcPr>
            <w:tcW w:w="0" w:type="auto"/>
            <w:tcBorders>
              <w:top w:val="nil"/>
              <w:left w:val="nil"/>
              <w:bottom w:val="nil"/>
              <w:right w:val="nil"/>
            </w:tcBorders>
            <w:tcMar>
              <w:top w:w="0" w:type="dxa"/>
              <w:left w:w="62" w:type="dxa"/>
              <w:bottom w:w="0" w:type="dxa"/>
              <w:right w:w="62" w:type="dxa"/>
            </w:tcMar>
          </w:tcPr>
          <w:p w:rsidR="00000000" w:rsidRPr="00572C5A" w:rsidP="00572C5A">
            <w:pPr>
              <w:pStyle w:val="List2"/>
            </w:pPr>
            <w:r w:rsidRPr="00572C5A">
              <w:t>3.1</w:t>
            </w:r>
            <w:r w:rsidRPr="00572C5A">
              <w:tab/>
              <w:t>Use floristry tools, equipment and hazardous substances safely and use personal protective equipment to avoid injury.</w:t>
            </w:r>
          </w:p>
          <w:p w:rsidR="00000000" w:rsidRPr="00572C5A" w:rsidP="00572C5A">
            <w:pPr>
              <w:pStyle w:val="List2"/>
            </w:pPr>
            <w:r w:rsidRPr="00572C5A">
              <w:t>3.2</w:t>
            </w:r>
            <w:r w:rsidRPr="00572C5A">
              <w:tab/>
              <w:t>Clean product construction area to avoid spoilage of flower and plant materials.</w:t>
            </w:r>
          </w:p>
          <w:p w:rsidR="00000000" w:rsidRPr="00572C5A" w:rsidP="00572C5A">
            <w:pPr>
              <w:pStyle w:val="List2"/>
            </w:pPr>
            <w:r w:rsidRPr="00572C5A">
              <w:t>3.3</w:t>
            </w:r>
            <w:r w:rsidRPr="00572C5A">
              <w:tab/>
              <w:t>Check flower and plant materials have been correctly prepared and conditioned.</w:t>
            </w:r>
          </w:p>
          <w:p w:rsidR="00000000" w:rsidRPr="00572C5A" w:rsidP="00572C5A">
            <w:pPr>
              <w:pStyle w:val="List2"/>
            </w:pPr>
            <w:r w:rsidRPr="00572C5A">
              <w:t>3.4</w:t>
            </w:r>
            <w:r w:rsidRPr="00572C5A">
              <w:tab/>
              <w:t>Recognise and report any spoilt materials.</w:t>
            </w:r>
          </w:p>
          <w:p w:rsidR="00000000" w:rsidRPr="00572C5A" w:rsidP="00572C5A">
            <w:pPr>
              <w:pStyle w:val="List2"/>
            </w:pPr>
            <w:r w:rsidRPr="00572C5A">
              <w:t>3.5</w:t>
            </w:r>
            <w:r w:rsidRPr="00572C5A">
              <w:tab/>
              <w:t>Select tools, equipment and other construction components.</w:t>
            </w:r>
          </w:p>
          <w:p w:rsidR="00000000" w:rsidP="00572C5A">
            <w:pPr>
              <w:pStyle w:val="List2"/>
              <w:rPr>
                <w:lang w:val="en-NZ"/>
              </w:rPr>
            </w:pPr>
            <w:r w:rsidRPr="00572C5A">
              <w:t>3.6</w:t>
            </w:r>
            <w:r w:rsidRPr="00572C5A">
              <w:tab/>
              <w:t xml:space="preserve">Use energy and water resources efficiently during preparation </w:t>
            </w:r>
            <w:r w:rsidRPr="00572C5A">
              <w:t>and assembly to reduce negative environmental impacts.</w:t>
            </w:r>
          </w:p>
        </w:tc>
      </w:tr>
      <w:tr w:rsidTr="00357D2D">
        <w:tblPrEx>
          <w:tblW w:w="0" w:type="auto"/>
          <w:tblCellMar>
            <w:left w:w="62" w:type="dxa"/>
            <w:right w:w="62" w:type="dxa"/>
          </w:tblCellMar>
          <w:tblLook w:val="0000"/>
        </w:tblPrEx>
        <w:trPr>
          <w:trHeight w:val="181"/>
        </w:trPr>
        <w:tc>
          <w:tcPr>
            <w:tcW w:w="0" w:type="auto"/>
            <w:tcBorders>
              <w:top w:val="nil"/>
              <w:left w:val="nil"/>
              <w:bottom w:val="nil"/>
              <w:right w:val="nil"/>
            </w:tcBorders>
            <w:tcMar>
              <w:top w:w="0" w:type="dxa"/>
              <w:left w:w="62" w:type="dxa"/>
              <w:bottom w:w="0" w:type="dxa"/>
              <w:right w:w="62" w:type="dxa"/>
            </w:tcMar>
          </w:tcPr>
          <w:p w:rsidR="00000000" w:rsidP="00572C5A">
            <w:pPr>
              <w:pStyle w:val="List"/>
              <w:rPr>
                <w:lang w:val="en-NZ"/>
              </w:rPr>
            </w:pPr>
            <w:r w:rsidRPr="00572C5A">
              <w:t>4.</w:t>
            </w:r>
            <w:r w:rsidRPr="00572C5A">
              <w:tab/>
              <w:t>Assemble hand tied flower and plant materials.</w:t>
            </w:r>
          </w:p>
        </w:tc>
        <w:tc>
          <w:tcPr>
            <w:tcW w:w="0" w:type="auto"/>
            <w:tcBorders>
              <w:top w:val="nil"/>
              <w:left w:val="nil"/>
              <w:bottom w:val="nil"/>
              <w:right w:val="nil"/>
            </w:tcBorders>
            <w:tcMar>
              <w:top w:w="0" w:type="dxa"/>
              <w:left w:w="62" w:type="dxa"/>
              <w:bottom w:w="0" w:type="dxa"/>
              <w:right w:w="62" w:type="dxa"/>
            </w:tcMar>
          </w:tcPr>
          <w:p w:rsidR="00000000" w:rsidRPr="00572C5A" w:rsidP="00572C5A">
            <w:pPr>
              <w:pStyle w:val="List2"/>
            </w:pPr>
            <w:r w:rsidRPr="00572C5A">
              <w:t>4.1</w:t>
            </w:r>
            <w:r w:rsidRPr="00572C5A">
              <w:tab/>
              <w:t>Select hand tied floristry techniques according to job specifications.</w:t>
            </w:r>
          </w:p>
          <w:p w:rsidR="00000000" w:rsidRPr="00572C5A" w:rsidP="00572C5A">
            <w:pPr>
              <w:pStyle w:val="List2"/>
            </w:pPr>
            <w:r w:rsidRPr="00572C5A">
              <w:t>4.2</w:t>
            </w:r>
            <w:r w:rsidRPr="00572C5A">
              <w:tab/>
              <w:t>Produce fundamental hand tied floristry products considering and applyi</w:t>
            </w:r>
            <w:r w:rsidRPr="00572C5A">
              <w:t>ng elements and principles of design.</w:t>
            </w:r>
          </w:p>
          <w:p w:rsidR="00000000" w:rsidP="00572C5A">
            <w:pPr>
              <w:pStyle w:val="List2"/>
              <w:rPr>
                <w:lang w:val="en-NZ"/>
              </w:rPr>
            </w:pPr>
            <w:r w:rsidRPr="00572C5A">
              <w:t>4.3</w:t>
            </w:r>
            <w:r w:rsidRPr="00572C5A">
              <w:tab/>
              <w:t>Secure floral arrangement according to job specifications</w:t>
            </w:r>
          </w:p>
        </w:tc>
      </w:tr>
      <w:tr w:rsidTr="00357D2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72C5A">
            <w:pPr>
              <w:pStyle w:val="List"/>
              <w:rPr>
                <w:lang w:val="en-NZ"/>
              </w:rPr>
            </w:pPr>
            <w:r w:rsidRPr="00572C5A">
              <w:t>5.</w:t>
            </w:r>
            <w:r w:rsidRPr="00572C5A">
              <w:tab/>
              <w:t>Assemble wired flower and plant materials.</w:t>
            </w:r>
          </w:p>
        </w:tc>
        <w:tc>
          <w:tcPr>
            <w:tcW w:w="0" w:type="auto"/>
            <w:tcBorders>
              <w:top w:val="nil"/>
              <w:left w:val="nil"/>
              <w:bottom w:val="nil"/>
              <w:right w:val="nil"/>
            </w:tcBorders>
            <w:tcMar>
              <w:top w:w="0" w:type="dxa"/>
              <w:left w:w="62" w:type="dxa"/>
              <w:bottom w:w="0" w:type="dxa"/>
              <w:right w:w="62" w:type="dxa"/>
            </w:tcMar>
          </w:tcPr>
          <w:p w:rsidR="00000000" w:rsidRPr="00572C5A" w:rsidP="00572C5A">
            <w:pPr>
              <w:pStyle w:val="List2"/>
            </w:pPr>
            <w:r w:rsidRPr="00572C5A">
              <w:t>5.1</w:t>
            </w:r>
            <w:r w:rsidRPr="00572C5A">
              <w:tab/>
              <w:t>Select wired floristry techniques according to job specifications.</w:t>
            </w:r>
          </w:p>
          <w:p w:rsidR="00000000" w:rsidRPr="00572C5A" w:rsidP="00572C5A">
            <w:pPr>
              <w:pStyle w:val="List2"/>
            </w:pPr>
            <w:r w:rsidRPr="00572C5A">
              <w:t>5.2</w:t>
            </w:r>
            <w:r w:rsidRPr="00572C5A">
              <w:tab/>
            </w:r>
            <w:r w:rsidRPr="00572C5A">
              <w:t>Produce fundamental wired floristry products considering and applying elements and principles of design.</w:t>
            </w:r>
          </w:p>
          <w:p w:rsidR="00000000" w:rsidP="00572C5A">
            <w:pPr>
              <w:pStyle w:val="List2"/>
              <w:rPr>
                <w:lang w:val="en-NZ"/>
              </w:rPr>
            </w:pPr>
            <w:r w:rsidRPr="00572C5A">
              <w:t>5.3</w:t>
            </w:r>
            <w:r w:rsidRPr="00572C5A">
              <w:tab/>
              <w:t>Secure floral arrangement according to job specifications.</w:t>
            </w:r>
          </w:p>
        </w:tc>
      </w:tr>
      <w:tr w:rsidTr="00357D2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72C5A">
            <w:pPr>
              <w:pStyle w:val="List"/>
              <w:rPr>
                <w:lang w:val="en-NZ"/>
              </w:rPr>
            </w:pPr>
            <w:r w:rsidRPr="00572C5A">
              <w:t>6.</w:t>
            </w:r>
            <w:r w:rsidRPr="00572C5A">
              <w:tab/>
              <w:t>Assemble flower and plant materials in a base medium.</w:t>
            </w:r>
          </w:p>
        </w:tc>
        <w:tc>
          <w:tcPr>
            <w:tcW w:w="0" w:type="auto"/>
            <w:tcBorders>
              <w:top w:val="nil"/>
              <w:left w:val="nil"/>
              <w:bottom w:val="nil"/>
              <w:right w:val="nil"/>
            </w:tcBorders>
            <w:tcMar>
              <w:top w:w="0" w:type="dxa"/>
              <w:left w:w="62" w:type="dxa"/>
              <w:bottom w:w="0" w:type="dxa"/>
              <w:right w:w="62" w:type="dxa"/>
            </w:tcMar>
          </w:tcPr>
          <w:p w:rsidR="00000000" w:rsidRPr="00572C5A" w:rsidP="00572C5A">
            <w:pPr>
              <w:pStyle w:val="List2"/>
            </w:pPr>
            <w:r w:rsidRPr="00572C5A">
              <w:t>6.1</w:t>
            </w:r>
            <w:r w:rsidRPr="00572C5A">
              <w:tab/>
              <w:t xml:space="preserve">Identify suitable support </w:t>
            </w:r>
            <w:r w:rsidRPr="00572C5A">
              <w:t>methods and materials according to job specifications.</w:t>
            </w:r>
          </w:p>
          <w:p w:rsidR="00000000" w:rsidRPr="00572C5A" w:rsidP="00572C5A">
            <w:pPr>
              <w:pStyle w:val="List2"/>
            </w:pPr>
            <w:r w:rsidRPr="00572C5A">
              <w:t>6.2</w:t>
            </w:r>
            <w:r w:rsidRPr="00572C5A">
              <w:tab/>
              <w:t>Select base medium construction techniques according to job specifications.</w:t>
            </w:r>
          </w:p>
          <w:p w:rsidR="00000000" w:rsidRPr="00572C5A" w:rsidP="00572C5A">
            <w:pPr>
              <w:pStyle w:val="List2"/>
            </w:pPr>
            <w:r w:rsidRPr="00572C5A">
              <w:t>6.3</w:t>
            </w:r>
            <w:r w:rsidRPr="00572C5A">
              <w:tab/>
              <w:t>Select, fix and form the appropriate base medium.</w:t>
            </w:r>
          </w:p>
          <w:p w:rsidR="00000000" w:rsidP="00572C5A">
            <w:pPr>
              <w:pStyle w:val="List2"/>
              <w:rPr>
                <w:lang w:val="en-NZ"/>
              </w:rPr>
            </w:pPr>
            <w:r w:rsidRPr="00572C5A">
              <w:t>6.4</w:t>
            </w:r>
            <w:r w:rsidRPr="00572C5A">
              <w:tab/>
              <w:t>Produce fundamental floristry products with a base medium consi</w:t>
            </w:r>
            <w:r w:rsidRPr="00572C5A">
              <w:t>dering and applying elements and principles of design.</w:t>
            </w:r>
          </w:p>
        </w:tc>
      </w:tr>
      <w:tr w:rsidTr="00357D2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72C5A">
            <w:pPr>
              <w:pStyle w:val="List"/>
              <w:rPr>
                <w:lang w:val="en-NZ"/>
              </w:rPr>
            </w:pPr>
            <w:r w:rsidRPr="00572C5A">
              <w:t>7.</w:t>
            </w:r>
            <w:r w:rsidRPr="00572C5A">
              <w:tab/>
              <w:t>Check and present the floristry product.</w:t>
            </w:r>
          </w:p>
        </w:tc>
        <w:tc>
          <w:tcPr>
            <w:tcW w:w="0" w:type="auto"/>
            <w:tcBorders>
              <w:top w:val="nil"/>
              <w:left w:val="nil"/>
              <w:bottom w:val="nil"/>
              <w:right w:val="nil"/>
            </w:tcBorders>
            <w:tcMar>
              <w:top w:w="0" w:type="dxa"/>
              <w:left w:w="62" w:type="dxa"/>
              <w:bottom w:w="0" w:type="dxa"/>
              <w:right w:w="62" w:type="dxa"/>
            </w:tcMar>
          </w:tcPr>
          <w:p w:rsidR="00000000" w:rsidRPr="00572C5A" w:rsidP="00572C5A">
            <w:pPr>
              <w:pStyle w:val="List2"/>
            </w:pPr>
            <w:r w:rsidRPr="00572C5A">
              <w:t>7.1</w:t>
            </w:r>
            <w:r w:rsidRPr="00572C5A">
              <w:tab/>
              <w:t>Review finished floristry product, present to supervisor for quality check and alter as necessary.</w:t>
            </w:r>
          </w:p>
          <w:p w:rsidR="00000000" w:rsidRPr="00572C5A" w:rsidP="00572C5A">
            <w:pPr>
              <w:pStyle w:val="List2"/>
            </w:pPr>
            <w:r w:rsidRPr="00572C5A">
              <w:t>7.2</w:t>
            </w:r>
            <w:r w:rsidRPr="00572C5A">
              <w:tab/>
              <w:t>Attach and secure presentation items to floral pr</w:t>
            </w:r>
            <w:r w:rsidRPr="00572C5A">
              <w:t>oduct.</w:t>
            </w:r>
          </w:p>
          <w:p w:rsidR="00000000" w:rsidRPr="00572C5A" w:rsidP="00572C5A">
            <w:pPr>
              <w:pStyle w:val="List2"/>
            </w:pPr>
            <w:r w:rsidRPr="00572C5A">
              <w:t>7.3</w:t>
            </w:r>
            <w:r w:rsidRPr="00572C5A">
              <w:tab/>
              <w:t>Select and use wrapping and packaging materials according to job specifications, adjust to enhance presentation and to ensure safe transportation, as required.</w:t>
            </w:r>
          </w:p>
          <w:p w:rsidR="00000000" w:rsidRPr="00572C5A" w:rsidP="00572C5A">
            <w:pPr>
              <w:pStyle w:val="List2"/>
            </w:pPr>
            <w:r w:rsidRPr="00572C5A">
              <w:t>7.4</w:t>
            </w:r>
            <w:r w:rsidRPr="00572C5A">
              <w:tab/>
              <w:t>Dispose of hazardous and other waste safely to minimise negative environmental im</w:t>
            </w:r>
            <w:r w:rsidRPr="00572C5A">
              <w:t>pacts.</w:t>
            </w:r>
          </w:p>
          <w:p w:rsidR="00000000" w:rsidRPr="00572C5A" w:rsidP="00572C5A">
            <w:pPr>
              <w:pStyle w:val="List2"/>
            </w:pPr>
            <w:r w:rsidRPr="00572C5A">
              <w:t>7.5</w:t>
            </w:r>
            <w:r w:rsidRPr="00572C5A">
              <w:tab/>
              <w:t>Review presentation of finished floristry product, present for quality check before displaying, despatching or providing to the customer.</w:t>
            </w:r>
          </w:p>
        </w:tc>
      </w:tr>
    </w:tbl>
    <w:p w:rsidR="00000000" w:rsidRPr="00572C5A" w:rsidP="00572C5A">
      <w:pPr>
        <w:pStyle w:val="BodyText"/>
      </w:pPr>
    </w:p>
    <w:p w:rsidR="00000000" w:rsidRPr="00572C5A" w:rsidP="00572C5A">
      <w:pPr>
        <w:pStyle w:val="AllowPageBreak"/>
      </w:pPr>
    </w:p>
    <w:p w:rsidR="00000000" w:rsidRPr="00572C5A" w:rsidP="00572C5A">
      <w:pPr>
        <w:pStyle w:val="Heading1"/>
      </w:pPr>
      <w:bookmarkStart w:id="7" w:name="O_701229"/>
      <w:bookmarkEnd w:id="7"/>
      <w:r w:rsidRPr="00572C5A">
        <w:t>Foundation Skills</w:t>
      </w:r>
    </w:p>
    <w:tbl>
      <w:tblPr>
        <w:tblW w:w="0" w:type="auto"/>
        <w:tblCellMar>
          <w:left w:w="62" w:type="dxa"/>
          <w:right w:w="62" w:type="dxa"/>
        </w:tblCellMar>
        <w:tblLook w:val="0000"/>
      </w:tblPr>
      <w:tblGrid>
        <w:gridCol w:w="2541"/>
        <w:gridCol w:w="6655"/>
      </w:tblGrid>
      <w:tr w:rsidTr="00357D2D">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72C5A">
            <w:pPr>
              <w:pStyle w:val="BodyText"/>
              <w:rPr>
                <w:lang w:val="en-NZ"/>
              </w:rPr>
            </w:pPr>
            <w:r w:rsidRPr="00572C5A">
              <w:t>Foundation skills essential to performance in this unit, but not explicit in the performance criteria are listed below:</w:t>
            </w:r>
          </w:p>
        </w:tc>
      </w:tr>
      <w:tr w:rsidTr="00357D2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572C5A" w:rsidP="00572C5A">
            <w:pPr>
              <w:pStyle w:val="BodyText"/>
            </w:pPr>
            <w:r w:rsidRPr="00572C5A">
              <w:rPr>
                <w:rStyle w:val="SpecialBold"/>
              </w:rPr>
              <w:t>Skill</w:t>
            </w:r>
          </w:p>
        </w:tc>
        <w:tc>
          <w:tcPr>
            <w:tcW w:w="0" w:type="auto"/>
            <w:tcBorders>
              <w:top w:val="nil"/>
              <w:left w:val="nil"/>
              <w:bottom w:val="nil"/>
              <w:right w:val="nil"/>
            </w:tcBorders>
            <w:tcMar>
              <w:top w:w="0" w:type="dxa"/>
              <w:left w:w="62" w:type="dxa"/>
              <w:bottom w:w="0" w:type="dxa"/>
              <w:right w:w="62" w:type="dxa"/>
            </w:tcMar>
          </w:tcPr>
          <w:p w:rsidR="00000000" w:rsidP="00572C5A">
            <w:pPr>
              <w:pStyle w:val="BodyText"/>
              <w:rPr>
                <w:lang w:val="en-NZ"/>
              </w:rPr>
            </w:pPr>
            <w:r w:rsidRPr="00572C5A">
              <w:rPr>
                <w:rStyle w:val="SpecialBold"/>
              </w:rPr>
              <w:t>Description</w:t>
            </w:r>
          </w:p>
        </w:tc>
      </w:tr>
      <w:tr w:rsidTr="00357D2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72C5A">
            <w:pPr>
              <w:pStyle w:val="BodyText"/>
              <w:rPr>
                <w:lang w:val="en-NZ"/>
              </w:rPr>
            </w:pPr>
            <w:r w:rsidRPr="00572C5A">
              <w:t>Reading skills to:</w:t>
            </w:r>
          </w:p>
        </w:tc>
        <w:tc>
          <w:tcPr>
            <w:tcW w:w="0" w:type="auto"/>
            <w:tcBorders>
              <w:top w:val="nil"/>
              <w:left w:val="nil"/>
              <w:bottom w:val="nil"/>
              <w:right w:val="nil"/>
            </w:tcBorders>
            <w:tcMar>
              <w:top w:w="0" w:type="dxa"/>
              <w:left w:w="62" w:type="dxa"/>
              <w:bottom w:w="0" w:type="dxa"/>
              <w:right w:w="62" w:type="dxa"/>
            </w:tcMar>
          </w:tcPr>
          <w:p w:rsidR="00000000" w:rsidP="00572C5A">
            <w:pPr>
              <w:pStyle w:val="ListBullet"/>
              <w:rPr>
                <w:lang w:val="en-NZ"/>
              </w:rPr>
            </w:pPr>
            <w:r w:rsidRPr="00572C5A">
              <w:t>comprehend simple job specifications for assembling fundamental floristry products.</w:t>
            </w:r>
          </w:p>
        </w:tc>
      </w:tr>
      <w:tr w:rsidTr="00357D2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72C5A">
            <w:pPr>
              <w:pStyle w:val="BodyText"/>
              <w:rPr>
                <w:lang w:val="en-NZ"/>
              </w:rPr>
            </w:pPr>
            <w:r w:rsidRPr="00572C5A">
              <w:t>Writing skills to:</w:t>
            </w:r>
          </w:p>
        </w:tc>
        <w:tc>
          <w:tcPr>
            <w:tcW w:w="0" w:type="auto"/>
            <w:tcBorders>
              <w:top w:val="nil"/>
              <w:left w:val="nil"/>
              <w:bottom w:val="nil"/>
              <w:right w:val="nil"/>
            </w:tcBorders>
            <w:tcMar>
              <w:top w:w="0" w:type="dxa"/>
              <w:left w:w="62" w:type="dxa"/>
              <w:bottom w:w="0" w:type="dxa"/>
              <w:right w:w="62" w:type="dxa"/>
            </w:tcMar>
          </w:tcPr>
          <w:p w:rsidR="00000000" w:rsidP="00572C5A">
            <w:pPr>
              <w:pStyle w:val="ListBullet"/>
              <w:rPr>
                <w:lang w:val="en-NZ"/>
              </w:rPr>
            </w:pPr>
            <w:r w:rsidRPr="00572C5A">
              <w:t>record basic notes about job specifications and assembly requirements.</w:t>
            </w:r>
          </w:p>
        </w:tc>
      </w:tr>
      <w:tr w:rsidTr="00357D2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72C5A">
            <w:pPr>
              <w:pStyle w:val="BodyText"/>
              <w:rPr>
                <w:lang w:val="en-NZ"/>
              </w:rPr>
            </w:pPr>
            <w:r w:rsidRPr="00572C5A">
              <w:t>Oral communication skills to:</w:t>
            </w:r>
          </w:p>
        </w:tc>
        <w:tc>
          <w:tcPr>
            <w:tcW w:w="0" w:type="auto"/>
            <w:tcBorders>
              <w:top w:val="nil"/>
              <w:left w:val="nil"/>
              <w:bottom w:val="nil"/>
              <w:right w:val="nil"/>
            </w:tcBorders>
            <w:tcMar>
              <w:top w:w="0" w:type="dxa"/>
              <w:left w:w="62" w:type="dxa"/>
              <w:bottom w:w="0" w:type="dxa"/>
              <w:right w:w="62" w:type="dxa"/>
            </w:tcMar>
          </w:tcPr>
          <w:p w:rsidR="00000000" w:rsidRPr="00572C5A" w:rsidP="00572C5A">
            <w:pPr>
              <w:pStyle w:val="ListBullet"/>
            </w:pPr>
            <w:r w:rsidRPr="00572C5A">
              <w:t>ask questions and actively listen to clarify and confirm job specification requirements and selection of components and assembly tech</w:t>
            </w:r>
            <w:r w:rsidRPr="00572C5A">
              <w:t>niques</w:t>
            </w:r>
          </w:p>
          <w:p w:rsidR="00000000" w:rsidP="00572C5A">
            <w:pPr>
              <w:pStyle w:val="ListBullet"/>
              <w:rPr>
                <w:lang w:val="en-NZ"/>
              </w:rPr>
            </w:pPr>
            <w:r w:rsidRPr="00572C5A">
              <w:t>make simple verbal reports about problems that arise during assembly.</w:t>
            </w:r>
          </w:p>
        </w:tc>
      </w:tr>
      <w:tr w:rsidTr="00357D2D">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572C5A">
            <w:pPr>
              <w:pStyle w:val="BodyText"/>
              <w:rPr>
                <w:lang w:val="en-NZ"/>
              </w:rPr>
            </w:pPr>
            <w:r w:rsidRPr="00572C5A">
              <w:t>Numeracy skills to:</w:t>
            </w:r>
          </w:p>
        </w:tc>
        <w:tc>
          <w:tcPr>
            <w:tcW w:w="0" w:type="auto"/>
            <w:tcBorders>
              <w:top w:val="nil"/>
              <w:left w:val="nil"/>
              <w:bottom w:val="nil"/>
              <w:right w:val="nil"/>
            </w:tcBorders>
            <w:tcMar>
              <w:top w:w="0" w:type="dxa"/>
              <w:left w:w="62" w:type="dxa"/>
              <w:bottom w:w="0" w:type="dxa"/>
              <w:right w:w="62" w:type="dxa"/>
            </w:tcMar>
          </w:tcPr>
          <w:p w:rsidR="00000000" w:rsidP="00572C5A">
            <w:pPr>
              <w:pStyle w:val="ListBullet"/>
              <w:rPr>
                <w:lang w:val="en-NZ"/>
              </w:rPr>
            </w:pPr>
            <w:r w:rsidRPr="00572C5A">
              <w:t>calculate required quantity of flower, plant and other materials from job specifications, for each arrangement and for multiples.</w:t>
            </w:r>
          </w:p>
        </w:tc>
      </w:tr>
      <w:tr w:rsidTr="00357D2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72C5A">
            <w:pPr>
              <w:pStyle w:val="BodyText"/>
              <w:rPr>
                <w:lang w:val="en-NZ"/>
              </w:rPr>
            </w:pPr>
            <w:r w:rsidRPr="00572C5A">
              <w:t>Teamwork skills to:</w:t>
            </w:r>
          </w:p>
        </w:tc>
        <w:tc>
          <w:tcPr>
            <w:tcW w:w="0" w:type="auto"/>
            <w:tcBorders>
              <w:top w:val="nil"/>
              <w:left w:val="nil"/>
              <w:bottom w:val="nil"/>
              <w:right w:val="nil"/>
            </w:tcBorders>
            <w:tcMar>
              <w:top w:w="0" w:type="dxa"/>
              <w:left w:w="62" w:type="dxa"/>
              <w:bottom w:w="0" w:type="dxa"/>
              <w:right w:w="62" w:type="dxa"/>
            </w:tcMar>
          </w:tcPr>
          <w:p w:rsidR="00000000" w:rsidP="00572C5A">
            <w:pPr>
              <w:pStyle w:val="ListBullet"/>
              <w:rPr>
                <w:lang w:val="en-NZ"/>
              </w:rPr>
            </w:pPr>
            <w:r w:rsidRPr="00572C5A">
              <w:t>hold discussions and work with more experienced or senior florists to ensure the production of quality floristry products.</w:t>
            </w:r>
          </w:p>
        </w:tc>
      </w:tr>
      <w:tr w:rsidTr="00357D2D">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72C5A">
            <w:pPr>
              <w:pStyle w:val="BodyText"/>
              <w:rPr>
                <w:lang w:val="en-NZ"/>
              </w:rPr>
            </w:pPr>
            <w:r w:rsidRPr="00572C5A">
              <w:t>Planning and organising skills to:</w:t>
            </w:r>
          </w:p>
        </w:tc>
        <w:tc>
          <w:tcPr>
            <w:tcW w:w="0" w:type="auto"/>
            <w:tcBorders>
              <w:top w:val="nil"/>
              <w:left w:val="nil"/>
              <w:bottom w:val="nil"/>
              <w:right w:val="nil"/>
            </w:tcBorders>
            <w:tcMar>
              <w:top w:w="0" w:type="dxa"/>
              <w:left w:w="62" w:type="dxa"/>
              <w:bottom w:w="0" w:type="dxa"/>
              <w:right w:w="62" w:type="dxa"/>
            </w:tcMar>
          </w:tcPr>
          <w:p w:rsidR="00000000" w:rsidRPr="00572C5A" w:rsidP="00572C5A">
            <w:pPr>
              <w:pStyle w:val="ListBullet"/>
            </w:pPr>
            <w:r w:rsidRPr="00572C5A">
              <w:t>logically sequence the stages of preparation and production using job specifications to guide ac</w:t>
            </w:r>
            <w:r w:rsidRPr="00572C5A">
              <w:t>tivities.</w:t>
            </w:r>
          </w:p>
        </w:tc>
      </w:tr>
    </w:tbl>
    <w:p w:rsidR="00000000" w:rsidRPr="00572C5A" w:rsidP="00572C5A">
      <w:pPr>
        <w:pStyle w:val="BodyText"/>
      </w:pPr>
    </w:p>
    <w:p w:rsidR="00000000" w:rsidRPr="00572C5A" w:rsidP="00572C5A">
      <w:pPr>
        <w:pStyle w:val="AllowPageBreak"/>
      </w:pPr>
    </w:p>
    <w:p w:rsidR="00000000" w:rsidRPr="00572C5A" w:rsidP="00572C5A">
      <w:pPr>
        <w:pStyle w:val="Heading1"/>
      </w:pPr>
      <w:bookmarkStart w:id="8" w:name="O_701231"/>
      <w:bookmarkEnd w:id="8"/>
      <w:r w:rsidRPr="00572C5A">
        <w:t>Unit Mapping Information</w:t>
      </w:r>
    </w:p>
    <w:p w:rsidR="00000000" w:rsidRPr="00572C5A" w:rsidP="00357D2D">
      <w:pPr>
        <w:pStyle w:val="BodyText"/>
      </w:pPr>
      <w:r w:rsidRPr="00572C5A">
        <w:t>SFLDEC201A Assemble floristry products</w:t>
      </w:r>
    </w:p>
    <w:p w:rsidR="00000000" w:rsidRPr="00572C5A" w:rsidP="00572C5A">
      <w:pPr>
        <w:pStyle w:val="Heading1"/>
      </w:pPr>
      <w:bookmarkStart w:id="9" w:name="O_701238"/>
      <w:bookmarkEnd w:id="9"/>
      <w:r w:rsidRPr="00572C5A">
        <w:t>Links</w:t>
      </w:r>
    </w:p>
    <w:p w:rsidR="00000000" w:rsidRPr="00572C5A" w:rsidP="00357D2D">
      <w:pPr>
        <w:pStyle w:val="BodyText"/>
      </w:pPr>
      <w:r w:rsidRPr="00572C5A">
        <w:t xml:space="preserve">Companion Volume implementation guides are found in VETNet - </w:t>
      </w:r>
      <w:r>
        <w:fldChar w:fldCharType="begin"/>
      </w:r>
      <w:r>
        <w:instrText xml:space="preserve"> HYPERLINK "https://vetnet.gov.au/Pages/TrainingDocs.aspx?q=1fbe7a66-4c60-4b1c-8616-a3e693d9d8b9" </w:instrText>
      </w:r>
      <w:r>
        <w:fldChar w:fldCharType="separate"/>
      </w:r>
      <w:r w:rsidRPr="00F27414">
        <w:rPr>
          <w:rStyle w:val="Hyperlink"/>
        </w:rPr>
        <w:t>https://vetnet.gov.au/Pages/TrainingDocs.aspx?q=1fbe7a66-4c60-4b1c-8616-a3e693d9d8b9</w:t>
      </w:r>
      <w:r>
        <w:fldChar w:fldCharType="end"/>
      </w:r>
    </w:p>
    <w:p w:rsidR="00000000" w:rsidRPr="00572C5A" w:rsidP="00357D2D">
      <w:pPr>
        <w:pStyle w:val="BodyText"/>
        <w:sectPr w:rsidSect="00572C5A">
          <w:headerReference w:type="default" r:id="rId10"/>
          <w:footerReference w:type="default" r:id="rId11"/>
          <w:pgSz w:w="11908" w:h="16833"/>
          <w:pgMar w:top="1702" w:right="1418" w:bottom="1702" w:left="1418" w:header="992" w:footer="992" w:gutter="0"/>
          <w:cols w:space="720"/>
          <w:noEndnote/>
          <w:docGrid w:linePitch="299"/>
        </w:sectPr>
      </w:pPr>
    </w:p>
    <w:p w:rsidR="00000000" w:rsidRPr="00572C5A" w:rsidP="00572C5A">
      <w:pPr>
        <w:pStyle w:val="SuperHeading"/>
      </w:pPr>
      <w:r w:rsidRPr="00572C5A">
        <w:t>Assessment Requirements for SFLDEC005 Assemble floristry produc</w:t>
      </w:r>
      <w:r w:rsidRPr="00572C5A">
        <w:t>ts</w:t>
      </w:r>
    </w:p>
    <w:p w:rsidR="00000000" w:rsidRPr="00572C5A" w:rsidP="00572C5A">
      <w:pPr>
        <w:pStyle w:val="Heading1"/>
      </w:pPr>
      <w:bookmarkStart w:id="10" w:name="O_701233"/>
      <w:bookmarkEnd w:id="10"/>
      <w:r w:rsidRPr="00572C5A">
        <w:t>Modification History</w:t>
      </w:r>
    </w:p>
    <w:p w:rsidR="00000000" w:rsidRPr="00572C5A" w:rsidP="00357D2D">
      <w:pPr>
        <w:pStyle w:val="BodyText"/>
      </w:pPr>
      <w:r w:rsidRPr="00572C5A">
        <w:t>Not applicable.</w:t>
      </w:r>
    </w:p>
    <w:p w:rsidR="00000000" w:rsidRPr="00572C5A" w:rsidP="00572C5A">
      <w:pPr>
        <w:pStyle w:val="Heading1"/>
      </w:pPr>
      <w:bookmarkStart w:id="11" w:name="O_701234"/>
      <w:bookmarkEnd w:id="11"/>
      <w:r w:rsidRPr="00572C5A">
        <w:t>Performance Evidence</w:t>
      </w:r>
    </w:p>
    <w:p w:rsidR="00000000" w:rsidRPr="00572C5A" w:rsidP="00357D2D">
      <w:pPr>
        <w:pStyle w:val="BodyText"/>
      </w:pPr>
      <w:r w:rsidRPr="00572C5A">
        <w:t>Evidence of the ability to complete tasks outlined in elements and performance criteria of this unit in the context of the job role, and:</w:t>
      </w:r>
    </w:p>
    <w:p w:rsidR="00000000" w:rsidRPr="00572C5A" w:rsidP="00572C5A">
      <w:pPr>
        <w:pStyle w:val="ListBullet"/>
      </w:pPr>
      <w:r w:rsidRPr="00572C5A">
        <w:t>correctly comprehend, c</w:t>
      </w:r>
      <w:r w:rsidRPr="00572C5A">
        <w:t>onfirm and follow job specifications to assemble each of these fundamental floristry products which must be of consistent quality and varying sizes:</w:t>
      </w:r>
    </w:p>
    <w:p w:rsidR="00000000" w:rsidRPr="00572C5A" w:rsidP="00572C5A">
      <w:pPr>
        <w:pStyle w:val="ListBullet2"/>
      </w:pPr>
      <w:r w:rsidRPr="00572C5A">
        <w:t>fundamental hand tied products:</w:t>
      </w:r>
    </w:p>
    <w:p w:rsidR="00000000" w:rsidRPr="00572C5A" w:rsidP="00572C5A">
      <w:pPr>
        <w:pStyle w:val="ListBullet3"/>
      </w:pPr>
      <w:r w:rsidRPr="00572C5A">
        <w:t>bunch (spiralled and straight stemmed)</w:t>
      </w:r>
    </w:p>
    <w:p w:rsidR="00000000" w:rsidRPr="00572C5A" w:rsidP="00572C5A">
      <w:pPr>
        <w:pStyle w:val="ListBullet3"/>
      </w:pPr>
      <w:r w:rsidRPr="00572C5A">
        <w:t>posy (spiralled stemmed)</w:t>
      </w:r>
    </w:p>
    <w:p w:rsidR="00000000" w:rsidRPr="00572C5A" w:rsidP="00572C5A">
      <w:pPr>
        <w:pStyle w:val="ListBullet3"/>
      </w:pPr>
      <w:r w:rsidRPr="00572C5A">
        <w:t>bouquet (spiralled stemmed)</w:t>
      </w:r>
    </w:p>
    <w:p w:rsidR="00000000" w:rsidRPr="00572C5A" w:rsidP="00572C5A">
      <w:pPr>
        <w:pStyle w:val="ListBullet3"/>
      </w:pPr>
      <w:r w:rsidRPr="00572C5A">
        <w:t>single flower presentation</w:t>
      </w:r>
    </w:p>
    <w:p w:rsidR="00000000" w:rsidRPr="00572C5A" w:rsidP="00572C5A">
      <w:pPr>
        <w:pStyle w:val="ListBullet3"/>
      </w:pPr>
      <w:r w:rsidRPr="00572C5A">
        <w:t>boxed presentation</w:t>
      </w:r>
    </w:p>
    <w:p w:rsidR="00000000" w:rsidRPr="00572C5A" w:rsidP="00572C5A">
      <w:pPr>
        <w:pStyle w:val="ListBullet2"/>
      </w:pPr>
      <w:r w:rsidRPr="00572C5A">
        <w:t>fundamental wired floristry products:</w:t>
      </w:r>
    </w:p>
    <w:p w:rsidR="00000000" w:rsidRPr="00572C5A" w:rsidP="00572C5A">
      <w:pPr>
        <w:pStyle w:val="ListBullet3"/>
      </w:pPr>
      <w:r w:rsidRPr="00572C5A">
        <w:t>button hole</w:t>
      </w:r>
    </w:p>
    <w:p w:rsidR="00000000" w:rsidRPr="00572C5A" w:rsidP="00572C5A">
      <w:pPr>
        <w:pStyle w:val="ListBullet3"/>
      </w:pPr>
      <w:r w:rsidRPr="00572C5A">
        <w:t>corsage</w:t>
      </w:r>
    </w:p>
    <w:p w:rsidR="00000000" w:rsidRPr="00572C5A" w:rsidP="00572C5A">
      <w:pPr>
        <w:pStyle w:val="ListBullet2"/>
      </w:pPr>
      <w:r w:rsidRPr="00572C5A">
        <w:t>fundamental floristry products with a base medium:</w:t>
      </w:r>
    </w:p>
    <w:p w:rsidR="00000000" w:rsidRPr="00572C5A" w:rsidP="00572C5A">
      <w:pPr>
        <w:pStyle w:val="ListBullet3"/>
      </w:pPr>
      <w:r w:rsidRPr="00572C5A">
        <w:t>posy bowl</w:t>
      </w:r>
    </w:p>
    <w:p w:rsidR="00000000" w:rsidRPr="00572C5A" w:rsidP="00572C5A">
      <w:pPr>
        <w:pStyle w:val="ListBullet3"/>
      </w:pPr>
      <w:r w:rsidRPr="00572C5A">
        <w:t>posy box</w:t>
      </w:r>
    </w:p>
    <w:p w:rsidR="00000000" w:rsidRPr="00572C5A" w:rsidP="00572C5A">
      <w:pPr>
        <w:pStyle w:val="ListBullet3"/>
      </w:pPr>
      <w:r w:rsidRPr="00572C5A">
        <w:t>symmetrical line arrangement (vertical line)</w:t>
      </w:r>
    </w:p>
    <w:p w:rsidR="00000000" w:rsidRPr="00572C5A" w:rsidP="00572C5A">
      <w:pPr>
        <w:pStyle w:val="ListBullet"/>
      </w:pPr>
      <w:r w:rsidRPr="00572C5A">
        <w:t>asse</w:t>
      </w:r>
      <w:r w:rsidRPr="00572C5A">
        <w:t>mble hand tied floristry products using these techniques across the above suite of products:</w:t>
      </w:r>
    </w:p>
    <w:p w:rsidR="00000000" w:rsidRPr="00572C5A" w:rsidP="00572C5A">
      <w:pPr>
        <w:pStyle w:val="ListBullet2"/>
      </w:pPr>
      <w:r w:rsidRPr="00572C5A">
        <w:t>spiral stem</w:t>
      </w:r>
    </w:p>
    <w:p w:rsidR="00000000" w:rsidRPr="00572C5A" w:rsidP="00572C5A">
      <w:pPr>
        <w:pStyle w:val="ListBullet2"/>
      </w:pPr>
      <w:r w:rsidRPr="00572C5A">
        <w:t>straight stem</w:t>
      </w:r>
    </w:p>
    <w:p w:rsidR="00000000" w:rsidRPr="00572C5A" w:rsidP="00572C5A">
      <w:pPr>
        <w:pStyle w:val="ListBullet"/>
      </w:pPr>
      <w:r w:rsidRPr="00572C5A">
        <w:t>assemble wired floristry products using these techniques across the above suite of products:</w:t>
      </w:r>
    </w:p>
    <w:p w:rsidR="00000000" w:rsidRPr="00572C5A" w:rsidP="00572C5A">
      <w:pPr>
        <w:pStyle w:val="ListBullet2"/>
      </w:pPr>
      <w:r w:rsidRPr="00572C5A">
        <w:t>wiring for flower and plant materials without a stem</w:t>
      </w:r>
    </w:p>
    <w:p w:rsidR="00000000" w:rsidRPr="00572C5A" w:rsidP="00572C5A">
      <w:pPr>
        <w:pStyle w:val="ListBullet2"/>
      </w:pPr>
      <w:r w:rsidRPr="00572C5A">
        <w:t>stitching</w:t>
      </w:r>
    </w:p>
    <w:p w:rsidR="00000000" w:rsidRPr="00572C5A" w:rsidP="00572C5A">
      <w:pPr>
        <w:pStyle w:val="ListBullet2"/>
      </w:pPr>
      <w:r w:rsidRPr="00572C5A">
        <w:t>cross wiring</w:t>
      </w:r>
    </w:p>
    <w:p w:rsidR="00000000" w:rsidRPr="00572C5A" w:rsidP="00572C5A">
      <w:pPr>
        <w:pStyle w:val="ListBullet"/>
      </w:pPr>
      <w:r w:rsidRPr="00572C5A">
        <w:t>assemble floristry products with a base medium using these techniques across the above suite of products:</w:t>
      </w:r>
    </w:p>
    <w:p w:rsidR="00000000" w:rsidRPr="00572C5A" w:rsidP="00572C5A">
      <w:pPr>
        <w:pStyle w:val="ListBullet2"/>
      </w:pPr>
      <w:r w:rsidRPr="00572C5A">
        <w:t>support wiring for flower and plant materials with a stem</w:t>
      </w:r>
    </w:p>
    <w:p w:rsidR="00000000" w:rsidRPr="00572C5A" w:rsidP="00572C5A">
      <w:pPr>
        <w:pStyle w:val="ListBullet2"/>
      </w:pPr>
      <w:r w:rsidRPr="00572C5A">
        <w:t>cutting and sh</w:t>
      </w:r>
      <w:r w:rsidRPr="00572C5A">
        <w:t>aping base media</w:t>
      </w:r>
    </w:p>
    <w:p w:rsidR="00000000" w:rsidRPr="00572C5A" w:rsidP="00572C5A">
      <w:pPr>
        <w:pStyle w:val="ListBullet2"/>
      </w:pPr>
      <w:r w:rsidRPr="00572C5A">
        <w:t>securing</w:t>
      </w:r>
    </w:p>
    <w:p w:rsidR="00000000" w:rsidRPr="00572C5A" w:rsidP="00572C5A">
      <w:pPr>
        <w:pStyle w:val="ListBullet"/>
      </w:pPr>
      <w:r w:rsidRPr="00572C5A">
        <w:t>use fresh and dry  flower and plant materials across the above suite of products:</w:t>
      </w:r>
    </w:p>
    <w:p w:rsidR="00000000" w:rsidRPr="00572C5A" w:rsidP="00572C5A">
      <w:pPr>
        <w:pStyle w:val="ListBullet2"/>
      </w:pPr>
      <w:r w:rsidRPr="00572C5A">
        <w:t>non-Australian species whether they are grown in Australia or overseas</w:t>
      </w:r>
    </w:p>
    <w:p w:rsidR="00000000" w:rsidRPr="00572C5A" w:rsidP="00572C5A">
      <w:pPr>
        <w:pStyle w:val="ListBullet2"/>
      </w:pPr>
      <w:r w:rsidRPr="00572C5A">
        <w:t>Australian species.</w:t>
      </w:r>
    </w:p>
    <w:p w:rsidR="00000000" w:rsidRPr="00572C5A" w:rsidP="00572C5A">
      <w:pPr>
        <w:pStyle w:val="AllowPageBreak"/>
      </w:pPr>
    </w:p>
    <w:p w:rsidR="00000000" w:rsidRPr="00572C5A" w:rsidP="00572C5A">
      <w:pPr>
        <w:pStyle w:val="Heading1"/>
      </w:pPr>
      <w:bookmarkStart w:id="12" w:name="O_701235"/>
      <w:bookmarkEnd w:id="12"/>
      <w:r w:rsidRPr="00572C5A">
        <w:t>Knowledge Evidence</w:t>
      </w:r>
    </w:p>
    <w:p w:rsidR="00000000" w:rsidRPr="00572C5A" w:rsidP="00357D2D">
      <w:pPr>
        <w:pStyle w:val="BodyText"/>
      </w:pPr>
      <w:r w:rsidRPr="00572C5A">
        <w:t>Demonstrated knowledge required to complete the tasks outlined in elements and performance criteria of this unit:</w:t>
      </w:r>
    </w:p>
    <w:p w:rsidR="00000000" w:rsidRPr="00572C5A" w:rsidP="00572C5A">
      <w:pPr>
        <w:pStyle w:val="ListBullet"/>
      </w:pPr>
      <w:r w:rsidRPr="00572C5A">
        <w:t>fundamental characteristics of elements and principles of design, their primary interrelationships and use in fundamental floristry products;</w:t>
      </w:r>
    </w:p>
    <w:p w:rsidR="00000000" w:rsidRPr="00572C5A" w:rsidP="00572C5A">
      <w:pPr>
        <w:pStyle w:val="ListBullet2"/>
      </w:pPr>
      <w:r w:rsidRPr="00572C5A">
        <w:t>elements of design:</w:t>
      </w:r>
    </w:p>
    <w:p w:rsidR="00000000" w:rsidRPr="00572C5A" w:rsidP="00572C5A">
      <w:pPr>
        <w:pStyle w:val="ListBullet3"/>
      </w:pPr>
      <w:r w:rsidRPr="00572C5A">
        <w:t>texture</w:t>
      </w:r>
    </w:p>
    <w:p w:rsidR="00000000" w:rsidRPr="00572C5A" w:rsidP="00572C5A">
      <w:pPr>
        <w:pStyle w:val="ListBullet3"/>
      </w:pPr>
      <w:r w:rsidRPr="00572C5A">
        <w:t>form</w:t>
      </w:r>
    </w:p>
    <w:p w:rsidR="00000000" w:rsidRPr="00572C5A" w:rsidP="00572C5A">
      <w:pPr>
        <w:pStyle w:val="ListBullet3"/>
      </w:pPr>
      <w:r w:rsidRPr="00572C5A">
        <w:t>colour</w:t>
      </w:r>
    </w:p>
    <w:p w:rsidR="00000000" w:rsidRPr="00572C5A" w:rsidP="00572C5A">
      <w:pPr>
        <w:pStyle w:val="ListBullet3"/>
      </w:pPr>
      <w:r w:rsidRPr="00572C5A">
        <w:t>space</w:t>
      </w:r>
    </w:p>
    <w:p w:rsidR="00000000" w:rsidRPr="00572C5A" w:rsidP="00572C5A">
      <w:pPr>
        <w:pStyle w:val="ListBullet3"/>
      </w:pPr>
      <w:r w:rsidRPr="00572C5A">
        <w:t>line</w:t>
      </w:r>
    </w:p>
    <w:p w:rsidR="00000000" w:rsidRPr="00572C5A" w:rsidP="00572C5A">
      <w:pPr>
        <w:pStyle w:val="ListBullet2"/>
      </w:pPr>
      <w:r w:rsidRPr="00572C5A">
        <w:t>principles of design:</w:t>
      </w:r>
    </w:p>
    <w:p w:rsidR="00000000" w:rsidRPr="00572C5A" w:rsidP="00572C5A">
      <w:pPr>
        <w:pStyle w:val="ListBullet3"/>
      </w:pPr>
      <w:r w:rsidRPr="00572C5A">
        <w:t>harmony</w:t>
      </w:r>
    </w:p>
    <w:p w:rsidR="00000000" w:rsidRPr="00572C5A" w:rsidP="00572C5A">
      <w:pPr>
        <w:pStyle w:val="ListBullet3"/>
      </w:pPr>
      <w:r w:rsidRPr="00572C5A">
        <w:t>rhythm</w:t>
      </w:r>
    </w:p>
    <w:p w:rsidR="00000000" w:rsidRPr="00572C5A" w:rsidP="00572C5A">
      <w:pPr>
        <w:pStyle w:val="ListBullet3"/>
      </w:pPr>
      <w:r w:rsidRPr="00572C5A">
        <w:t>balance</w:t>
      </w:r>
    </w:p>
    <w:p w:rsidR="00000000" w:rsidRPr="00572C5A" w:rsidP="00572C5A">
      <w:pPr>
        <w:pStyle w:val="ListBullet3"/>
      </w:pPr>
      <w:r w:rsidRPr="00572C5A">
        <w:t>dominance</w:t>
      </w:r>
    </w:p>
    <w:p w:rsidR="00000000" w:rsidRPr="00572C5A" w:rsidP="00572C5A">
      <w:pPr>
        <w:pStyle w:val="ListBullet3"/>
      </w:pPr>
      <w:r w:rsidRPr="00572C5A">
        <w:t>scale</w:t>
      </w:r>
    </w:p>
    <w:p w:rsidR="00000000" w:rsidRPr="00572C5A" w:rsidP="00572C5A">
      <w:pPr>
        <w:pStyle w:val="ListBullet3"/>
      </w:pPr>
      <w:r w:rsidRPr="00572C5A">
        <w:t>proportion</w:t>
      </w:r>
    </w:p>
    <w:p w:rsidR="00000000" w:rsidRPr="00572C5A" w:rsidP="00572C5A">
      <w:pPr>
        <w:pStyle w:val="ListBullet3"/>
      </w:pPr>
      <w:r w:rsidRPr="00572C5A">
        <w:t>contrast</w:t>
      </w:r>
    </w:p>
    <w:p w:rsidR="00000000" w:rsidRPr="00572C5A" w:rsidP="00572C5A">
      <w:pPr>
        <w:pStyle w:val="ListBullet"/>
      </w:pPr>
      <w:r w:rsidRPr="00572C5A">
        <w:t>general features and use of these floral assembly techniques for fundamental floristry products:</w:t>
      </w:r>
    </w:p>
    <w:p w:rsidR="00000000" w:rsidRPr="00572C5A" w:rsidP="00572C5A">
      <w:pPr>
        <w:pStyle w:val="ListBullet2"/>
      </w:pPr>
      <w:r w:rsidRPr="00572C5A">
        <w:t>bunching</w:t>
      </w:r>
    </w:p>
    <w:p w:rsidR="00000000" w:rsidRPr="00572C5A" w:rsidP="00572C5A">
      <w:pPr>
        <w:pStyle w:val="ListBullet2"/>
      </w:pPr>
      <w:r w:rsidRPr="00572C5A">
        <w:t>hand tied</w:t>
      </w:r>
    </w:p>
    <w:p w:rsidR="00000000" w:rsidRPr="00572C5A" w:rsidP="00572C5A">
      <w:pPr>
        <w:pStyle w:val="ListBullet2"/>
      </w:pPr>
      <w:r w:rsidRPr="00572C5A">
        <w:t>using a base medium</w:t>
      </w:r>
    </w:p>
    <w:p w:rsidR="00000000" w:rsidRPr="00572C5A" w:rsidP="00572C5A">
      <w:pPr>
        <w:pStyle w:val="ListBullet2"/>
      </w:pPr>
      <w:r w:rsidRPr="00572C5A">
        <w:t>wiring for fundamental products</w:t>
      </w:r>
    </w:p>
    <w:p w:rsidR="00000000" w:rsidRPr="00572C5A" w:rsidP="00572C5A">
      <w:pPr>
        <w:pStyle w:val="ListBullet2"/>
      </w:pPr>
      <w:r w:rsidRPr="00572C5A">
        <w:t>using ribbons and ties</w:t>
      </w:r>
    </w:p>
    <w:p w:rsidR="00000000" w:rsidRPr="00572C5A" w:rsidP="00572C5A">
      <w:pPr>
        <w:pStyle w:val="ListBullet2"/>
      </w:pPr>
      <w:r w:rsidRPr="00572C5A">
        <w:t>wrapping for enhancement</w:t>
      </w:r>
    </w:p>
    <w:p w:rsidR="00000000" w:rsidRPr="00572C5A" w:rsidP="00572C5A">
      <w:pPr>
        <w:pStyle w:val="ListBullet2"/>
      </w:pPr>
      <w:r w:rsidRPr="00572C5A">
        <w:t>packaging and protecting flower and plant materials</w:t>
      </w:r>
    </w:p>
    <w:p w:rsidR="00000000" w:rsidRPr="00572C5A" w:rsidP="00572C5A">
      <w:pPr>
        <w:pStyle w:val="ListBullet2"/>
      </w:pPr>
      <w:r w:rsidRPr="00572C5A">
        <w:t>constructing presentation boxes</w:t>
      </w:r>
    </w:p>
    <w:p w:rsidR="00000000" w:rsidRPr="00572C5A" w:rsidP="00572C5A">
      <w:pPr>
        <w:pStyle w:val="ListBullet"/>
      </w:pPr>
      <w:r w:rsidRPr="00572C5A">
        <w:t>general features and use of a variety of fresh and dry flower and plant</w:t>
      </w:r>
      <w:r w:rsidRPr="00572C5A">
        <w:t xml:space="preserve"> materials:</w:t>
      </w:r>
    </w:p>
    <w:p w:rsidR="00000000" w:rsidRPr="00572C5A" w:rsidP="00572C5A">
      <w:pPr>
        <w:pStyle w:val="ListBullet2"/>
      </w:pPr>
      <w:r w:rsidRPr="00572C5A">
        <w:t>non-Australian species whether they are grown in Australia or overseas</w:t>
      </w:r>
    </w:p>
    <w:p w:rsidR="00000000" w:rsidRPr="00572C5A" w:rsidP="00572C5A">
      <w:pPr>
        <w:pStyle w:val="ListBullet2"/>
      </w:pPr>
      <w:r w:rsidRPr="00572C5A">
        <w:t>Australian species</w:t>
      </w:r>
    </w:p>
    <w:p w:rsidR="00000000" w:rsidRPr="00572C5A" w:rsidP="00572C5A">
      <w:pPr>
        <w:pStyle w:val="ListBullet"/>
      </w:pPr>
      <w:r w:rsidRPr="00572C5A">
        <w:t>features of spoilt and unsuitable flower and plant materials</w:t>
      </w:r>
    </w:p>
    <w:p w:rsidR="00000000" w:rsidRPr="00572C5A" w:rsidP="00572C5A">
      <w:pPr>
        <w:pStyle w:val="ListBullet"/>
      </w:pPr>
      <w:r w:rsidRPr="00572C5A">
        <w:t>handling techniques to avoid spoilage of flower, plant and presentation materials</w:t>
      </w:r>
    </w:p>
    <w:p w:rsidR="00000000" w:rsidRPr="00572C5A" w:rsidP="00572C5A">
      <w:pPr>
        <w:pStyle w:val="ListBullet"/>
      </w:pPr>
      <w:r w:rsidRPr="00572C5A">
        <w:t>general f</w:t>
      </w:r>
      <w:r w:rsidRPr="00572C5A">
        <w:t>eatures and use of a variety of presentation materials used to enhance fundamental floristry products</w:t>
      </w:r>
    </w:p>
    <w:p w:rsidR="00000000" w:rsidRPr="00572C5A" w:rsidP="00572C5A">
      <w:pPr>
        <w:pStyle w:val="ListBullet"/>
      </w:pPr>
      <w:r w:rsidRPr="00572C5A">
        <w:t>types and correct use of personal protection equipment for assembling floristry products</w:t>
      </w:r>
    </w:p>
    <w:p w:rsidR="00000000" w:rsidRPr="00572C5A" w:rsidP="00572C5A">
      <w:pPr>
        <w:pStyle w:val="ListBullet"/>
      </w:pPr>
      <w:r w:rsidRPr="00572C5A">
        <w:t>safe handling techniques for:</w:t>
      </w:r>
    </w:p>
    <w:p w:rsidR="00000000" w:rsidRPr="00572C5A" w:rsidP="00572C5A">
      <w:pPr>
        <w:pStyle w:val="ListBullet2"/>
      </w:pPr>
      <w:r w:rsidRPr="00572C5A">
        <w:t>toxic flower and plant materials</w:t>
      </w:r>
    </w:p>
    <w:p w:rsidR="00000000" w:rsidRPr="00572C5A" w:rsidP="00572C5A">
      <w:pPr>
        <w:pStyle w:val="ListBullet2"/>
      </w:pPr>
      <w:r w:rsidRPr="00572C5A">
        <w:t>f</w:t>
      </w:r>
      <w:r w:rsidRPr="00572C5A">
        <w:t>lower and plant materials treated with toxic fungicides and pesticides</w:t>
      </w:r>
    </w:p>
    <w:p w:rsidR="00000000" w:rsidRPr="00572C5A" w:rsidP="00572C5A">
      <w:pPr>
        <w:pStyle w:val="ListBullet2"/>
      </w:pPr>
      <w:r w:rsidRPr="00572C5A">
        <w:t>cleaning products</w:t>
      </w:r>
    </w:p>
    <w:p w:rsidR="00000000" w:rsidRPr="00572C5A" w:rsidP="00572C5A">
      <w:pPr>
        <w:pStyle w:val="ListBullet2"/>
      </w:pPr>
      <w:r w:rsidRPr="00572C5A">
        <w:t>floristry tools</w:t>
      </w:r>
    </w:p>
    <w:p w:rsidR="00000000" w:rsidRPr="00572C5A" w:rsidP="00572C5A">
      <w:pPr>
        <w:pStyle w:val="ListBullet"/>
      </w:pPr>
      <w:r w:rsidRPr="00572C5A">
        <w:t>cleaning techniques and uses of cleaning products for floristry construction areas</w:t>
      </w:r>
    </w:p>
    <w:p w:rsidR="00000000" w:rsidRPr="00572C5A" w:rsidP="00572C5A">
      <w:pPr>
        <w:pStyle w:val="ListBullet"/>
      </w:pPr>
      <w:r w:rsidRPr="00572C5A">
        <w:t>cleaning products:</w:t>
      </w:r>
    </w:p>
    <w:p w:rsidR="00000000" w:rsidRPr="00572C5A" w:rsidP="00572C5A">
      <w:pPr>
        <w:pStyle w:val="ListBullet2"/>
      </w:pPr>
      <w:r w:rsidRPr="00572C5A">
        <w:t>safe practices for storing</w:t>
      </w:r>
    </w:p>
    <w:p w:rsidR="00000000" w:rsidRPr="00572C5A" w:rsidP="00572C5A">
      <w:pPr>
        <w:pStyle w:val="ListBullet2"/>
      </w:pPr>
      <w:r w:rsidRPr="00572C5A">
        <w:t>environmentally soun</w:t>
      </w:r>
      <w:r w:rsidRPr="00572C5A">
        <w:t>d disposal methods for hazardous waste</w:t>
      </w:r>
    </w:p>
    <w:p w:rsidR="00000000" w:rsidRPr="00572C5A" w:rsidP="00572C5A">
      <w:pPr>
        <w:pStyle w:val="ListBullet"/>
      </w:pPr>
      <w:r w:rsidRPr="00572C5A">
        <w:t>potential environmental impacts of assembling fundamental floristry products and practices for:</w:t>
      </w:r>
    </w:p>
    <w:p w:rsidR="00000000" w:rsidRPr="00572C5A" w:rsidP="00572C5A">
      <w:pPr>
        <w:pStyle w:val="ListBullet2"/>
      </w:pPr>
      <w:r w:rsidRPr="00572C5A">
        <w:t>reducing water and energy use</w:t>
      </w:r>
    </w:p>
    <w:p w:rsidR="00000000" w:rsidRPr="00572C5A" w:rsidP="00572C5A">
      <w:pPr>
        <w:pStyle w:val="ListBullet2"/>
      </w:pPr>
      <w:r w:rsidRPr="00572C5A">
        <w:t>reducing wastage of floristry raw materials</w:t>
      </w:r>
    </w:p>
    <w:p w:rsidR="00000000" w:rsidRPr="00572C5A" w:rsidP="00572C5A">
      <w:pPr>
        <w:pStyle w:val="ListBullet"/>
      </w:pPr>
      <w:r w:rsidRPr="00572C5A">
        <w:t>environmentally sound disposal methods for these types of floristry construction waste:</w:t>
      </w:r>
    </w:p>
    <w:p w:rsidR="00000000" w:rsidRPr="00572C5A" w:rsidP="00572C5A">
      <w:pPr>
        <w:pStyle w:val="ListBullet2"/>
      </w:pPr>
      <w:r w:rsidRPr="00572C5A">
        <w:t>wrapping and packaging materials</w:t>
      </w:r>
    </w:p>
    <w:p w:rsidR="00000000" w:rsidRPr="00572C5A" w:rsidP="00572C5A">
      <w:pPr>
        <w:pStyle w:val="ListBullet2"/>
      </w:pPr>
      <w:r w:rsidRPr="00572C5A">
        <w:t>recyclable materials</w:t>
      </w:r>
    </w:p>
    <w:p w:rsidR="00000000" w:rsidRPr="00572C5A" w:rsidP="00572C5A">
      <w:pPr>
        <w:pStyle w:val="ListBullet2"/>
      </w:pPr>
      <w:r w:rsidRPr="00572C5A">
        <w:t>spoiled and diseased flower and plant materials</w:t>
      </w:r>
    </w:p>
    <w:p w:rsidR="00000000" w:rsidRPr="00572C5A" w:rsidP="00572C5A">
      <w:pPr>
        <w:pStyle w:val="ListBullet2"/>
      </w:pPr>
      <w:r w:rsidRPr="00572C5A">
        <w:t>flower and plant materials that have a propensity to propagate we</w:t>
      </w:r>
      <w:r w:rsidRPr="00572C5A">
        <w:t>eds.</w:t>
      </w:r>
    </w:p>
    <w:p w:rsidR="00000000" w:rsidRPr="00572C5A" w:rsidP="00572C5A">
      <w:pPr>
        <w:pStyle w:val="AllowPageBreak"/>
      </w:pPr>
    </w:p>
    <w:p w:rsidR="00000000" w:rsidRPr="00572C5A" w:rsidP="00572C5A">
      <w:pPr>
        <w:pStyle w:val="Heading1"/>
      </w:pPr>
      <w:bookmarkStart w:id="13" w:name="O_701236"/>
      <w:bookmarkEnd w:id="13"/>
      <w:r w:rsidRPr="00572C5A">
        <w:t>Assessment Conditions</w:t>
      </w:r>
    </w:p>
    <w:p w:rsidR="00000000" w:rsidRPr="00572C5A" w:rsidP="00357D2D">
      <w:pPr>
        <w:pStyle w:val="BodyText"/>
      </w:pPr>
      <w:r w:rsidRPr="00572C5A">
        <w:t>Skills must be demonstrated in a floristry design, preparation and product construction environment. This can be:</w:t>
      </w:r>
    </w:p>
    <w:p w:rsidR="00000000" w:rsidRPr="00572C5A" w:rsidP="00572C5A">
      <w:pPr>
        <w:pStyle w:val="ListBullet"/>
      </w:pPr>
      <w:r w:rsidRPr="00572C5A">
        <w:t>an industry workplace</w:t>
      </w:r>
    </w:p>
    <w:p w:rsidR="00000000" w:rsidRPr="00572C5A" w:rsidP="00572C5A">
      <w:pPr>
        <w:pStyle w:val="ListBullet"/>
      </w:pPr>
      <w:r w:rsidRPr="00572C5A">
        <w:t>a simulated industry environment operated within a training organisation.</w:t>
      </w:r>
    </w:p>
    <w:p w:rsidR="00000000" w:rsidRPr="00572C5A" w:rsidP="00572C5A">
      <w:pPr>
        <w:pStyle w:val="BodyText"/>
      </w:pPr>
    </w:p>
    <w:p w:rsidR="00000000" w:rsidRPr="00572C5A" w:rsidP="00357D2D">
      <w:pPr>
        <w:pStyle w:val="BodyText"/>
      </w:pPr>
      <w:r w:rsidRPr="00572C5A">
        <w:t>Assessment must ensure use of:</w:t>
      </w:r>
    </w:p>
    <w:p w:rsidR="00000000" w:rsidRPr="00572C5A" w:rsidP="00572C5A">
      <w:pPr>
        <w:pStyle w:val="ListBullet"/>
      </w:pPr>
      <w:r w:rsidRPr="00572C5A">
        <w:t>a commercial range of these floristry tools and equipment:</w:t>
      </w:r>
    </w:p>
    <w:p w:rsidR="00000000" w:rsidRPr="00572C5A" w:rsidP="00572C5A">
      <w:pPr>
        <w:pStyle w:val="ListBullet2"/>
      </w:pPr>
      <w:r w:rsidRPr="00572C5A">
        <w:t>baskets</w:t>
      </w:r>
    </w:p>
    <w:p w:rsidR="00000000" w:rsidRPr="00572C5A" w:rsidP="00572C5A">
      <w:pPr>
        <w:pStyle w:val="ListBullet2"/>
      </w:pPr>
      <w:r w:rsidRPr="00572C5A">
        <w:t>binding and floral tape</w:t>
      </w:r>
    </w:p>
    <w:p w:rsidR="00000000" w:rsidRPr="00572C5A" w:rsidP="00572C5A">
      <w:pPr>
        <w:pStyle w:val="ListBullet2"/>
      </w:pPr>
      <w:r w:rsidRPr="00572C5A">
        <w:t>bowls</w:t>
      </w:r>
    </w:p>
    <w:p w:rsidR="00000000" w:rsidRPr="00572C5A" w:rsidP="00572C5A">
      <w:pPr>
        <w:pStyle w:val="ListBullet2"/>
      </w:pPr>
      <w:r w:rsidRPr="00572C5A">
        <w:t>decorative containers and vessels</w:t>
      </w:r>
    </w:p>
    <w:p w:rsidR="00000000" w:rsidRPr="00572C5A" w:rsidP="00572C5A">
      <w:pPr>
        <w:pStyle w:val="ListBullet2"/>
      </w:pPr>
      <w:r w:rsidRPr="00572C5A">
        <w:t>containers to mix cleaning products</w:t>
      </w:r>
    </w:p>
    <w:p w:rsidR="00000000" w:rsidRPr="00572C5A" w:rsidP="00572C5A">
      <w:pPr>
        <w:pStyle w:val="ListBullet2"/>
      </w:pPr>
      <w:r w:rsidRPr="00572C5A">
        <w:t>cutting tools:</w:t>
      </w:r>
    </w:p>
    <w:p w:rsidR="00000000" w:rsidRPr="00572C5A" w:rsidP="00572C5A">
      <w:pPr>
        <w:pStyle w:val="ListBullet3"/>
      </w:pPr>
      <w:r w:rsidRPr="00572C5A">
        <w:t>knives</w:t>
      </w:r>
    </w:p>
    <w:p w:rsidR="00000000" w:rsidRPr="00572C5A" w:rsidP="00572C5A">
      <w:pPr>
        <w:pStyle w:val="ListBullet3"/>
      </w:pPr>
      <w:r w:rsidRPr="00572C5A">
        <w:t>scissors</w:t>
      </w:r>
    </w:p>
    <w:p w:rsidR="00000000" w:rsidRPr="00572C5A" w:rsidP="00572C5A">
      <w:pPr>
        <w:pStyle w:val="ListBullet3"/>
      </w:pPr>
      <w:r w:rsidRPr="00572C5A">
        <w:t>rose de-thorners</w:t>
      </w:r>
    </w:p>
    <w:p w:rsidR="00000000" w:rsidRPr="00572C5A" w:rsidP="00572C5A">
      <w:pPr>
        <w:pStyle w:val="ListBullet3"/>
      </w:pPr>
      <w:r w:rsidRPr="00572C5A">
        <w:t>secateurs</w:t>
      </w:r>
    </w:p>
    <w:p w:rsidR="00000000" w:rsidRPr="00572C5A" w:rsidP="00572C5A">
      <w:pPr>
        <w:pStyle w:val="ListBullet2"/>
      </w:pPr>
      <w:r w:rsidRPr="00572C5A">
        <w:t>floral foam products</w:t>
      </w:r>
    </w:p>
    <w:p w:rsidR="00000000" w:rsidRPr="00572C5A" w:rsidP="00572C5A">
      <w:pPr>
        <w:pStyle w:val="ListBullet2"/>
      </w:pPr>
      <w:r w:rsidRPr="00572C5A">
        <w:t>glue gun and glue</w:t>
      </w:r>
    </w:p>
    <w:p w:rsidR="00000000" w:rsidRPr="00572C5A" w:rsidP="00572C5A">
      <w:pPr>
        <w:pStyle w:val="ListBullet2"/>
      </w:pPr>
      <w:r w:rsidRPr="00572C5A">
        <w:t>fine to heavy gauge wire</w:t>
      </w:r>
    </w:p>
    <w:p w:rsidR="00000000" w:rsidRPr="00572C5A" w:rsidP="00572C5A">
      <w:pPr>
        <w:pStyle w:val="ListBullet2"/>
      </w:pPr>
      <w:r w:rsidRPr="00572C5A">
        <w:t>stapler and staples</w:t>
      </w:r>
    </w:p>
    <w:p w:rsidR="00000000" w:rsidRPr="00572C5A" w:rsidP="00572C5A">
      <w:pPr>
        <w:pStyle w:val="ListBullet2"/>
      </w:pPr>
      <w:r w:rsidRPr="00572C5A">
        <w:t>vases</w:t>
      </w:r>
    </w:p>
    <w:p w:rsidR="00000000" w:rsidRPr="00572C5A" w:rsidP="00572C5A">
      <w:pPr>
        <w:pStyle w:val="ListBullet2"/>
      </w:pPr>
      <w:r w:rsidRPr="00572C5A">
        <w:t>wire cutters</w:t>
      </w:r>
    </w:p>
    <w:p w:rsidR="00000000" w:rsidRPr="00572C5A" w:rsidP="00572C5A">
      <w:pPr>
        <w:pStyle w:val="ListBullet"/>
      </w:pPr>
      <w:r w:rsidRPr="00572C5A">
        <w:t>a diverse, commercial range of fresh and dry flower and plant materials:</w:t>
      </w:r>
    </w:p>
    <w:p w:rsidR="00000000" w:rsidRPr="00572C5A" w:rsidP="00572C5A">
      <w:pPr>
        <w:pStyle w:val="ListBullet2"/>
      </w:pPr>
      <w:r w:rsidRPr="00572C5A">
        <w:t>non-Australian species whether they are grown in Australia or overseas</w:t>
      </w:r>
    </w:p>
    <w:p w:rsidR="00000000" w:rsidRPr="00572C5A" w:rsidP="00572C5A">
      <w:pPr>
        <w:pStyle w:val="ListBullet2"/>
      </w:pPr>
      <w:r w:rsidRPr="00572C5A">
        <w:t>Australian species</w:t>
      </w:r>
    </w:p>
    <w:p w:rsidR="00000000" w:rsidRPr="00572C5A" w:rsidP="00572C5A">
      <w:pPr>
        <w:pStyle w:val="ListBullet"/>
      </w:pPr>
      <w:r w:rsidRPr="00572C5A">
        <w:t>a diverse, commercial range of:</w:t>
      </w:r>
    </w:p>
    <w:p w:rsidR="00000000" w:rsidRPr="00572C5A" w:rsidP="00572C5A">
      <w:pPr>
        <w:pStyle w:val="ListBullet2"/>
      </w:pPr>
      <w:r w:rsidRPr="00572C5A">
        <w:t>cleaning products</w:t>
      </w:r>
    </w:p>
    <w:p w:rsidR="00000000" w:rsidRPr="00572C5A" w:rsidP="00572C5A">
      <w:pPr>
        <w:pStyle w:val="ListBullet2"/>
      </w:pPr>
      <w:r w:rsidRPr="00572C5A">
        <w:t>gift cards</w:t>
      </w:r>
    </w:p>
    <w:p w:rsidR="00000000" w:rsidRPr="00572C5A" w:rsidP="00572C5A">
      <w:pPr>
        <w:pStyle w:val="ListBullet2"/>
      </w:pPr>
      <w:r w:rsidRPr="00572C5A">
        <w:t>wrapping and packaging materials:</w:t>
      </w:r>
    </w:p>
    <w:p w:rsidR="00000000" w:rsidRPr="00572C5A" w:rsidP="00572C5A">
      <w:pPr>
        <w:pStyle w:val="ListBullet3"/>
      </w:pPr>
      <w:r w:rsidRPr="00572C5A">
        <w:t>bows</w:t>
      </w:r>
    </w:p>
    <w:p w:rsidR="00000000" w:rsidRPr="00572C5A" w:rsidP="00572C5A">
      <w:pPr>
        <w:pStyle w:val="ListBullet3"/>
      </w:pPr>
      <w:r w:rsidRPr="00572C5A">
        <w:t>boxes</w:t>
      </w:r>
    </w:p>
    <w:p w:rsidR="00000000" w:rsidRPr="00572C5A" w:rsidP="00572C5A">
      <w:pPr>
        <w:pStyle w:val="ListBullet3"/>
      </w:pPr>
      <w:r w:rsidRPr="00572C5A">
        <w:t>cellophane</w:t>
      </w:r>
    </w:p>
    <w:p w:rsidR="00000000" w:rsidRPr="00572C5A" w:rsidP="00572C5A">
      <w:pPr>
        <w:pStyle w:val="ListBullet3"/>
      </w:pPr>
      <w:r w:rsidRPr="00572C5A">
        <w:t>paper</w:t>
      </w:r>
    </w:p>
    <w:p w:rsidR="00000000" w:rsidRPr="00572C5A" w:rsidP="00572C5A">
      <w:pPr>
        <w:pStyle w:val="ListBullet3"/>
      </w:pPr>
      <w:r w:rsidRPr="00572C5A">
        <w:t>polypropylene and decorative wraps</w:t>
      </w:r>
    </w:p>
    <w:p w:rsidR="00000000" w:rsidRPr="00572C5A" w:rsidP="00572C5A">
      <w:pPr>
        <w:pStyle w:val="ListBullet3"/>
      </w:pPr>
      <w:r w:rsidRPr="00572C5A">
        <w:t>ribbons and decorative tying materials</w:t>
      </w:r>
    </w:p>
    <w:p w:rsidR="00000000" w:rsidRPr="00572C5A" w:rsidP="00572C5A">
      <w:pPr>
        <w:pStyle w:val="ListBullet"/>
      </w:pPr>
      <w:r w:rsidRPr="00572C5A">
        <w:t>basic job specifications for the required range of fundamental floristry products</w:t>
      </w:r>
    </w:p>
    <w:p w:rsidR="00000000" w:rsidRPr="00572C5A" w:rsidP="00572C5A">
      <w:pPr>
        <w:pStyle w:val="ListBullet"/>
      </w:pPr>
      <w:r w:rsidRPr="00572C5A">
        <w:t>cleaning product Safety Data Sheets (SDS) or plain English workplace documents or diagrams that interpret SDS content</w:t>
      </w:r>
    </w:p>
    <w:p w:rsidR="00000000" w:rsidRPr="00572C5A" w:rsidP="00572C5A">
      <w:pPr>
        <w:pStyle w:val="ListBullet"/>
      </w:pPr>
      <w:r w:rsidRPr="00572C5A">
        <w:t>assessment activ</w:t>
      </w:r>
      <w:r w:rsidRPr="00572C5A">
        <w:t>ities that allow the individual to work with commercial speed, timing and productivity to assemble floristry products within nominated deadlines.</w:t>
      </w:r>
    </w:p>
    <w:p w:rsidR="00000000" w:rsidRPr="00572C5A" w:rsidP="00572C5A">
      <w:pPr>
        <w:pStyle w:val="BodyText"/>
      </w:pPr>
    </w:p>
    <w:p w:rsidR="00000000" w:rsidRPr="00572C5A" w:rsidP="00357D2D">
      <w:pPr>
        <w:pStyle w:val="BodyText"/>
      </w:pPr>
      <w:r w:rsidRPr="00572C5A">
        <w:t>Assessors must satisfy the Standards for Registered Training Organisation’s requirements for assessors, and:</w:t>
      </w:r>
    </w:p>
    <w:p w:rsidR="00000000" w:rsidRPr="00572C5A" w:rsidP="00572C5A">
      <w:pPr>
        <w:pStyle w:val="ListBullet"/>
      </w:pPr>
      <w:r w:rsidRPr="00572C5A">
        <w:t>hold a qualification or Statement of Attainment in Floristry which includes this unit of competency or equivalent; and</w:t>
      </w:r>
    </w:p>
    <w:p w:rsidR="00000000" w:rsidRPr="00572C5A" w:rsidP="00572C5A">
      <w:pPr>
        <w:pStyle w:val="ListBullet"/>
      </w:pPr>
      <w:r w:rsidRPr="00572C5A">
        <w:t>have worked as a florist in the industry for at least three years where they have applied this unit of competency or equivalent.</w:t>
      </w:r>
    </w:p>
    <w:p w:rsidR="00000000" w:rsidRPr="00572C5A" w:rsidP="00572C5A">
      <w:pPr>
        <w:pStyle w:val="AllowPageBreak"/>
      </w:pPr>
    </w:p>
    <w:p w:rsidR="00000000" w:rsidRPr="00572C5A" w:rsidP="00572C5A">
      <w:pPr>
        <w:pStyle w:val="Heading1"/>
      </w:pPr>
      <w:bookmarkStart w:id="14" w:name="O_701239"/>
      <w:bookmarkEnd w:id="14"/>
      <w:r w:rsidRPr="00572C5A">
        <w:t>Links</w:t>
      </w:r>
    </w:p>
    <w:p w:rsidR="00000000" w:rsidRPr="00572C5A" w:rsidP="00357D2D">
      <w:pPr>
        <w:pStyle w:val="BodyText"/>
      </w:pPr>
      <w:r w:rsidRPr="00572C5A">
        <w:t xml:space="preserve">Companion Volume implementation guides are found in VETNet - </w:t>
      </w:r>
      <w:r>
        <w:fldChar w:fldCharType="begin"/>
      </w:r>
      <w:r>
        <w:instrText xml:space="preserve"> HYPERLINK "https://vetnet.gov.au/Pages/TrainingDocs.aspx?q=1fbe7a66-4c60-4b1c-8616-a3e693d9d8b9" </w:instrText>
      </w:r>
      <w:r>
        <w:fldChar w:fldCharType="separate"/>
      </w:r>
      <w:r w:rsidRPr="00F27414">
        <w:rPr>
          <w:rStyle w:val="Hyperlink"/>
        </w:rPr>
        <w:t>https://vetnet.gov.au/Pages/TrainingDocs.aspx?q=1fbe7a66-4c60-4b1c-8616-a3e693d9d8b9</w:t>
      </w:r>
      <w:r>
        <w:fldChar w:fldCharType="end"/>
      </w:r>
    </w:p>
    <w:p w:rsidR="00000000" w:rsidRPr="00572C5A" w:rsidP="00572C5A"/>
    <w:sectPr w:rsidSect="00572C5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C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C5A" w:rsidRPr="00357D2D" w:rsidP="00357D2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C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D2D" w:rsidP="00572C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357D2D" w:rsidP="00572C5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357D2D" w:rsidP="00572C5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C5A" w:rsidP="00572C5A">
    <w:pPr>
      <w:pStyle w:val="Footer"/>
      <w:framePr w:wrap="around"/>
    </w:pPr>
    <w:r>
      <w:fldChar w:fldCharType="begin"/>
    </w:r>
    <w:r>
      <w:instrText xml:space="preserve"> DOCPROPERTY  Subject  \* MERGEFORMAT </w:instrText>
    </w:r>
    <w:r>
      <w:fldChar w:fldCharType="separate"/>
    </w:r>
    <w:r w:rsidR="00357D2D">
      <w:t>Approved</w:t>
    </w:r>
    <w:r w:rsidR="00357D2D">
      <w:fldChar w:fldCharType="end"/>
    </w:r>
    <w:r>
      <w:tab/>
      <w:t xml:space="preserve">Page </w:t>
    </w:r>
    <w:r>
      <w:fldChar w:fldCharType="begin"/>
    </w:r>
    <w:r>
      <w:instrText xml:space="preserve"> PAGE  \* Arabic  \* MERGEFORMAT </w:instrText>
    </w:r>
    <w:r>
      <w:fldChar w:fldCharType="separate"/>
    </w:r>
    <w:r w:rsidR="00357D2D">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57D2D">
      <w:rPr>
        <w:noProof/>
      </w:rPr>
      <w:t>7</w:t>
    </w:r>
    <w:r>
      <w:rPr>
        <w:noProof/>
      </w:rPr>
      <w:fldChar w:fldCharType="end"/>
    </w:r>
  </w:p>
  <w:p w:rsidR="00572C5A" w:rsidP="00572C5A">
    <w:pPr>
      <w:pStyle w:val="Footer"/>
      <w:framePr w:wrap="around"/>
    </w:pPr>
    <w:r>
      <w:t xml:space="preserve">© Commonwealth of Australia, </w:t>
    </w:r>
    <w:r>
      <w:fldChar w:fldCharType="begin"/>
    </w:r>
    <w:r>
      <w:instrText xml:space="preserve"> DATE  \@ "yyyy"  \* MERGEFORMAT </w:instrText>
    </w:r>
    <w:r>
      <w:fldChar w:fldCharType="separate"/>
    </w:r>
    <w:r w:rsidR="00357D2D">
      <w:rPr>
        <w:noProof/>
      </w:rPr>
      <w:t>2025</w:t>
    </w:r>
    <w:r>
      <w:fldChar w:fldCharType="end"/>
    </w:r>
    <w:r>
      <w:tab/>
    </w:r>
    <w:r>
      <w:fldChar w:fldCharType="begin"/>
    </w:r>
    <w:r>
      <w:instrText xml:space="preserve"> DOCPROPERTY  Author  \* MERGEFORMAT </w:instrText>
    </w:r>
    <w:r>
      <w:fldChar w:fldCharType="separate"/>
    </w:r>
    <w:r w:rsidR="00357D2D">
      <w:t>Service and Creative Skills Australia</w:t>
    </w:r>
    <w:r w:rsidR="00357D2D">
      <w:fldChar w:fldCharType="end"/>
    </w:r>
  </w:p>
  <w:p w:rsidR="00572C5A" w:rsidP="00572C5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C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D2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72C5A" w:rsidRPr="00357D2D" w:rsidP="00357D2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C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7D2D" w:rsidRPr="002D2AF8" w:rsidP="00572C5A">
    <w:pPr>
      <w:pStyle w:val="Header"/>
      <w:framePr w:wrap="around"/>
    </w:pPr>
    <w:r>
      <w:fldChar w:fldCharType="begin"/>
    </w:r>
    <w:r>
      <w:instrText xml:space="preserve"> TITLE   \* MERGEFORMAT </w:instrText>
    </w:r>
    <w:r>
      <w:fldChar w:fldCharType="separate"/>
    </w:r>
    <w:r>
      <w:t>SFLDEC005 Assemble floristry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57D2D" w:rsidP="00572C5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2C5A" w:rsidRPr="002D2AF8" w:rsidP="00572C5A">
    <w:pPr>
      <w:pStyle w:val="Header"/>
      <w:framePr w:wrap="around"/>
    </w:pPr>
    <w:r>
      <w:fldChar w:fldCharType="begin"/>
    </w:r>
    <w:r>
      <w:instrText xml:space="preserve"> TITLE   \* MERGEFORMAT </w:instrText>
    </w:r>
    <w:r>
      <w:fldChar w:fldCharType="separate"/>
    </w:r>
    <w:r w:rsidR="00357D2D">
      <w:t>SFLDEC005 Assemble floristry products</w:t>
    </w:r>
    <w:r w:rsidR="00357D2D">
      <w:fldChar w:fldCharType="end"/>
    </w:r>
    <w:r>
      <w:tab/>
      <w:t xml:space="preserve">Date this document was generated: </w:t>
    </w:r>
    <w:r>
      <w:fldChar w:fldCharType="begin"/>
    </w:r>
    <w:r>
      <w:instrText xml:space="preserve"> CREATEDATE  \@ "d MMMM yyyy"  \* MERGEFORMAT </w:instrText>
    </w:r>
    <w:r>
      <w:fldChar w:fldCharType="separate"/>
    </w:r>
    <w:r w:rsidR="00357D2D">
      <w:rPr>
        <w:noProof/>
      </w:rPr>
      <w:t>2 March 2025</w:t>
    </w:r>
    <w:r>
      <w:fldChar w:fldCharType="end"/>
    </w:r>
  </w:p>
  <w:p w:rsidR="00572C5A" w:rsidP="00572C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6981AD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7F470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EAC47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2C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2C5A"/>
    <w:pPr>
      <w:spacing w:before="360" w:after="60"/>
      <w:outlineLvl w:val="0"/>
    </w:pPr>
    <w:rPr>
      <w:sz w:val="32"/>
    </w:rPr>
  </w:style>
  <w:style w:type="paragraph" w:styleId="Heading2">
    <w:name w:val="heading 2"/>
    <w:basedOn w:val="HeadingBase"/>
    <w:next w:val="BodyText"/>
    <w:link w:val="Heading2Char"/>
    <w:qFormat/>
    <w:rsid w:val="00572C5A"/>
    <w:pPr>
      <w:keepLines/>
      <w:spacing w:before="240" w:after="120"/>
      <w:outlineLvl w:val="1"/>
    </w:pPr>
    <w:rPr>
      <w:sz w:val="28"/>
      <w:szCs w:val="40"/>
    </w:rPr>
  </w:style>
  <w:style w:type="paragraph" w:styleId="Heading3">
    <w:name w:val="heading 3"/>
    <w:basedOn w:val="HeadingBase"/>
    <w:next w:val="BodyText"/>
    <w:link w:val="Heading3Char"/>
    <w:qFormat/>
    <w:rsid w:val="00572C5A"/>
    <w:pPr>
      <w:spacing w:before="180" w:after="120"/>
      <w:outlineLvl w:val="2"/>
    </w:pPr>
    <w:rPr>
      <w:spacing w:val="-10"/>
      <w:kern w:val="32"/>
    </w:rPr>
  </w:style>
  <w:style w:type="paragraph" w:styleId="Heading4">
    <w:name w:val="heading 4"/>
    <w:basedOn w:val="HeadingBase"/>
    <w:next w:val="BodyText"/>
    <w:link w:val="Heading4Char"/>
    <w:qFormat/>
    <w:rsid w:val="00572C5A"/>
    <w:pPr>
      <w:spacing w:before="160" w:after="120"/>
      <w:outlineLvl w:val="3"/>
    </w:pPr>
    <w:rPr>
      <w:sz w:val="22"/>
    </w:rPr>
  </w:style>
  <w:style w:type="paragraph" w:styleId="Heading5">
    <w:name w:val="heading 5"/>
    <w:basedOn w:val="HeadingBase"/>
    <w:next w:val="Normal"/>
    <w:link w:val="Heading5Char"/>
    <w:qFormat/>
    <w:rsid w:val="00572C5A"/>
    <w:pPr>
      <w:spacing w:before="80"/>
      <w:outlineLvl w:val="4"/>
    </w:pPr>
    <w:rPr>
      <w:color w:val="918585"/>
      <w:sz w:val="20"/>
    </w:rPr>
  </w:style>
  <w:style w:type="paragraph" w:styleId="Heading6">
    <w:name w:val="heading 6"/>
    <w:basedOn w:val="HeadingBase"/>
    <w:next w:val="Normal"/>
    <w:link w:val="Heading6Char"/>
    <w:qFormat/>
    <w:rsid w:val="00572C5A"/>
    <w:pPr>
      <w:spacing w:before="60"/>
      <w:outlineLvl w:val="5"/>
    </w:pPr>
    <w:rPr>
      <w:color w:val="918585"/>
      <w:sz w:val="20"/>
    </w:rPr>
  </w:style>
  <w:style w:type="paragraph" w:styleId="Heading7">
    <w:name w:val="heading 7"/>
    <w:basedOn w:val="Normal"/>
    <w:next w:val="Normal"/>
    <w:link w:val="Heading7Char"/>
    <w:qFormat/>
    <w:rsid w:val="00572C5A"/>
    <w:pPr>
      <w:ind w:left="720"/>
      <w:outlineLvl w:val="6"/>
    </w:pPr>
    <w:rPr>
      <w:i/>
    </w:rPr>
  </w:style>
  <w:style w:type="paragraph" w:styleId="Heading8">
    <w:name w:val="heading 8"/>
    <w:basedOn w:val="Normal"/>
    <w:next w:val="Normal"/>
    <w:link w:val="Heading8Char"/>
    <w:qFormat/>
    <w:rsid w:val="00572C5A"/>
    <w:pPr>
      <w:ind w:left="720"/>
      <w:outlineLvl w:val="7"/>
    </w:pPr>
    <w:rPr>
      <w:i/>
    </w:rPr>
  </w:style>
  <w:style w:type="paragraph" w:styleId="Heading9">
    <w:name w:val="heading 9"/>
    <w:basedOn w:val="Normal"/>
    <w:next w:val="Normal"/>
    <w:link w:val="Heading9Char"/>
    <w:qFormat/>
    <w:rsid w:val="00572C5A"/>
    <w:pPr>
      <w:ind w:left="720"/>
      <w:outlineLvl w:val="8"/>
    </w:pPr>
    <w:rPr>
      <w:i/>
    </w:rPr>
  </w:style>
  <w:style w:type="character" w:default="1" w:styleId="DefaultParagraphFont">
    <w:name w:val="Default Paragraph Font"/>
    <w:uiPriority w:val="1"/>
    <w:unhideWhenUsed/>
    <w:rsid w:val="00572C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2C5A"/>
  </w:style>
  <w:style w:type="character" w:customStyle="1" w:styleId="Heading1Char">
    <w:name w:val="Heading 1 Char"/>
    <w:basedOn w:val="DefaultParagraphFont"/>
    <w:link w:val="Heading1"/>
    <w:rsid w:val="00572C5A"/>
    <w:rPr>
      <w:rFonts w:ascii="Times New Roman" w:eastAsia="Times New Roman" w:hAnsi="Times New Roman" w:cs="Times New Roman"/>
      <w:b/>
      <w:sz w:val="32"/>
      <w:szCs w:val="20"/>
      <w:lang w:eastAsia="en-US"/>
    </w:rPr>
  </w:style>
  <w:style w:type="paragraph" w:styleId="BodyText">
    <w:name w:val="Body Text"/>
    <w:basedOn w:val="Normal"/>
    <w:link w:val="BodyTextChar"/>
    <w:rsid w:val="00572C5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72C5A"/>
    <w:rPr>
      <w:rFonts w:ascii="Times New Roman" w:eastAsia="Times New Roman" w:hAnsi="Times New Roman" w:cs="Times New Roman"/>
      <w:sz w:val="24"/>
      <w:lang w:eastAsia="en-US"/>
    </w:rPr>
  </w:style>
  <w:style w:type="paragraph" w:styleId="List">
    <w:name w:val="List"/>
    <w:basedOn w:val="BodyText"/>
    <w:next w:val="BodyText"/>
    <w:rsid w:val="00572C5A"/>
    <w:pPr>
      <w:tabs>
        <w:tab w:val="left" w:pos="340"/>
      </w:tabs>
      <w:spacing w:before="60" w:after="60"/>
      <w:ind w:left="340" w:hanging="340"/>
    </w:pPr>
  </w:style>
  <w:style w:type="paragraph" w:styleId="ListBullet">
    <w:name w:val="List Bullet"/>
    <w:basedOn w:val="List"/>
    <w:rsid w:val="00572C5A"/>
    <w:pPr>
      <w:numPr>
        <w:numId w:val="13"/>
      </w:numPr>
      <w:tabs>
        <w:tab w:val="clear" w:pos="340"/>
      </w:tabs>
      <w:spacing w:before="40" w:after="40"/>
    </w:pPr>
  </w:style>
  <w:style w:type="character" w:customStyle="1" w:styleId="SpecialBold">
    <w:name w:val="Special Bold"/>
    <w:basedOn w:val="DefaultParagraphFont"/>
    <w:rsid w:val="00572C5A"/>
    <w:rPr>
      <w:b/>
      <w:spacing w:val="0"/>
    </w:rPr>
  </w:style>
  <w:style w:type="paragraph" w:styleId="ListBullet2">
    <w:name w:val="List Bullet 2"/>
    <w:basedOn w:val="List2"/>
    <w:rsid w:val="00572C5A"/>
    <w:pPr>
      <w:numPr>
        <w:numId w:val="14"/>
      </w:numPr>
      <w:tabs>
        <w:tab w:val="clear" w:pos="680"/>
      </w:tabs>
    </w:pPr>
  </w:style>
  <w:style w:type="paragraph" w:customStyle="1" w:styleId="SuperHeading">
    <w:name w:val="SuperHeading"/>
    <w:basedOn w:val="Normal"/>
    <w:rsid w:val="00572C5A"/>
    <w:pPr>
      <w:spacing w:before="240" w:after="120"/>
      <w:outlineLvl w:val="0"/>
    </w:pPr>
    <w:rPr>
      <w:rFonts w:ascii="Times New Roman" w:hAnsi="Times New Roman"/>
      <w:b/>
      <w:sz w:val="32"/>
    </w:rPr>
  </w:style>
  <w:style w:type="paragraph" w:customStyle="1" w:styleId="AllowPageBreak">
    <w:name w:val="AllowPageBreak"/>
    <w:rsid w:val="00572C5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72C5A"/>
    <w:pPr>
      <w:tabs>
        <w:tab w:val="left" w:pos="680"/>
      </w:tabs>
      <w:spacing w:before="60" w:after="60"/>
      <w:ind w:left="680" w:hanging="340"/>
    </w:pPr>
  </w:style>
  <w:style w:type="paragraph" w:styleId="ListBullet3">
    <w:name w:val="List Bullet 3"/>
    <w:basedOn w:val="List3"/>
    <w:rsid w:val="00572C5A"/>
    <w:pPr>
      <w:numPr>
        <w:numId w:val="3"/>
      </w:numPr>
      <w:tabs>
        <w:tab w:val="clear" w:pos="1021"/>
      </w:tabs>
      <w:ind w:left="1037" w:hanging="357"/>
    </w:pPr>
  </w:style>
  <w:style w:type="character" w:customStyle="1" w:styleId="Heading2Char">
    <w:name w:val="Heading 2 Char"/>
    <w:basedOn w:val="DefaultParagraphFont"/>
    <w:link w:val="Heading2"/>
    <w:rsid w:val="00572C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2C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2C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2C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2C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2C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2C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2C5A"/>
    <w:rPr>
      <w:rFonts w:ascii="Courier New" w:eastAsia="Times New Roman" w:hAnsi="Courier New" w:cs="Times New Roman"/>
      <w:i/>
      <w:szCs w:val="20"/>
      <w:lang w:eastAsia="en-US"/>
    </w:rPr>
  </w:style>
  <w:style w:type="paragraph" w:customStyle="1" w:styleId="HeadingBase">
    <w:name w:val="Heading Base"/>
    <w:rsid w:val="00572C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2C5A"/>
    <w:pPr>
      <w:tabs>
        <w:tab w:val="right" w:leader="dot" w:pos="9072"/>
      </w:tabs>
      <w:ind w:left="567"/>
    </w:pPr>
    <w:rPr>
      <w:szCs w:val="22"/>
    </w:rPr>
  </w:style>
  <w:style w:type="paragraph" w:customStyle="1" w:styleId="TOCBase">
    <w:name w:val="TOC Base"/>
    <w:rsid w:val="00572C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2C5A"/>
    <w:pPr>
      <w:tabs>
        <w:tab w:val="right" w:leader="dot" w:pos="9072"/>
      </w:tabs>
      <w:spacing w:before="40" w:after="40"/>
      <w:ind w:left="284"/>
    </w:pPr>
    <w:rPr>
      <w:rFonts w:ascii="Times New Roman" w:hAnsi="Times New Roman"/>
    </w:rPr>
  </w:style>
  <w:style w:type="paragraph" w:styleId="TOC1">
    <w:name w:val="toc 1"/>
    <w:basedOn w:val="TOCBase"/>
    <w:next w:val="Normal"/>
    <w:rsid w:val="00572C5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2C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2C5A"/>
    <w:rPr>
      <w:rFonts w:ascii="Times New Roman" w:eastAsia="Times New Roman" w:hAnsi="Times New Roman" w:cs="Times New Roman"/>
      <w:sz w:val="16"/>
      <w:lang w:eastAsia="en-US"/>
    </w:rPr>
  </w:style>
  <w:style w:type="paragraph" w:styleId="Title">
    <w:name w:val="Title"/>
    <w:basedOn w:val="HeadingBase"/>
    <w:link w:val="TitleChar"/>
    <w:qFormat/>
    <w:rsid w:val="00572C5A"/>
    <w:pPr>
      <w:spacing w:before="5040"/>
      <w:jc w:val="center"/>
    </w:pPr>
    <w:rPr>
      <w:sz w:val="48"/>
      <w:szCs w:val="72"/>
      <w:lang w:val="en-US"/>
    </w:rPr>
  </w:style>
  <w:style w:type="character" w:customStyle="1" w:styleId="TitleChar">
    <w:name w:val="Title Char"/>
    <w:basedOn w:val="DefaultParagraphFont"/>
    <w:link w:val="Title"/>
    <w:rsid w:val="00572C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2C5A"/>
    <w:pPr>
      <w:tabs>
        <w:tab w:val="left" w:pos="3600"/>
        <w:tab w:val="left" w:pos="3958"/>
      </w:tabs>
    </w:pPr>
  </w:style>
  <w:style w:type="paragraph" w:customStyle="1" w:styleId="Note">
    <w:name w:val="Note"/>
    <w:basedOn w:val="BodyText"/>
    <w:rsid w:val="00572C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2C5A"/>
    <w:pPr>
      <w:framePr w:wrap="auto" w:hAnchor="text" w:y="6049"/>
    </w:pPr>
    <w:rPr>
      <w:color w:val="000000"/>
      <w:sz w:val="40"/>
    </w:rPr>
  </w:style>
  <w:style w:type="paragraph" w:customStyle="1" w:styleId="TOCTitle">
    <w:name w:val="TOCTitle"/>
    <w:basedOn w:val="Heading1"/>
    <w:rsid w:val="00572C5A"/>
    <w:pPr>
      <w:spacing w:after="240"/>
      <w:jc w:val="center"/>
      <w:outlineLvl w:val="9"/>
    </w:pPr>
    <w:rPr>
      <w:caps/>
    </w:rPr>
  </w:style>
  <w:style w:type="paragraph" w:customStyle="1" w:styleId="Version">
    <w:name w:val="Version"/>
    <w:rsid w:val="00572C5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72C5A"/>
    <w:pPr>
      <w:keepNext w:val="0"/>
      <w:tabs>
        <w:tab w:val="right" w:pos="4176"/>
      </w:tabs>
      <w:ind w:left="198" w:hanging="198"/>
    </w:pPr>
    <w:rPr>
      <w:rFonts w:ascii="Garamond" w:hAnsi="Garamond"/>
    </w:rPr>
  </w:style>
  <w:style w:type="paragraph" w:styleId="IndexHeading">
    <w:name w:val="index heading"/>
    <w:basedOn w:val="Normal"/>
    <w:next w:val="Index1"/>
    <w:semiHidden/>
    <w:rsid w:val="00572C5A"/>
    <w:pPr>
      <w:spacing w:before="120" w:after="120"/>
    </w:pPr>
    <w:rPr>
      <w:rFonts w:ascii="Arial" w:hAnsi="Arial"/>
      <w:b/>
      <w:color w:val="918585"/>
      <w:sz w:val="24"/>
    </w:rPr>
  </w:style>
  <w:style w:type="paragraph" w:styleId="Header">
    <w:name w:val="header"/>
    <w:basedOn w:val="Normal"/>
    <w:link w:val="HeaderChar"/>
    <w:rsid w:val="00572C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2C5A"/>
    <w:rPr>
      <w:rFonts w:ascii="Times New Roman" w:eastAsia="Times New Roman" w:hAnsi="Times New Roman" w:cs="Times New Roman"/>
      <w:sz w:val="16"/>
      <w:szCs w:val="20"/>
      <w:lang w:val="en-GB" w:eastAsia="en-US"/>
    </w:rPr>
  </w:style>
  <w:style w:type="paragraph" w:customStyle="1" w:styleId="Chapter">
    <w:name w:val="Chapter"/>
    <w:basedOn w:val="Normal"/>
    <w:rsid w:val="00572C5A"/>
    <w:pPr>
      <w:spacing w:before="240"/>
    </w:pPr>
    <w:rPr>
      <w:rFonts w:ascii="Times New Roman" w:hAnsi="Times New Roman"/>
      <w:smallCaps/>
      <w:spacing w:val="80"/>
      <w:sz w:val="28"/>
    </w:rPr>
  </w:style>
  <w:style w:type="paragraph" w:customStyle="1" w:styleId="InChapter">
    <w:name w:val="InChapter"/>
    <w:basedOn w:val="Heading3"/>
    <w:rsid w:val="00572C5A"/>
    <w:pPr>
      <w:spacing w:after="240"/>
      <w:outlineLvl w:val="9"/>
    </w:pPr>
    <w:rPr>
      <w:noProof/>
    </w:rPr>
  </w:style>
  <w:style w:type="paragraph" w:styleId="Index2">
    <w:name w:val="index 2"/>
    <w:basedOn w:val="Normal"/>
    <w:next w:val="Normal"/>
    <w:semiHidden/>
    <w:rsid w:val="00572C5A"/>
    <w:pPr>
      <w:tabs>
        <w:tab w:val="right" w:pos="4176"/>
      </w:tabs>
      <w:ind w:left="568" w:hanging="284"/>
    </w:pPr>
    <w:rPr>
      <w:rFonts w:ascii="Garamond" w:hAnsi="Garamond"/>
    </w:rPr>
  </w:style>
  <w:style w:type="paragraph" w:customStyle="1" w:styleId="Byline">
    <w:name w:val="Byline"/>
    <w:rsid w:val="00572C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2C5A"/>
    <w:pPr>
      <w:tabs>
        <w:tab w:val="clear" w:pos="3600"/>
        <w:tab w:val="clear" w:pos="3958"/>
      </w:tabs>
      <w:jc w:val="right"/>
    </w:pPr>
  </w:style>
  <w:style w:type="character" w:styleId="Emphasis">
    <w:name w:val="Emphasis"/>
    <w:basedOn w:val="DefaultParagraphFont"/>
    <w:qFormat/>
    <w:rsid w:val="00572C5A"/>
    <w:rPr>
      <w:i/>
    </w:rPr>
  </w:style>
  <w:style w:type="paragraph" w:styleId="Caption">
    <w:name w:val="caption"/>
    <w:basedOn w:val="BodyText"/>
    <w:next w:val="Normal"/>
    <w:qFormat/>
    <w:rsid w:val="00572C5A"/>
    <w:pPr>
      <w:framePr w:w="2268" w:hSpace="181" w:vSpace="181" w:wrap="around" w:vAnchor="text" w:hAnchor="page" w:x="1135" w:y="285" w:anchorLock="1"/>
    </w:pPr>
    <w:rPr>
      <w:i/>
    </w:rPr>
  </w:style>
  <w:style w:type="paragraph" w:customStyle="1" w:styleId="MiniTOCTitle">
    <w:name w:val="MiniTOCTitle"/>
    <w:basedOn w:val="Heading4"/>
    <w:rsid w:val="00572C5A"/>
    <w:pPr>
      <w:spacing w:before="240"/>
      <w:outlineLvl w:val="9"/>
    </w:pPr>
    <w:rPr>
      <w:noProof/>
      <w:sz w:val="24"/>
    </w:rPr>
  </w:style>
  <w:style w:type="paragraph" w:customStyle="1" w:styleId="MiniTOCItem">
    <w:name w:val="MiniTOCItem"/>
    <w:basedOn w:val="ListBullet"/>
    <w:rsid w:val="00572C5A"/>
    <w:pPr>
      <w:numPr>
        <w:numId w:val="0"/>
      </w:numPr>
      <w:tabs>
        <w:tab w:val="right" w:leader="dot" w:pos="6521"/>
      </w:tabs>
      <w:spacing w:before="0" w:after="0"/>
    </w:pPr>
  </w:style>
  <w:style w:type="paragraph" w:customStyle="1" w:styleId="TOFTitle">
    <w:name w:val="TOFTitle"/>
    <w:basedOn w:val="TOCTitle"/>
    <w:rsid w:val="00572C5A"/>
  </w:style>
  <w:style w:type="paragraph" w:styleId="TableofFigures">
    <w:name w:val="table of figures"/>
    <w:basedOn w:val="Normal"/>
    <w:next w:val="Normal"/>
    <w:semiHidden/>
    <w:rsid w:val="00572C5A"/>
    <w:pPr>
      <w:tabs>
        <w:tab w:val="right" w:leader="dot" w:pos="9072"/>
      </w:tabs>
      <w:ind w:left="970" w:hanging="403"/>
    </w:pPr>
    <w:rPr>
      <w:rFonts w:ascii="Times New Roman" w:hAnsi="Times New Roman"/>
      <w:b/>
    </w:rPr>
  </w:style>
  <w:style w:type="paragraph" w:styleId="ListNumber">
    <w:name w:val="List Number"/>
    <w:basedOn w:val="List"/>
    <w:rsid w:val="00572C5A"/>
    <w:pPr>
      <w:numPr>
        <w:numId w:val="16"/>
      </w:numPr>
      <w:tabs>
        <w:tab w:val="clear" w:pos="340"/>
      </w:tabs>
    </w:pPr>
  </w:style>
  <w:style w:type="character" w:customStyle="1" w:styleId="WingdingSymbols">
    <w:name w:val="Wingding Symbols"/>
    <w:rsid w:val="00572C5A"/>
    <w:rPr>
      <w:rFonts w:ascii="Wingdings" w:hAnsi="Wingdings"/>
    </w:rPr>
  </w:style>
  <w:style w:type="paragraph" w:customStyle="1" w:styleId="TableHeading">
    <w:name w:val="Table Heading"/>
    <w:basedOn w:val="HeadingBase"/>
    <w:rsid w:val="00572C5A"/>
    <w:pPr>
      <w:keepLines/>
      <w:pBdr>
        <w:bottom w:val="single" w:sz="6" w:space="1" w:color="918585"/>
      </w:pBdr>
      <w:spacing w:before="240"/>
    </w:pPr>
  </w:style>
  <w:style w:type="character" w:customStyle="1" w:styleId="HotSpot">
    <w:name w:val="HotSpot"/>
    <w:rsid w:val="00572C5A"/>
    <w:rPr>
      <w:color w:val="0033CC"/>
      <w:u w:val="none"/>
    </w:rPr>
  </w:style>
  <w:style w:type="paragraph" w:customStyle="1" w:styleId="BodyTextRight">
    <w:name w:val="Body Text Right"/>
    <w:basedOn w:val="BodyText"/>
    <w:rsid w:val="00572C5A"/>
    <w:pPr>
      <w:spacing w:before="0" w:after="0"/>
      <w:jc w:val="right"/>
    </w:pPr>
  </w:style>
  <w:style w:type="paragraph" w:styleId="Index3">
    <w:name w:val="index 3"/>
    <w:basedOn w:val="ListNumber2"/>
    <w:next w:val="Normal"/>
    <w:semiHidden/>
    <w:rsid w:val="00572C5A"/>
    <w:pPr>
      <w:numPr>
        <w:numId w:val="0"/>
      </w:numPr>
      <w:tabs>
        <w:tab w:val="right" w:leader="dot" w:pos="4176"/>
      </w:tabs>
    </w:pPr>
  </w:style>
  <w:style w:type="paragraph" w:styleId="ListNumber2">
    <w:name w:val="List Number 2"/>
    <w:basedOn w:val="List2"/>
    <w:rsid w:val="00572C5A"/>
    <w:pPr>
      <w:numPr>
        <w:numId w:val="11"/>
      </w:numPr>
      <w:tabs>
        <w:tab w:val="clear" w:pos="1060"/>
      </w:tabs>
    </w:pPr>
  </w:style>
  <w:style w:type="paragraph" w:customStyle="1" w:styleId="MarginNote">
    <w:name w:val="Margin Note"/>
    <w:basedOn w:val="BodyText"/>
    <w:rsid w:val="00572C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2C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2C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2C5A"/>
    <w:rPr>
      <w:sz w:val="32"/>
    </w:rPr>
  </w:style>
  <w:style w:type="paragraph" w:customStyle="1" w:styleId="HeadingProcedure">
    <w:name w:val="Heading Procedure"/>
    <w:basedOn w:val="HeadingBase"/>
    <w:next w:val="Normal"/>
    <w:rsid w:val="00572C5A"/>
    <w:pPr>
      <w:tabs>
        <w:tab w:val="left" w:pos="0"/>
      </w:tabs>
      <w:spacing w:before="120" w:after="60"/>
    </w:pPr>
    <w:rPr>
      <w:i/>
      <w:color w:val="918585"/>
      <w:sz w:val="22"/>
    </w:rPr>
  </w:style>
  <w:style w:type="paragraph" w:customStyle="1" w:styleId="TableBodyText">
    <w:name w:val="Table Body Text"/>
    <w:basedOn w:val="BodyText"/>
    <w:rsid w:val="00572C5A"/>
    <w:pPr>
      <w:spacing w:before="60" w:after="60"/>
    </w:pPr>
  </w:style>
  <w:style w:type="paragraph" w:styleId="ListContinue">
    <w:name w:val="List Continue"/>
    <w:basedOn w:val="List"/>
    <w:rsid w:val="00572C5A"/>
    <w:pPr>
      <w:ind w:firstLine="0"/>
    </w:pPr>
  </w:style>
  <w:style w:type="paragraph" w:customStyle="1" w:styleId="ListNote">
    <w:name w:val="List Note"/>
    <w:basedOn w:val="List"/>
    <w:rsid w:val="00572C5A"/>
    <w:pPr>
      <w:pBdr>
        <w:top w:val="single" w:sz="6" w:space="2" w:color="918585"/>
        <w:bottom w:val="single" w:sz="6" w:space="2" w:color="918585"/>
      </w:pBdr>
      <w:tabs>
        <w:tab w:val="left" w:pos="1021"/>
      </w:tabs>
      <w:ind w:firstLine="0"/>
    </w:pPr>
  </w:style>
  <w:style w:type="paragraph" w:customStyle="1" w:styleId="Warning">
    <w:name w:val="Warning"/>
    <w:basedOn w:val="BodyText"/>
    <w:rsid w:val="00572C5A"/>
    <w:pPr>
      <w:shd w:val="clear" w:color="auto" w:fill="D9D9D9"/>
      <w:tabs>
        <w:tab w:val="left" w:pos="992"/>
      </w:tabs>
      <w:ind w:left="119" w:right="119"/>
    </w:pPr>
    <w:rPr>
      <w:sz w:val="20"/>
    </w:rPr>
  </w:style>
  <w:style w:type="paragraph" w:customStyle="1" w:styleId="MarginIcons">
    <w:name w:val="Margin Icons"/>
    <w:basedOn w:val="BodyText"/>
    <w:rsid w:val="00572C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2C5A"/>
    <w:rPr>
      <w:rFonts w:ascii="Courier New" w:hAnsi="Courier New"/>
    </w:rPr>
  </w:style>
  <w:style w:type="paragraph" w:customStyle="1" w:styleId="NoteBullet">
    <w:name w:val="Note Bullet"/>
    <w:basedOn w:val="Note"/>
    <w:rsid w:val="00572C5A"/>
    <w:pPr>
      <w:tabs>
        <w:tab w:val="clear" w:pos="680"/>
      </w:tabs>
      <w:spacing w:before="60" w:after="60"/>
    </w:pPr>
  </w:style>
  <w:style w:type="paragraph" w:customStyle="1" w:styleId="SubHeading2">
    <w:name w:val="SubHeading2"/>
    <w:basedOn w:val="HeadingBase"/>
    <w:rsid w:val="00572C5A"/>
    <w:pPr>
      <w:spacing w:before="240" w:after="60"/>
    </w:pPr>
    <w:rPr>
      <w:sz w:val="20"/>
    </w:rPr>
  </w:style>
  <w:style w:type="paragraph" w:customStyle="1" w:styleId="SubHeading1">
    <w:name w:val="SubHeading1"/>
    <w:basedOn w:val="HeadingBase"/>
    <w:rsid w:val="00572C5A"/>
    <w:pPr>
      <w:spacing w:before="240" w:after="60"/>
    </w:pPr>
    <w:rPr>
      <w:color w:val="918585"/>
      <w:sz w:val="22"/>
    </w:rPr>
  </w:style>
  <w:style w:type="paragraph" w:customStyle="1" w:styleId="SideHeading">
    <w:name w:val="Side Heading"/>
    <w:basedOn w:val="HeadingBase"/>
    <w:rsid w:val="00572C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2C5A"/>
    <w:pPr>
      <w:numPr>
        <w:numId w:val="12"/>
      </w:numPr>
    </w:pPr>
  </w:style>
  <w:style w:type="paragraph" w:styleId="PlainText">
    <w:name w:val="Plain Text"/>
    <w:basedOn w:val="Normal"/>
    <w:link w:val="PlainTextChar"/>
    <w:rsid w:val="00572C5A"/>
    <w:rPr>
      <w:sz w:val="20"/>
    </w:rPr>
  </w:style>
  <w:style w:type="character" w:customStyle="1" w:styleId="PlainTextChar">
    <w:name w:val="Plain Text Char"/>
    <w:basedOn w:val="DefaultParagraphFont"/>
    <w:link w:val="PlainText"/>
    <w:rsid w:val="00572C5A"/>
    <w:rPr>
      <w:rFonts w:ascii="Courier New" w:eastAsia="Times New Roman" w:hAnsi="Courier New" w:cs="Times New Roman"/>
      <w:sz w:val="20"/>
      <w:szCs w:val="20"/>
      <w:lang w:eastAsia="en-US"/>
    </w:rPr>
  </w:style>
  <w:style w:type="character" w:customStyle="1" w:styleId="MenuOption">
    <w:name w:val="Menu Option"/>
    <w:basedOn w:val="DefaultParagraphFont"/>
    <w:rsid w:val="00572C5A"/>
    <w:rPr>
      <w:b/>
      <w:smallCaps/>
    </w:rPr>
  </w:style>
  <w:style w:type="paragraph" w:customStyle="1" w:styleId="TableListNumber">
    <w:name w:val="Table List Number"/>
    <w:basedOn w:val="ListNumber"/>
    <w:rsid w:val="00572C5A"/>
    <w:pPr>
      <w:numPr>
        <w:numId w:val="0"/>
      </w:numPr>
    </w:pPr>
  </w:style>
  <w:style w:type="paragraph" w:styleId="TOC4">
    <w:name w:val="toc 4"/>
    <w:basedOn w:val="TOCBase"/>
    <w:next w:val="Normal"/>
    <w:semiHidden/>
    <w:rsid w:val="00572C5A"/>
    <w:pPr>
      <w:tabs>
        <w:tab w:val="right" w:leader="dot" w:pos="9071"/>
      </w:tabs>
      <w:ind w:left="1701"/>
    </w:pPr>
  </w:style>
  <w:style w:type="paragraph" w:customStyle="1" w:styleId="ListAlpha">
    <w:name w:val="List Alpha"/>
    <w:basedOn w:val="List"/>
    <w:rsid w:val="00572C5A"/>
    <w:pPr>
      <w:numPr>
        <w:numId w:val="10"/>
      </w:numPr>
    </w:pPr>
  </w:style>
  <w:style w:type="paragraph" w:customStyle="1" w:styleId="ListAlpha2">
    <w:name w:val="List Alpha 2"/>
    <w:basedOn w:val="List2"/>
    <w:rsid w:val="00572C5A"/>
    <w:pPr>
      <w:numPr>
        <w:numId w:val="9"/>
      </w:numPr>
    </w:pPr>
  </w:style>
  <w:style w:type="paragraph" w:styleId="List3">
    <w:name w:val="List 3"/>
    <w:basedOn w:val="BodyText"/>
    <w:rsid w:val="00572C5A"/>
    <w:pPr>
      <w:tabs>
        <w:tab w:val="left" w:pos="1021"/>
      </w:tabs>
      <w:spacing w:before="60" w:after="60"/>
      <w:ind w:left="1020" w:hanging="340"/>
    </w:pPr>
  </w:style>
  <w:style w:type="paragraph" w:styleId="List4">
    <w:name w:val="List 4"/>
    <w:basedOn w:val="BodyText"/>
    <w:rsid w:val="00572C5A"/>
    <w:pPr>
      <w:tabs>
        <w:tab w:val="left" w:pos="1361"/>
      </w:tabs>
      <w:spacing w:before="60" w:after="60"/>
      <w:ind w:left="1361" w:hanging="340"/>
    </w:pPr>
  </w:style>
  <w:style w:type="paragraph" w:styleId="List5">
    <w:name w:val="List 5"/>
    <w:basedOn w:val="BodyText"/>
    <w:rsid w:val="00572C5A"/>
    <w:pPr>
      <w:tabs>
        <w:tab w:val="left" w:pos="1701"/>
      </w:tabs>
      <w:spacing w:before="60" w:after="60"/>
      <w:ind w:left="1701" w:hanging="340"/>
    </w:pPr>
  </w:style>
  <w:style w:type="paragraph" w:styleId="ListBullet4">
    <w:name w:val="List Bullet 4"/>
    <w:basedOn w:val="List4"/>
    <w:rsid w:val="00572C5A"/>
    <w:pPr>
      <w:numPr>
        <w:numId w:val="4"/>
      </w:numPr>
      <w:tabs>
        <w:tab w:val="clear" w:pos="1361"/>
      </w:tabs>
    </w:pPr>
  </w:style>
  <w:style w:type="paragraph" w:styleId="ListBullet5">
    <w:name w:val="List Bullet 5"/>
    <w:basedOn w:val="List5"/>
    <w:rsid w:val="00572C5A"/>
    <w:pPr>
      <w:numPr>
        <w:numId w:val="5"/>
      </w:numPr>
    </w:pPr>
  </w:style>
  <w:style w:type="paragraph" w:styleId="ListContinue2">
    <w:name w:val="List Continue 2"/>
    <w:basedOn w:val="List2"/>
    <w:rsid w:val="00572C5A"/>
    <w:pPr>
      <w:ind w:firstLine="0"/>
    </w:pPr>
  </w:style>
  <w:style w:type="paragraph" w:styleId="ListContinue3">
    <w:name w:val="List Continue 3"/>
    <w:basedOn w:val="List3"/>
    <w:rsid w:val="00572C5A"/>
    <w:pPr>
      <w:ind w:left="1021" w:firstLine="0"/>
    </w:pPr>
  </w:style>
  <w:style w:type="paragraph" w:styleId="ListContinue4">
    <w:name w:val="List Continue 4"/>
    <w:basedOn w:val="List4"/>
    <w:rsid w:val="00572C5A"/>
    <w:pPr>
      <w:ind w:firstLine="0"/>
    </w:pPr>
  </w:style>
  <w:style w:type="paragraph" w:styleId="ListContinue5">
    <w:name w:val="List Continue 5"/>
    <w:basedOn w:val="List5"/>
    <w:rsid w:val="00572C5A"/>
    <w:pPr>
      <w:ind w:firstLine="0"/>
    </w:pPr>
  </w:style>
  <w:style w:type="paragraph" w:styleId="ListNumber3">
    <w:name w:val="List Number 3"/>
    <w:basedOn w:val="List3"/>
    <w:rsid w:val="00572C5A"/>
    <w:pPr>
      <w:numPr>
        <w:numId w:val="6"/>
      </w:numPr>
    </w:pPr>
  </w:style>
  <w:style w:type="paragraph" w:styleId="ListNumber4">
    <w:name w:val="List Number 4"/>
    <w:basedOn w:val="List4"/>
    <w:rsid w:val="00572C5A"/>
    <w:pPr>
      <w:numPr>
        <w:numId w:val="7"/>
      </w:numPr>
    </w:pPr>
  </w:style>
  <w:style w:type="paragraph" w:styleId="ListNumber5">
    <w:name w:val="List Number 5"/>
    <w:basedOn w:val="List5"/>
    <w:rsid w:val="00572C5A"/>
    <w:pPr>
      <w:numPr>
        <w:numId w:val="8"/>
      </w:numPr>
    </w:pPr>
  </w:style>
  <w:style w:type="paragraph" w:styleId="BlockText">
    <w:name w:val="Block Text"/>
    <w:basedOn w:val="Normal"/>
    <w:rsid w:val="00572C5A"/>
    <w:pPr>
      <w:spacing w:after="120"/>
      <w:ind w:left="1440" w:right="1440"/>
    </w:pPr>
  </w:style>
  <w:style w:type="character" w:customStyle="1" w:styleId="Subscript">
    <w:name w:val="Subscript"/>
    <w:basedOn w:val="DefaultParagraphFont"/>
    <w:rsid w:val="00572C5A"/>
    <w:rPr>
      <w:sz w:val="16"/>
      <w:vertAlign w:val="subscript"/>
    </w:rPr>
  </w:style>
  <w:style w:type="character" w:customStyle="1" w:styleId="Superscript">
    <w:name w:val="Superscript"/>
    <w:basedOn w:val="DefaultParagraphFont"/>
    <w:rsid w:val="00572C5A"/>
    <w:rPr>
      <w:sz w:val="16"/>
      <w:vertAlign w:val="superscript"/>
    </w:rPr>
  </w:style>
  <w:style w:type="character" w:customStyle="1" w:styleId="Symbols">
    <w:name w:val="Symbols"/>
    <w:basedOn w:val="DefaultParagraphFont"/>
    <w:rsid w:val="00572C5A"/>
    <w:rPr>
      <w:rFonts w:ascii="Symbol" w:hAnsi="Symbol"/>
    </w:rPr>
  </w:style>
  <w:style w:type="character" w:customStyle="1" w:styleId="MenuOptions">
    <w:name w:val="Menu Options"/>
    <w:basedOn w:val="DefaultParagraphFont"/>
    <w:rsid w:val="00572C5A"/>
    <w:rPr>
      <w:rFonts w:ascii="Arial Narrow" w:hAnsi="Arial Narrow"/>
      <w:smallCaps/>
    </w:rPr>
  </w:style>
  <w:style w:type="character" w:customStyle="1" w:styleId="Buttons">
    <w:name w:val="Buttons"/>
    <w:basedOn w:val="DefaultParagraphFont"/>
    <w:rsid w:val="00572C5A"/>
    <w:rPr>
      <w:b/>
    </w:rPr>
  </w:style>
  <w:style w:type="character" w:customStyle="1" w:styleId="Underlined">
    <w:name w:val="Underlined"/>
    <w:basedOn w:val="DefaultParagraphFont"/>
    <w:rsid w:val="00572C5A"/>
    <w:rPr>
      <w:u w:val="single"/>
    </w:rPr>
  </w:style>
  <w:style w:type="paragraph" w:customStyle="1" w:styleId="TableBodyTextRight">
    <w:name w:val="Table Body Text Right"/>
    <w:basedOn w:val="TableBodyText"/>
    <w:rsid w:val="00572C5A"/>
    <w:pPr>
      <w:widowControl w:val="0"/>
      <w:autoSpaceDE w:val="0"/>
      <w:autoSpaceDN w:val="0"/>
      <w:adjustRightInd w:val="0"/>
      <w:jc w:val="right"/>
    </w:pPr>
    <w:rPr>
      <w:rFonts w:cs="Arial"/>
      <w:szCs w:val="18"/>
    </w:rPr>
  </w:style>
  <w:style w:type="paragraph" w:customStyle="1" w:styleId="CopyrightText">
    <w:name w:val="Copyright Text"/>
    <w:basedOn w:val="BodyText"/>
    <w:rsid w:val="00572C5A"/>
    <w:rPr>
      <w:sz w:val="18"/>
    </w:rPr>
  </w:style>
  <w:style w:type="paragraph" w:customStyle="1" w:styleId="BodySmallRight">
    <w:name w:val="Body Small Right"/>
    <w:basedOn w:val="BodyTextRight"/>
    <w:rsid w:val="00572C5A"/>
    <w:rPr>
      <w:sz w:val="18"/>
      <w:szCs w:val="18"/>
    </w:rPr>
  </w:style>
  <w:style w:type="paragraph" w:customStyle="1" w:styleId="MarginEdition">
    <w:name w:val="Margin Edition"/>
    <w:basedOn w:val="MarginNote"/>
    <w:rsid w:val="00572C5A"/>
    <w:pPr>
      <w:spacing w:before="0" w:after="0"/>
    </w:pPr>
    <w:rPr>
      <w:rFonts w:ascii="Times New Roman" w:hAnsi="Times New Roman"/>
      <w:color w:val="999999"/>
    </w:rPr>
  </w:style>
  <w:style w:type="paragraph" w:customStyle="1" w:styleId="Spacer">
    <w:name w:val="Spacer"/>
    <w:basedOn w:val="Normal"/>
    <w:rsid w:val="00572C5A"/>
    <w:rPr>
      <w:sz w:val="2"/>
      <w:szCs w:val="2"/>
    </w:rPr>
  </w:style>
  <w:style w:type="character" w:customStyle="1" w:styleId="Small">
    <w:name w:val="Small"/>
    <w:basedOn w:val="DefaultParagraphFont"/>
    <w:rsid w:val="00572C5A"/>
    <w:rPr>
      <w:sz w:val="16"/>
    </w:rPr>
  </w:style>
  <w:style w:type="paragraph" w:customStyle="1" w:styleId="WideTable">
    <w:name w:val="Wide Table"/>
    <w:basedOn w:val="Normal"/>
    <w:rsid w:val="00572C5A"/>
    <w:pPr>
      <w:ind w:left="-1418"/>
    </w:pPr>
    <w:rPr>
      <w:sz w:val="2"/>
      <w:szCs w:val="2"/>
    </w:rPr>
  </w:style>
  <w:style w:type="character" w:styleId="PageNumber">
    <w:name w:val="page number"/>
    <w:basedOn w:val="DefaultParagraphFont"/>
    <w:rsid w:val="00572C5A"/>
  </w:style>
  <w:style w:type="paragraph" w:styleId="Quote">
    <w:name w:val="Quote"/>
    <w:basedOn w:val="Heading1"/>
    <w:link w:val="QuoteChar"/>
    <w:qFormat/>
    <w:rsid w:val="00572C5A"/>
    <w:rPr>
      <w:b w:val="0"/>
      <w:sz w:val="72"/>
      <w:szCs w:val="72"/>
      <w:lang w:val="en-NZ"/>
    </w:rPr>
  </w:style>
  <w:style w:type="character" w:customStyle="1" w:styleId="QuoteChar">
    <w:name w:val="Quote Char"/>
    <w:basedOn w:val="DefaultParagraphFont"/>
    <w:link w:val="Quote"/>
    <w:rsid w:val="00572C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2C5A"/>
    <w:pPr>
      <w:pageBreakBefore/>
    </w:pPr>
  </w:style>
  <w:style w:type="paragraph" w:customStyle="1" w:styleId="Border">
    <w:name w:val="Border"/>
    <w:basedOn w:val="Normal"/>
    <w:qFormat/>
    <w:rsid w:val="00572C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2C5A"/>
    <w:rPr>
      <w:b/>
      <w:bCs/>
      <w:i/>
      <w:iCs/>
      <w:color w:val="auto"/>
    </w:rPr>
  </w:style>
  <w:style w:type="paragraph" w:styleId="IntenseQuote">
    <w:name w:val="Intense Quote"/>
    <w:basedOn w:val="Normal"/>
    <w:next w:val="Normal"/>
    <w:link w:val="IntenseQuoteChar"/>
    <w:uiPriority w:val="30"/>
    <w:qFormat/>
    <w:rsid w:val="00572C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2C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2C5A"/>
    <w:rPr>
      <w:smallCaps/>
      <w:color w:val="auto"/>
      <w:u w:val="single"/>
    </w:rPr>
  </w:style>
  <w:style w:type="character" w:styleId="IntenseReference">
    <w:name w:val="Intense Reference"/>
    <w:basedOn w:val="DefaultParagraphFont"/>
    <w:uiPriority w:val="32"/>
    <w:qFormat/>
    <w:rsid w:val="00572C5A"/>
    <w:rPr>
      <w:b/>
      <w:bCs/>
      <w:smallCaps/>
      <w:color w:val="auto"/>
      <w:spacing w:val="5"/>
      <w:u w:val="single"/>
    </w:rPr>
  </w:style>
  <w:style w:type="paragraph" w:customStyle="1" w:styleId="2ColumnHeading">
    <w:name w:val="2Column Heading"/>
    <w:basedOn w:val="BodyText"/>
    <w:qFormat/>
    <w:rsid w:val="00572C5A"/>
    <w:pPr>
      <w:spacing w:after="60"/>
      <w:ind w:left="-2268"/>
    </w:pPr>
    <w:rPr>
      <w:b/>
    </w:rPr>
  </w:style>
  <w:style w:type="paragraph" w:customStyle="1" w:styleId="Heading1TOC">
    <w:name w:val="Heading1 TOC"/>
    <w:basedOn w:val="Normal"/>
    <w:qFormat/>
    <w:rsid w:val="00572C5A"/>
    <w:pPr>
      <w:spacing w:before="240" w:after="120"/>
    </w:pPr>
    <w:rPr>
      <w:rFonts w:ascii="Times New Roman" w:hAnsi="Times New Roman"/>
      <w:b/>
      <w:sz w:val="32"/>
    </w:rPr>
  </w:style>
  <w:style w:type="paragraph" w:customStyle="1" w:styleId="Heading2TOC">
    <w:name w:val="Heading2 TOC"/>
    <w:basedOn w:val="Normal"/>
    <w:qFormat/>
    <w:rsid w:val="00572C5A"/>
    <w:pPr>
      <w:spacing w:before="240" w:after="60"/>
    </w:pPr>
    <w:rPr>
      <w:rFonts w:ascii="Times New Roman" w:hAnsi="Times New Roman"/>
      <w:b/>
      <w:sz w:val="28"/>
    </w:rPr>
  </w:style>
  <w:style w:type="character" w:customStyle="1" w:styleId="Underline">
    <w:name w:val="Underline"/>
    <w:basedOn w:val="DefaultParagraphFont"/>
    <w:qFormat/>
    <w:rsid w:val="00572C5A"/>
    <w:rPr>
      <w:u w:val="single"/>
    </w:rPr>
  </w:style>
  <w:style w:type="character" w:customStyle="1" w:styleId="BoldandItalics">
    <w:name w:val="Bold and Italics"/>
    <w:qFormat/>
    <w:rsid w:val="00572C5A"/>
    <w:rPr>
      <w:b/>
      <w:i/>
      <w:u w:val="none"/>
    </w:rPr>
  </w:style>
  <w:style w:type="paragraph" w:styleId="BalloonText">
    <w:name w:val="Balloon Text"/>
    <w:basedOn w:val="Normal"/>
    <w:link w:val="BalloonTextChar"/>
    <w:rsid w:val="00572C5A"/>
    <w:rPr>
      <w:rFonts w:ascii="Tahoma" w:hAnsi="Tahoma" w:cs="Tahoma"/>
      <w:sz w:val="16"/>
      <w:szCs w:val="16"/>
    </w:rPr>
  </w:style>
  <w:style w:type="character" w:customStyle="1" w:styleId="BalloonTextChar">
    <w:name w:val="Balloon Text Char"/>
    <w:basedOn w:val="DefaultParagraphFont"/>
    <w:link w:val="BalloonText"/>
    <w:rsid w:val="00572C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2C5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72C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2C5A"/>
    <w:rPr>
      <w:b/>
      <w:color w:val="660033"/>
      <w:spacing w:val="0"/>
    </w:rPr>
  </w:style>
  <w:style w:type="paragraph" w:customStyle="1" w:styleId="Nameditemlist">
    <w:name w:val="Named item list"/>
    <w:basedOn w:val="BodyText"/>
    <w:qFormat/>
    <w:rsid w:val="00572C5A"/>
    <w:pPr>
      <w:tabs>
        <w:tab w:val="left" w:pos="2835"/>
      </w:tabs>
      <w:ind w:left="2835" w:hanging="2835"/>
    </w:pPr>
  </w:style>
  <w:style w:type="paragraph" w:customStyle="1" w:styleId="BodyTextnopadding">
    <w:name w:val="Body Text no padding"/>
    <w:basedOn w:val="BodyText"/>
    <w:qFormat/>
    <w:rsid w:val="00572C5A"/>
    <w:pPr>
      <w:spacing w:before="0" w:after="0"/>
    </w:pPr>
  </w:style>
  <w:style w:type="paragraph" w:customStyle="1" w:styleId="BodyTextBold">
    <w:name w:val="Body Text Bold"/>
    <w:basedOn w:val="BodyText"/>
    <w:qFormat/>
    <w:rsid w:val="00572C5A"/>
    <w:rPr>
      <w:b/>
    </w:rPr>
  </w:style>
  <w:style w:type="character" w:styleId="Hyperlink">
    <w:name w:val="Hyperlink"/>
    <w:basedOn w:val="DefaultParagraphFont"/>
    <w:uiPriority w:val="99"/>
    <w:unhideWhenUsed/>
    <w:rsid w:val="00357D2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1486</Words>
  <Characters>9530</Characters>
  <Application>Microsoft Office Word</Application>
  <DocSecurity>0</DocSecurity>
  <Lines>297</Lines>
  <Paragraphs>234</Paragraphs>
  <ScaleCrop>false</ScaleCrop>
  <Company>Author-it Software Corporation Ltd.</Company>
  <LinksUpToDate>false</LinksUpToDate>
  <CharactersWithSpaces>10782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SFLDEC005 Assemble floristry products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2025-03-01T18:13:00Z</dcterms:created>
  <dcterms:modified xsi:type="dcterms:W3CDTF">2025-03-01T18:13:00Z</dcterms:modified>
</cp:coreProperties>
</file>